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4E8C" w14:textId="77777777" w:rsidR="00FC379B" w:rsidRPr="00061BA7" w:rsidRDefault="00FC379B" w:rsidP="00FD0719">
      <w:pPr>
        <w:spacing w:line="259" w:lineRule="auto"/>
        <w:rPr>
          <w:b/>
          <w:lang w:val="en-CA"/>
        </w:rPr>
      </w:pPr>
      <w:bookmarkStart w:id="0" w:name="_Hlk71280120"/>
    </w:p>
    <w:p w14:paraId="77842FCA" w14:textId="77777777" w:rsidR="00FC379B" w:rsidRPr="00061BA7" w:rsidRDefault="00FC379B" w:rsidP="00FD0719">
      <w:pPr>
        <w:spacing w:line="259" w:lineRule="auto"/>
        <w:rPr>
          <w:lang w:val="en-CA"/>
        </w:rPr>
      </w:pPr>
    </w:p>
    <w:p w14:paraId="1DCF448D" w14:textId="77777777" w:rsidR="00745405" w:rsidRPr="00061BA7" w:rsidRDefault="00745405" w:rsidP="00FD0719">
      <w:pPr>
        <w:spacing w:line="259" w:lineRule="auto"/>
        <w:rPr>
          <w:lang w:val="en-CA"/>
        </w:rPr>
      </w:pPr>
    </w:p>
    <w:p w14:paraId="252A5DE8" w14:textId="52D8B07D" w:rsidR="00FC379B" w:rsidRPr="00061BA7" w:rsidRDefault="00FA708F" w:rsidP="00FD0719">
      <w:pPr>
        <w:spacing w:line="259" w:lineRule="auto"/>
        <w:jc w:val="center"/>
        <w:rPr>
          <w:lang w:val="fr-CA"/>
        </w:rPr>
      </w:pPr>
      <w:r>
        <w:rPr>
          <w:lang w:val="fr-CA"/>
        </w:rPr>
        <w:t>CONSULTATION PUBLIQUE</w:t>
      </w:r>
    </w:p>
    <w:p w14:paraId="65615B21" w14:textId="77777777" w:rsidR="00FC379B" w:rsidRPr="00061BA7" w:rsidRDefault="00FC379B" w:rsidP="00FD0719">
      <w:pPr>
        <w:spacing w:line="259" w:lineRule="auto"/>
        <w:jc w:val="center"/>
        <w:rPr>
          <w:lang w:val="fr-CA"/>
        </w:rPr>
      </w:pPr>
    </w:p>
    <w:p w14:paraId="778F38B4" w14:textId="6A6633A6" w:rsidR="00FC379B" w:rsidRPr="00061BA7" w:rsidRDefault="00FC379B" w:rsidP="00FD0719">
      <w:pPr>
        <w:spacing w:line="259" w:lineRule="auto"/>
        <w:jc w:val="center"/>
        <w:rPr>
          <w:lang w:val="fr-CA"/>
        </w:rPr>
      </w:pPr>
    </w:p>
    <w:p w14:paraId="341A4138" w14:textId="00128ECF" w:rsidR="00745405" w:rsidRPr="00061BA7" w:rsidRDefault="00745405" w:rsidP="00FD0719">
      <w:pPr>
        <w:spacing w:line="259" w:lineRule="auto"/>
        <w:jc w:val="center"/>
        <w:rPr>
          <w:lang w:val="fr-CA"/>
        </w:rPr>
      </w:pPr>
    </w:p>
    <w:p w14:paraId="62FD42AF" w14:textId="77777777" w:rsidR="00745405" w:rsidRPr="00061BA7" w:rsidRDefault="00745405" w:rsidP="00FD0719">
      <w:pPr>
        <w:spacing w:line="259" w:lineRule="auto"/>
        <w:jc w:val="center"/>
        <w:rPr>
          <w:lang w:val="fr-CA"/>
        </w:rPr>
      </w:pPr>
    </w:p>
    <w:p w14:paraId="4C7F56C3" w14:textId="77777777" w:rsidR="00FC379B" w:rsidRPr="00061BA7" w:rsidRDefault="00FC379B" w:rsidP="00FD0719">
      <w:pPr>
        <w:spacing w:line="259" w:lineRule="auto"/>
        <w:jc w:val="center"/>
        <w:rPr>
          <w:lang w:val="fr-CA"/>
        </w:rPr>
      </w:pPr>
    </w:p>
    <w:p w14:paraId="4C305CF7" w14:textId="77777777" w:rsidR="00FC379B" w:rsidRPr="00061BA7" w:rsidRDefault="00FC379B" w:rsidP="00FD0719">
      <w:pPr>
        <w:spacing w:line="259" w:lineRule="auto"/>
        <w:jc w:val="center"/>
        <w:rPr>
          <w:lang w:val="fr-CA"/>
        </w:rPr>
      </w:pPr>
    </w:p>
    <w:p w14:paraId="766B5FAC" w14:textId="77777777" w:rsidR="00FC379B" w:rsidRPr="00061BA7" w:rsidRDefault="00FC379B" w:rsidP="00FD0719">
      <w:pPr>
        <w:spacing w:line="259" w:lineRule="auto"/>
        <w:jc w:val="center"/>
        <w:rPr>
          <w:lang w:val="fr-CA"/>
        </w:rPr>
      </w:pPr>
    </w:p>
    <w:p w14:paraId="3F7C9C05" w14:textId="2147CEA9" w:rsidR="008C7C3E" w:rsidRPr="00061BA7" w:rsidRDefault="008C7C3E" w:rsidP="00FD0719">
      <w:pPr>
        <w:jc w:val="center"/>
        <w:rPr>
          <w:b/>
          <w:lang w:val="fr-FR"/>
        </w:rPr>
      </w:pPr>
      <w:bookmarkStart w:id="1" w:name="_Hlk11325672"/>
      <w:r w:rsidRPr="00061BA7">
        <w:rPr>
          <w:b/>
          <w:lang w:val="fr-FR"/>
        </w:rPr>
        <w:t xml:space="preserve">Programme de certification </w:t>
      </w:r>
      <w:r w:rsidR="00B20E38">
        <w:rPr>
          <w:b/>
          <w:lang w:val="fr-FR"/>
        </w:rPr>
        <w:t>ECOLOGO pour</w:t>
      </w:r>
      <w:r w:rsidR="00F84B0C" w:rsidRPr="00061BA7">
        <w:rPr>
          <w:b/>
          <w:lang w:val="fr-FR"/>
        </w:rPr>
        <w:t xml:space="preserve"> </w:t>
      </w:r>
      <w:r w:rsidR="00B20E38">
        <w:rPr>
          <w:b/>
          <w:lang w:val="fr-FR"/>
        </w:rPr>
        <w:t>le</w:t>
      </w:r>
      <w:r w:rsidR="0009216E" w:rsidRPr="00061BA7">
        <w:rPr>
          <w:b/>
          <w:lang w:val="fr-FR"/>
        </w:rPr>
        <w:br/>
      </w:r>
      <w:r w:rsidR="00B20E38">
        <w:rPr>
          <w:b/>
          <w:lang w:val="fr-FR"/>
        </w:rPr>
        <w:t>d</w:t>
      </w:r>
      <w:r w:rsidRPr="00061BA7">
        <w:rPr>
          <w:b/>
          <w:lang w:val="fr-FR"/>
        </w:rPr>
        <w:t xml:space="preserve">éveloppement responsable </w:t>
      </w:r>
      <w:r w:rsidR="00B20E38">
        <w:rPr>
          <w:b/>
          <w:lang w:val="fr-FR"/>
        </w:rPr>
        <w:t>de l’industrie de</w:t>
      </w:r>
      <w:r w:rsidR="0009216E" w:rsidRPr="00061BA7">
        <w:rPr>
          <w:b/>
          <w:lang w:val="fr-FR"/>
        </w:rPr>
        <w:t xml:space="preserve"> l’</w:t>
      </w:r>
      <w:r w:rsidRPr="00061BA7">
        <w:rPr>
          <w:b/>
          <w:lang w:val="fr-FR"/>
        </w:rPr>
        <w:t>exploration minière</w:t>
      </w:r>
    </w:p>
    <w:bookmarkEnd w:id="1"/>
    <w:p w14:paraId="10423190" w14:textId="7E83C053" w:rsidR="00FC379B" w:rsidRPr="00061BA7" w:rsidRDefault="00FC379B" w:rsidP="00FD0719">
      <w:pPr>
        <w:spacing w:line="259" w:lineRule="auto"/>
        <w:rPr>
          <w:b/>
          <w:lang w:val="fr-CA"/>
        </w:rPr>
      </w:pPr>
    </w:p>
    <w:p w14:paraId="56742053" w14:textId="77777777" w:rsidR="00FC379B" w:rsidRPr="00061BA7" w:rsidRDefault="00FC379B" w:rsidP="00FD0719">
      <w:pPr>
        <w:spacing w:line="259" w:lineRule="auto"/>
        <w:rPr>
          <w:lang w:val="fr-CA"/>
        </w:rPr>
      </w:pPr>
    </w:p>
    <w:p w14:paraId="40090724" w14:textId="77777777" w:rsidR="00FC379B" w:rsidRPr="00061BA7" w:rsidRDefault="00FC379B" w:rsidP="00FD0719">
      <w:pPr>
        <w:spacing w:line="259" w:lineRule="auto"/>
        <w:rPr>
          <w:lang w:val="fr-CA"/>
        </w:rPr>
      </w:pPr>
    </w:p>
    <w:p w14:paraId="3563B4A3" w14:textId="58E159CC" w:rsidR="00FC379B" w:rsidRPr="00061BA7" w:rsidRDefault="00FC379B" w:rsidP="00FD0719">
      <w:pPr>
        <w:spacing w:line="259" w:lineRule="auto"/>
        <w:rPr>
          <w:lang w:val="fr-CA"/>
        </w:rPr>
      </w:pPr>
    </w:p>
    <w:p w14:paraId="583EBA94" w14:textId="2BABF9DA" w:rsidR="00745405" w:rsidRPr="00061BA7" w:rsidRDefault="00745405" w:rsidP="00FD0719">
      <w:pPr>
        <w:spacing w:line="259" w:lineRule="auto"/>
        <w:rPr>
          <w:lang w:val="fr-CA"/>
        </w:rPr>
      </w:pPr>
    </w:p>
    <w:p w14:paraId="7F9CD936" w14:textId="77777777" w:rsidR="00745405" w:rsidRPr="00061BA7" w:rsidRDefault="00745405" w:rsidP="00FD0719">
      <w:pPr>
        <w:spacing w:line="259" w:lineRule="auto"/>
        <w:rPr>
          <w:lang w:val="fr-CA"/>
        </w:rPr>
      </w:pPr>
    </w:p>
    <w:p w14:paraId="4D15B2C5" w14:textId="77777777" w:rsidR="00FC379B" w:rsidRPr="00061BA7" w:rsidRDefault="00FC379B" w:rsidP="00FD0719">
      <w:pPr>
        <w:spacing w:line="259" w:lineRule="auto"/>
        <w:rPr>
          <w:lang w:val="fr-CA"/>
        </w:rPr>
      </w:pPr>
    </w:p>
    <w:p w14:paraId="54781C70" w14:textId="77777777" w:rsidR="00FC379B" w:rsidRPr="00061BA7" w:rsidRDefault="00FC379B" w:rsidP="00FD0719">
      <w:pPr>
        <w:spacing w:line="259" w:lineRule="auto"/>
        <w:rPr>
          <w:lang w:val="fr-CA"/>
        </w:rPr>
      </w:pPr>
    </w:p>
    <w:p w14:paraId="1EE7CB9B" w14:textId="77777777" w:rsidR="00FC379B" w:rsidRPr="00061BA7" w:rsidRDefault="00FC379B" w:rsidP="00FD0719">
      <w:pPr>
        <w:spacing w:line="259" w:lineRule="auto"/>
        <w:rPr>
          <w:lang w:val="fr-CA"/>
        </w:rPr>
      </w:pPr>
    </w:p>
    <w:p w14:paraId="63DD8D36" w14:textId="7C82BEA7" w:rsidR="00FC379B" w:rsidRPr="00061BA7" w:rsidRDefault="00FC379B" w:rsidP="00FD0719">
      <w:pPr>
        <w:spacing w:line="259" w:lineRule="auto"/>
        <w:rPr>
          <w:lang w:val="fr-CA"/>
        </w:rPr>
      </w:pPr>
      <w:r w:rsidRPr="00061BA7">
        <w:rPr>
          <w:lang w:val="fr-CA"/>
        </w:rPr>
        <w:br w:type="page"/>
      </w:r>
    </w:p>
    <w:sdt>
      <w:sdtPr>
        <w:rPr>
          <w:rFonts w:ascii="Times New Roman" w:eastAsiaTheme="minorHAnsi" w:hAnsi="Times New Roman" w:cstheme="minorBidi"/>
          <w:b w:val="0"/>
          <w:bCs w:val="0"/>
          <w:color w:val="auto"/>
          <w:sz w:val="24"/>
          <w:szCs w:val="22"/>
          <w:lang w:val="en-CA" w:eastAsia="en-US"/>
        </w:rPr>
        <w:id w:val="42882300"/>
        <w:docPartObj>
          <w:docPartGallery w:val="Table of Contents"/>
          <w:docPartUnique/>
        </w:docPartObj>
      </w:sdtPr>
      <w:sdtEndPr>
        <w:rPr>
          <w:rFonts w:cs="Times New Roman"/>
          <w:szCs w:val="24"/>
          <w:lang w:eastAsia="zh-CN"/>
        </w:rPr>
      </w:sdtEndPr>
      <w:sdtContent>
        <w:p w14:paraId="457F2E0E" w14:textId="1D73999C" w:rsidR="00FC379B" w:rsidRPr="00061BA7" w:rsidRDefault="002063EA" w:rsidP="00FD0719">
          <w:pPr>
            <w:pStyle w:val="En-ttedetabledesmatires"/>
            <w:spacing w:after="120" w:line="259" w:lineRule="auto"/>
            <w:rPr>
              <w:color w:val="auto"/>
              <w:sz w:val="24"/>
              <w:szCs w:val="24"/>
              <w:lang w:val="fr-FR"/>
            </w:rPr>
          </w:pPr>
          <w:r w:rsidRPr="00061BA7">
            <w:rPr>
              <w:color w:val="auto"/>
              <w:lang w:val="fr-FR"/>
            </w:rPr>
            <w:t>Table des matières</w:t>
          </w:r>
        </w:p>
        <w:p w14:paraId="7384171D" w14:textId="51A3B6F6" w:rsidR="007262DD" w:rsidRDefault="00FC379B" w:rsidP="007262DD">
          <w:pPr>
            <w:pStyle w:val="TM1"/>
            <w:spacing w:after="60"/>
            <w:rPr>
              <w:rFonts w:asciiTheme="minorHAnsi" w:eastAsiaTheme="minorEastAsia" w:hAnsiTheme="minorHAnsi"/>
              <w:noProof/>
              <w:sz w:val="22"/>
              <w:lang w:val="en-CA" w:eastAsia="en-CA"/>
            </w:rPr>
          </w:pPr>
          <w:r w:rsidRPr="00061BA7">
            <w:rPr>
              <w:sz w:val="22"/>
              <w:szCs w:val="21"/>
              <w:lang w:val="en-CA"/>
            </w:rPr>
            <w:fldChar w:fldCharType="begin"/>
          </w:r>
          <w:r w:rsidRPr="00061BA7">
            <w:rPr>
              <w:sz w:val="22"/>
              <w:szCs w:val="21"/>
              <w:lang w:val="en-CA"/>
            </w:rPr>
            <w:instrText xml:space="preserve"> TOC \o "1-3" \h \z \u </w:instrText>
          </w:r>
          <w:r w:rsidRPr="00061BA7">
            <w:rPr>
              <w:sz w:val="22"/>
              <w:szCs w:val="21"/>
              <w:lang w:val="en-CA"/>
            </w:rPr>
            <w:fldChar w:fldCharType="separate"/>
          </w:r>
          <w:hyperlink w:anchor="_Toc72246066" w:history="1">
            <w:r w:rsidR="007262DD" w:rsidRPr="0008054C">
              <w:rPr>
                <w:rStyle w:val="Lienhypertexte"/>
                <w:noProof/>
                <w:lang w:val="en-CA"/>
              </w:rPr>
              <w:t>1.</w:t>
            </w:r>
            <w:r w:rsidR="007262DD">
              <w:rPr>
                <w:rFonts w:asciiTheme="minorHAnsi" w:eastAsiaTheme="minorEastAsia" w:hAnsiTheme="minorHAnsi"/>
                <w:noProof/>
                <w:sz w:val="22"/>
                <w:lang w:val="en-CA" w:eastAsia="en-CA"/>
              </w:rPr>
              <w:tab/>
            </w:r>
            <w:r w:rsidR="007262DD" w:rsidRPr="0008054C">
              <w:rPr>
                <w:rStyle w:val="Lienhypertexte"/>
                <w:noProof/>
                <w:lang w:val="en-CA"/>
              </w:rPr>
              <w:t>Objet</w:t>
            </w:r>
            <w:r w:rsidR="007262DD">
              <w:rPr>
                <w:noProof/>
                <w:webHidden/>
              </w:rPr>
              <w:tab/>
            </w:r>
            <w:r w:rsidR="007262DD">
              <w:rPr>
                <w:noProof/>
                <w:webHidden/>
              </w:rPr>
              <w:fldChar w:fldCharType="begin"/>
            </w:r>
            <w:r w:rsidR="007262DD">
              <w:rPr>
                <w:noProof/>
                <w:webHidden/>
              </w:rPr>
              <w:instrText xml:space="preserve"> PAGEREF _Toc72246066 \h </w:instrText>
            </w:r>
            <w:r w:rsidR="007262DD">
              <w:rPr>
                <w:noProof/>
                <w:webHidden/>
              </w:rPr>
            </w:r>
            <w:r w:rsidR="007262DD">
              <w:rPr>
                <w:noProof/>
                <w:webHidden/>
              </w:rPr>
              <w:fldChar w:fldCharType="separate"/>
            </w:r>
            <w:r w:rsidR="00B94F97">
              <w:rPr>
                <w:noProof/>
                <w:webHidden/>
              </w:rPr>
              <w:t>3</w:t>
            </w:r>
            <w:r w:rsidR="007262DD">
              <w:rPr>
                <w:noProof/>
                <w:webHidden/>
              </w:rPr>
              <w:fldChar w:fldCharType="end"/>
            </w:r>
          </w:hyperlink>
        </w:p>
        <w:p w14:paraId="2D779C70" w14:textId="215E6831" w:rsidR="007262DD" w:rsidRDefault="002F55A2" w:rsidP="007262DD">
          <w:pPr>
            <w:pStyle w:val="TM1"/>
            <w:spacing w:after="60"/>
            <w:rPr>
              <w:rFonts w:asciiTheme="minorHAnsi" w:eastAsiaTheme="minorEastAsia" w:hAnsiTheme="minorHAnsi"/>
              <w:noProof/>
              <w:sz w:val="22"/>
              <w:lang w:val="en-CA" w:eastAsia="en-CA"/>
            </w:rPr>
          </w:pPr>
          <w:hyperlink w:anchor="_Toc72246067" w:history="1">
            <w:r w:rsidR="007262DD" w:rsidRPr="0008054C">
              <w:rPr>
                <w:rStyle w:val="Lienhypertexte"/>
                <w:noProof/>
                <w:lang w:val="en-CA"/>
              </w:rPr>
              <w:t>2.</w:t>
            </w:r>
            <w:r w:rsidR="007262DD">
              <w:rPr>
                <w:rFonts w:asciiTheme="minorHAnsi" w:eastAsiaTheme="minorEastAsia" w:hAnsiTheme="minorHAnsi"/>
                <w:noProof/>
                <w:sz w:val="22"/>
                <w:lang w:val="en-CA" w:eastAsia="en-CA"/>
              </w:rPr>
              <w:tab/>
            </w:r>
            <w:r w:rsidR="007262DD" w:rsidRPr="0008054C">
              <w:rPr>
                <w:rStyle w:val="Lienhypertexte"/>
                <w:noProof/>
              </w:rPr>
              <w:t>Domaine d’application</w:t>
            </w:r>
            <w:r w:rsidR="007262DD">
              <w:rPr>
                <w:noProof/>
                <w:webHidden/>
              </w:rPr>
              <w:tab/>
            </w:r>
            <w:r w:rsidR="007262DD">
              <w:rPr>
                <w:noProof/>
                <w:webHidden/>
              </w:rPr>
              <w:fldChar w:fldCharType="begin"/>
            </w:r>
            <w:r w:rsidR="007262DD">
              <w:rPr>
                <w:noProof/>
                <w:webHidden/>
              </w:rPr>
              <w:instrText xml:space="preserve"> PAGEREF _Toc72246067 \h </w:instrText>
            </w:r>
            <w:r w:rsidR="007262DD">
              <w:rPr>
                <w:noProof/>
                <w:webHidden/>
              </w:rPr>
            </w:r>
            <w:r w:rsidR="007262DD">
              <w:rPr>
                <w:noProof/>
                <w:webHidden/>
              </w:rPr>
              <w:fldChar w:fldCharType="separate"/>
            </w:r>
            <w:r w:rsidR="00B94F97">
              <w:rPr>
                <w:noProof/>
                <w:webHidden/>
              </w:rPr>
              <w:t>3</w:t>
            </w:r>
            <w:r w:rsidR="007262DD">
              <w:rPr>
                <w:noProof/>
                <w:webHidden/>
              </w:rPr>
              <w:fldChar w:fldCharType="end"/>
            </w:r>
          </w:hyperlink>
        </w:p>
        <w:p w14:paraId="60B9338D" w14:textId="776F0802" w:rsidR="007262DD" w:rsidRDefault="002F55A2" w:rsidP="007262DD">
          <w:pPr>
            <w:pStyle w:val="TM2"/>
            <w:spacing w:after="60"/>
            <w:rPr>
              <w:rFonts w:asciiTheme="minorHAnsi" w:eastAsiaTheme="minorEastAsia" w:hAnsiTheme="minorHAnsi"/>
              <w:spacing w:val="0"/>
              <w:sz w:val="22"/>
              <w:lang w:eastAsia="en-CA"/>
            </w:rPr>
          </w:pPr>
          <w:hyperlink w:anchor="_Toc72246068" w:history="1">
            <w:r w:rsidR="007262DD" w:rsidRPr="0008054C">
              <w:rPr>
                <w:rStyle w:val="Lienhypertexte"/>
              </w:rPr>
              <w:t>2.1.</w:t>
            </w:r>
            <w:r w:rsidR="007262DD">
              <w:rPr>
                <w:rFonts w:asciiTheme="minorHAnsi" w:eastAsiaTheme="minorEastAsia" w:hAnsiTheme="minorHAnsi"/>
                <w:spacing w:val="0"/>
                <w:sz w:val="22"/>
                <w:lang w:eastAsia="en-CA"/>
              </w:rPr>
              <w:tab/>
            </w:r>
            <w:r w:rsidR="007262DD" w:rsidRPr="0008054C">
              <w:rPr>
                <w:rStyle w:val="Lienhypertexte"/>
              </w:rPr>
              <w:t>Exploration minière</w:t>
            </w:r>
            <w:r w:rsidR="007262DD">
              <w:rPr>
                <w:webHidden/>
              </w:rPr>
              <w:tab/>
            </w:r>
            <w:r w:rsidR="007262DD">
              <w:rPr>
                <w:webHidden/>
              </w:rPr>
              <w:fldChar w:fldCharType="begin"/>
            </w:r>
            <w:r w:rsidR="007262DD">
              <w:rPr>
                <w:webHidden/>
              </w:rPr>
              <w:instrText xml:space="preserve"> PAGEREF _Toc72246068 \h </w:instrText>
            </w:r>
            <w:r w:rsidR="007262DD">
              <w:rPr>
                <w:webHidden/>
              </w:rPr>
            </w:r>
            <w:r w:rsidR="007262DD">
              <w:rPr>
                <w:webHidden/>
              </w:rPr>
              <w:fldChar w:fldCharType="separate"/>
            </w:r>
            <w:r w:rsidR="00B94F97">
              <w:rPr>
                <w:webHidden/>
              </w:rPr>
              <w:t>3</w:t>
            </w:r>
            <w:r w:rsidR="007262DD">
              <w:rPr>
                <w:webHidden/>
              </w:rPr>
              <w:fldChar w:fldCharType="end"/>
            </w:r>
          </w:hyperlink>
        </w:p>
        <w:p w14:paraId="3BFB9146" w14:textId="12CD7796" w:rsidR="007262DD" w:rsidRDefault="002F55A2" w:rsidP="007262DD">
          <w:pPr>
            <w:pStyle w:val="TM1"/>
            <w:spacing w:after="60"/>
            <w:rPr>
              <w:rFonts w:asciiTheme="minorHAnsi" w:eastAsiaTheme="minorEastAsia" w:hAnsiTheme="minorHAnsi"/>
              <w:noProof/>
              <w:sz w:val="22"/>
              <w:lang w:val="en-CA" w:eastAsia="en-CA"/>
            </w:rPr>
          </w:pPr>
          <w:hyperlink w:anchor="_Toc72246069" w:history="1">
            <w:r w:rsidR="007262DD" w:rsidRPr="0008054C">
              <w:rPr>
                <w:rStyle w:val="Lienhypertexte"/>
                <w:noProof/>
              </w:rPr>
              <w:t>3.</w:t>
            </w:r>
            <w:r w:rsidR="007262DD">
              <w:rPr>
                <w:rFonts w:asciiTheme="minorHAnsi" w:eastAsiaTheme="minorEastAsia" w:hAnsiTheme="minorHAnsi"/>
                <w:noProof/>
                <w:sz w:val="22"/>
                <w:lang w:val="en-CA" w:eastAsia="en-CA"/>
              </w:rPr>
              <w:tab/>
            </w:r>
            <w:r w:rsidR="007262DD" w:rsidRPr="0008054C">
              <w:rPr>
                <w:rStyle w:val="Lienhypertexte"/>
                <w:noProof/>
              </w:rPr>
              <w:t>Termes et définitions</w:t>
            </w:r>
            <w:r w:rsidR="007262DD">
              <w:rPr>
                <w:noProof/>
                <w:webHidden/>
              </w:rPr>
              <w:tab/>
            </w:r>
            <w:r w:rsidR="007262DD">
              <w:rPr>
                <w:noProof/>
                <w:webHidden/>
              </w:rPr>
              <w:fldChar w:fldCharType="begin"/>
            </w:r>
            <w:r w:rsidR="007262DD">
              <w:rPr>
                <w:noProof/>
                <w:webHidden/>
              </w:rPr>
              <w:instrText xml:space="preserve"> PAGEREF _Toc72246069 \h </w:instrText>
            </w:r>
            <w:r w:rsidR="007262DD">
              <w:rPr>
                <w:noProof/>
                <w:webHidden/>
              </w:rPr>
            </w:r>
            <w:r w:rsidR="007262DD">
              <w:rPr>
                <w:noProof/>
                <w:webHidden/>
              </w:rPr>
              <w:fldChar w:fldCharType="separate"/>
            </w:r>
            <w:r w:rsidR="00B94F97">
              <w:rPr>
                <w:noProof/>
                <w:webHidden/>
              </w:rPr>
              <w:t>4</w:t>
            </w:r>
            <w:r w:rsidR="007262DD">
              <w:rPr>
                <w:noProof/>
                <w:webHidden/>
              </w:rPr>
              <w:fldChar w:fldCharType="end"/>
            </w:r>
          </w:hyperlink>
        </w:p>
        <w:p w14:paraId="3D00F73B" w14:textId="4B5EDFFE" w:rsidR="007262DD" w:rsidRDefault="002F55A2" w:rsidP="007262DD">
          <w:pPr>
            <w:pStyle w:val="TM1"/>
            <w:spacing w:after="60"/>
            <w:rPr>
              <w:rFonts w:asciiTheme="minorHAnsi" w:eastAsiaTheme="minorEastAsia" w:hAnsiTheme="minorHAnsi"/>
              <w:noProof/>
              <w:sz w:val="22"/>
              <w:lang w:val="en-CA" w:eastAsia="en-CA"/>
            </w:rPr>
          </w:pPr>
          <w:hyperlink w:anchor="_Toc72246070" w:history="1">
            <w:r w:rsidR="007262DD" w:rsidRPr="0008054C">
              <w:rPr>
                <w:rStyle w:val="Lienhypertexte"/>
                <w:noProof/>
              </w:rPr>
              <w:t>4.</w:t>
            </w:r>
            <w:r w:rsidR="007262DD">
              <w:rPr>
                <w:rFonts w:asciiTheme="minorHAnsi" w:eastAsiaTheme="minorEastAsia" w:hAnsiTheme="minorHAnsi"/>
                <w:noProof/>
                <w:sz w:val="22"/>
                <w:lang w:val="en-CA" w:eastAsia="en-CA"/>
              </w:rPr>
              <w:tab/>
            </w:r>
            <w:r w:rsidR="007262DD" w:rsidRPr="0008054C">
              <w:rPr>
                <w:rStyle w:val="Lienhypertexte"/>
                <w:noProof/>
              </w:rPr>
              <w:t>Exigences légales</w:t>
            </w:r>
            <w:r w:rsidR="007262DD">
              <w:rPr>
                <w:noProof/>
                <w:webHidden/>
              </w:rPr>
              <w:tab/>
            </w:r>
            <w:r w:rsidR="007262DD">
              <w:rPr>
                <w:noProof/>
                <w:webHidden/>
              </w:rPr>
              <w:fldChar w:fldCharType="begin"/>
            </w:r>
            <w:r w:rsidR="007262DD">
              <w:rPr>
                <w:noProof/>
                <w:webHidden/>
              </w:rPr>
              <w:instrText xml:space="preserve"> PAGEREF _Toc72246070 \h </w:instrText>
            </w:r>
            <w:r w:rsidR="007262DD">
              <w:rPr>
                <w:noProof/>
                <w:webHidden/>
              </w:rPr>
            </w:r>
            <w:r w:rsidR="007262DD">
              <w:rPr>
                <w:noProof/>
                <w:webHidden/>
              </w:rPr>
              <w:fldChar w:fldCharType="separate"/>
            </w:r>
            <w:r w:rsidR="00B94F97">
              <w:rPr>
                <w:noProof/>
                <w:webHidden/>
              </w:rPr>
              <w:t>6</w:t>
            </w:r>
            <w:r w:rsidR="007262DD">
              <w:rPr>
                <w:noProof/>
                <w:webHidden/>
              </w:rPr>
              <w:fldChar w:fldCharType="end"/>
            </w:r>
          </w:hyperlink>
        </w:p>
        <w:p w14:paraId="6919733D" w14:textId="083EBFF4" w:rsidR="007262DD" w:rsidRDefault="002F55A2" w:rsidP="007262DD">
          <w:pPr>
            <w:pStyle w:val="TM1"/>
            <w:spacing w:after="60"/>
            <w:rPr>
              <w:rFonts w:asciiTheme="minorHAnsi" w:eastAsiaTheme="minorEastAsia" w:hAnsiTheme="minorHAnsi"/>
              <w:noProof/>
              <w:sz w:val="22"/>
              <w:lang w:val="en-CA" w:eastAsia="en-CA"/>
            </w:rPr>
          </w:pPr>
          <w:hyperlink w:anchor="_Toc72246071" w:history="1">
            <w:r w:rsidR="007262DD" w:rsidRPr="0008054C">
              <w:rPr>
                <w:rStyle w:val="Lienhypertexte"/>
                <w:noProof/>
              </w:rPr>
              <w:t>5.</w:t>
            </w:r>
            <w:r w:rsidR="007262DD">
              <w:rPr>
                <w:rFonts w:asciiTheme="minorHAnsi" w:eastAsiaTheme="minorEastAsia" w:hAnsiTheme="minorHAnsi"/>
                <w:noProof/>
                <w:sz w:val="22"/>
                <w:lang w:val="en-CA" w:eastAsia="en-CA"/>
              </w:rPr>
              <w:tab/>
            </w:r>
            <w:r w:rsidR="00B94F97">
              <w:rPr>
                <w:rStyle w:val="Lienhypertexte"/>
                <w:noProof/>
              </w:rPr>
              <w:t>Respect des principes du D</w:t>
            </w:r>
            <w:r w:rsidR="007262DD" w:rsidRPr="0008054C">
              <w:rPr>
                <w:rStyle w:val="Lienhypertexte"/>
                <w:noProof/>
              </w:rPr>
              <w:t>éveloppement responsable dans la chaîne de valeur</w:t>
            </w:r>
            <w:r w:rsidR="007262DD">
              <w:rPr>
                <w:noProof/>
                <w:webHidden/>
              </w:rPr>
              <w:tab/>
            </w:r>
            <w:r w:rsidR="007262DD">
              <w:rPr>
                <w:noProof/>
                <w:webHidden/>
              </w:rPr>
              <w:fldChar w:fldCharType="begin"/>
            </w:r>
            <w:r w:rsidR="007262DD">
              <w:rPr>
                <w:noProof/>
                <w:webHidden/>
              </w:rPr>
              <w:instrText xml:space="preserve"> PAGEREF _Toc72246071 \h </w:instrText>
            </w:r>
            <w:r w:rsidR="007262DD">
              <w:rPr>
                <w:noProof/>
                <w:webHidden/>
              </w:rPr>
            </w:r>
            <w:r w:rsidR="007262DD">
              <w:rPr>
                <w:noProof/>
                <w:webHidden/>
              </w:rPr>
              <w:fldChar w:fldCharType="separate"/>
            </w:r>
            <w:r w:rsidR="00B94F97">
              <w:rPr>
                <w:noProof/>
                <w:webHidden/>
              </w:rPr>
              <w:t>6</w:t>
            </w:r>
            <w:r w:rsidR="007262DD">
              <w:rPr>
                <w:noProof/>
                <w:webHidden/>
              </w:rPr>
              <w:fldChar w:fldCharType="end"/>
            </w:r>
          </w:hyperlink>
        </w:p>
        <w:p w14:paraId="1066DF14" w14:textId="071873F1" w:rsidR="007262DD" w:rsidRDefault="002F55A2" w:rsidP="007262DD">
          <w:pPr>
            <w:pStyle w:val="TM1"/>
            <w:spacing w:after="60"/>
            <w:rPr>
              <w:rFonts w:asciiTheme="minorHAnsi" w:eastAsiaTheme="minorEastAsia" w:hAnsiTheme="minorHAnsi"/>
              <w:noProof/>
              <w:sz w:val="22"/>
              <w:lang w:val="en-CA" w:eastAsia="en-CA"/>
            </w:rPr>
          </w:pPr>
          <w:hyperlink w:anchor="_Toc72246072" w:history="1">
            <w:r w:rsidR="007262DD" w:rsidRPr="0008054C">
              <w:rPr>
                <w:rStyle w:val="Lienhypertexte"/>
                <w:noProof/>
              </w:rPr>
              <w:t>6.</w:t>
            </w:r>
            <w:r w:rsidR="007262DD">
              <w:rPr>
                <w:rFonts w:asciiTheme="minorHAnsi" w:eastAsiaTheme="minorEastAsia" w:hAnsiTheme="minorHAnsi"/>
                <w:noProof/>
                <w:sz w:val="22"/>
                <w:lang w:val="en-CA" w:eastAsia="en-CA"/>
              </w:rPr>
              <w:tab/>
            </w:r>
            <w:r w:rsidR="007262DD" w:rsidRPr="0008054C">
              <w:rPr>
                <w:rStyle w:val="Lienhypertexte"/>
                <w:noProof/>
              </w:rPr>
              <w:t>Qualité de l’environnement</w:t>
            </w:r>
            <w:r w:rsidR="007262DD">
              <w:rPr>
                <w:noProof/>
                <w:webHidden/>
              </w:rPr>
              <w:tab/>
            </w:r>
            <w:r w:rsidR="007262DD">
              <w:rPr>
                <w:noProof/>
                <w:webHidden/>
              </w:rPr>
              <w:fldChar w:fldCharType="begin"/>
            </w:r>
            <w:r w:rsidR="007262DD">
              <w:rPr>
                <w:noProof/>
                <w:webHidden/>
              </w:rPr>
              <w:instrText xml:space="preserve"> PAGEREF _Toc72246072 \h </w:instrText>
            </w:r>
            <w:r w:rsidR="007262DD">
              <w:rPr>
                <w:noProof/>
                <w:webHidden/>
              </w:rPr>
            </w:r>
            <w:r w:rsidR="007262DD">
              <w:rPr>
                <w:noProof/>
                <w:webHidden/>
              </w:rPr>
              <w:fldChar w:fldCharType="separate"/>
            </w:r>
            <w:r w:rsidR="00B94F97">
              <w:rPr>
                <w:noProof/>
                <w:webHidden/>
              </w:rPr>
              <w:t>7</w:t>
            </w:r>
            <w:r w:rsidR="007262DD">
              <w:rPr>
                <w:noProof/>
                <w:webHidden/>
              </w:rPr>
              <w:fldChar w:fldCharType="end"/>
            </w:r>
          </w:hyperlink>
        </w:p>
        <w:p w14:paraId="5588B5AA" w14:textId="72613CE7" w:rsidR="007262DD" w:rsidRDefault="002F55A2" w:rsidP="007262DD">
          <w:pPr>
            <w:pStyle w:val="TM2"/>
            <w:spacing w:after="60"/>
            <w:rPr>
              <w:rFonts w:asciiTheme="minorHAnsi" w:eastAsiaTheme="minorEastAsia" w:hAnsiTheme="minorHAnsi"/>
              <w:spacing w:val="0"/>
              <w:sz w:val="22"/>
              <w:lang w:eastAsia="en-CA"/>
            </w:rPr>
          </w:pPr>
          <w:hyperlink w:anchor="_Toc72246073" w:history="1">
            <w:r w:rsidR="007262DD" w:rsidRPr="0008054C">
              <w:rPr>
                <w:rStyle w:val="Lienhypertexte"/>
              </w:rPr>
              <w:t>6.1.</w:t>
            </w:r>
            <w:r w:rsidR="007262DD">
              <w:rPr>
                <w:rFonts w:asciiTheme="minorHAnsi" w:eastAsiaTheme="minorEastAsia" w:hAnsiTheme="minorHAnsi"/>
                <w:spacing w:val="0"/>
                <w:sz w:val="22"/>
                <w:lang w:eastAsia="en-CA"/>
              </w:rPr>
              <w:tab/>
            </w:r>
            <w:r w:rsidR="007262DD" w:rsidRPr="0008054C">
              <w:rPr>
                <w:rStyle w:val="Lienhypertexte"/>
              </w:rPr>
              <w:t>Utilisation efficiente des ressources</w:t>
            </w:r>
            <w:r w:rsidR="007262DD">
              <w:rPr>
                <w:webHidden/>
              </w:rPr>
              <w:tab/>
            </w:r>
            <w:r w:rsidR="007262DD">
              <w:rPr>
                <w:webHidden/>
              </w:rPr>
              <w:fldChar w:fldCharType="begin"/>
            </w:r>
            <w:r w:rsidR="007262DD">
              <w:rPr>
                <w:webHidden/>
              </w:rPr>
              <w:instrText xml:space="preserve"> PAGEREF _Toc72246073 \h </w:instrText>
            </w:r>
            <w:r w:rsidR="007262DD">
              <w:rPr>
                <w:webHidden/>
              </w:rPr>
            </w:r>
            <w:r w:rsidR="007262DD">
              <w:rPr>
                <w:webHidden/>
              </w:rPr>
              <w:fldChar w:fldCharType="separate"/>
            </w:r>
            <w:r w:rsidR="00B94F97">
              <w:rPr>
                <w:webHidden/>
              </w:rPr>
              <w:t>7</w:t>
            </w:r>
            <w:r w:rsidR="007262DD">
              <w:rPr>
                <w:webHidden/>
              </w:rPr>
              <w:fldChar w:fldCharType="end"/>
            </w:r>
          </w:hyperlink>
        </w:p>
        <w:p w14:paraId="78AE2BD2" w14:textId="4833628F" w:rsidR="007262DD" w:rsidRDefault="002F55A2" w:rsidP="007262DD">
          <w:pPr>
            <w:pStyle w:val="TM2"/>
            <w:spacing w:after="60"/>
            <w:rPr>
              <w:rFonts w:asciiTheme="minorHAnsi" w:eastAsiaTheme="minorEastAsia" w:hAnsiTheme="minorHAnsi"/>
              <w:spacing w:val="0"/>
              <w:sz w:val="22"/>
              <w:lang w:eastAsia="en-CA"/>
            </w:rPr>
          </w:pPr>
          <w:hyperlink w:anchor="_Toc72246074" w:history="1">
            <w:r w:rsidR="007262DD" w:rsidRPr="0008054C">
              <w:rPr>
                <w:rStyle w:val="Lienhypertexte"/>
              </w:rPr>
              <w:t>6.2.</w:t>
            </w:r>
            <w:r w:rsidR="007262DD">
              <w:rPr>
                <w:rFonts w:asciiTheme="minorHAnsi" w:eastAsiaTheme="minorEastAsia" w:hAnsiTheme="minorHAnsi"/>
                <w:spacing w:val="0"/>
                <w:sz w:val="22"/>
                <w:lang w:eastAsia="en-CA"/>
              </w:rPr>
              <w:tab/>
            </w:r>
            <w:r w:rsidR="007262DD" w:rsidRPr="0008054C">
              <w:rPr>
                <w:rStyle w:val="Lienhypertexte"/>
              </w:rPr>
              <w:t>Qualité des sols</w:t>
            </w:r>
            <w:r w:rsidR="007262DD">
              <w:rPr>
                <w:webHidden/>
              </w:rPr>
              <w:tab/>
            </w:r>
            <w:r w:rsidR="007262DD">
              <w:rPr>
                <w:webHidden/>
              </w:rPr>
              <w:fldChar w:fldCharType="begin"/>
            </w:r>
            <w:r w:rsidR="007262DD">
              <w:rPr>
                <w:webHidden/>
              </w:rPr>
              <w:instrText xml:space="preserve"> PAGEREF _Toc72246074 \h </w:instrText>
            </w:r>
            <w:r w:rsidR="007262DD">
              <w:rPr>
                <w:webHidden/>
              </w:rPr>
            </w:r>
            <w:r w:rsidR="007262DD">
              <w:rPr>
                <w:webHidden/>
              </w:rPr>
              <w:fldChar w:fldCharType="separate"/>
            </w:r>
            <w:r w:rsidR="00B94F97">
              <w:rPr>
                <w:webHidden/>
              </w:rPr>
              <w:t>7</w:t>
            </w:r>
            <w:r w:rsidR="007262DD">
              <w:rPr>
                <w:webHidden/>
              </w:rPr>
              <w:fldChar w:fldCharType="end"/>
            </w:r>
          </w:hyperlink>
        </w:p>
        <w:p w14:paraId="4CD41B2A" w14:textId="4F634C84" w:rsidR="007262DD" w:rsidRDefault="002F55A2" w:rsidP="007262DD">
          <w:pPr>
            <w:pStyle w:val="TM2"/>
            <w:spacing w:after="60"/>
            <w:rPr>
              <w:rFonts w:asciiTheme="minorHAnsi" w:eastAsiaTheme="minorEastAsia" w:hAnsiTheme="minorHAnsi"/>
              <w:spacing w:val="0"/>
              <w:sz w:val="22"/>
              <w:lang w:eastAsia="en-CA"/>
            </w:rPr>
          </w:pPr>
          <w:hyperlink w:anchor="_Toc72246075" w:history="1">
            <w:r w:rsidR="007262DD" w:rsidRPr="0008054C">
              <w:rPr>
                <w:rStyle w:val="Lienhypertexte"/>
                <w:lang w:val="fr-FR"/>
              </w:rPr>
              <w:t>6.3.</w:t>
            </w:r>
            <w:r w:rsidR="007262DD">
              <w:rPr>
                <w:rFonts w:asciiTheme="minorHAnsi" w:eastAsiaTheme="minorEastAsia" w:hAnsiTheme="minorHAnsi"/>
                <w:spacing w:val="0"/>
                <w:sz w:val="22"/>
                <w:lang w:eastAsia="en-CA"/>
              </w:rPr>
              <w:tab/>
            </w:r>
            <w:r w:rsidR="007262DD" w:rsidRPr="0008054C">
              <w:rPr>
                <w:rStyle w:val="Lienhypertexte"/>
              </w:rPr>
              <w:t>Qualité de l’eau</w:t>
            </w:r>
            <w:r w:rsidR="007262DD">
              <w:rPr>
                <w:webHidden/>
              </w:rPr>
              <w:tab/>
            </w:r>
            <w:r w:rsidR="007262DD">
              <w:rPr>
                <w:webHidden/>
              </w:rPr>
              <w:fldChar w:fldCharType="begin"/>
            </w:r>
            <w:r w:rsidR="007262DD">
              <w:rPr>
                <w:webHidden/>
              </w:rPr>
              <w:instrText xml:space="preserve"> PAGEREF _Toc72246075 \h </w:instrText>
            </w:r>
            <w:r w:rsidR="007262DD">
              <w:rPr>
                <w:webHidden/>
              </w:rPr>
            </w:r>
            <w:r w:rsidR="007262DD">
              <w:rPr>
                <w:webHidden/>
              </w:rPr>
              <w:fldChar w:fldCharType="separate"/>
            </w:r>
            <w:r w:rsidR="00B94F97">
              <w:rPr>
                <w:webHidden/>
              </w:rPr>
              <w:t>9</w:t>
            </w:r>
            <w:r w:rsidR="007262DD">
              <w:rPr>
                <w:webHidden/>
              </w:rPr>
              <w:fldChar w:fldCharType="end"/>
            </w:r>
          </w:hyperlink>
        </w:p>
        <w:p w14:paraId="0022E81D" w14:textId="7234F160" w:rsidR="007262DD" w:rsidRDefault="002F55A2" w:rsidP="007262DD">
          <w:pPr>
            <w:pStyle w:val="TM2"/>
            <w:spacing w:after="60"/>
            <w:rPr>
              <w:rFonts w:asciiTheme="minorHAnsi" w:eastAsiaTheme="minorEastAsia" w:hAnsiTheme="minorHAnsi"/>
              <w:spacing w:val="0"/>
              <w:sz w:val="22"/>
              <w:lang w:eastAsia="en-CA"/>
            </w:rPr>
          </w:pPr>
          <w:hyperlink w:anchor="_Toc72246076" w:history="1">
            <w:r w:rsidR="007262DD" w:rsidRPr="0008054C">
              <w:rPr>
                <w:rStyle w:val="Lienhypertexte"/>
                <w:lang w:val="fr-FR"/>
              </w:rPr>
              <w:t>6.4.</w:t>
            </w:r>
            <w:r w:rsidR="007262DD">
              <w:rPr>
                <w:rFonts w:asciiTheme="minorHAnsi" w:eastAsiaTheme="minorEastAsia" w:hAnsiTheme="minorHAnsi"/>
                <w:spacing w:val="0"/>
                <w:sz w:val="22"/>
                <w:lang w:eastAsia="en-CA"/>
              </w:rPr>
              <w:tab/>
            </w:r>
            <w:r w:rsidR="007262DD" w:rsidRPr="0008054C">
              <w:rPr>
                <w:rStyle w:val="Lienhypertexte"/>
                <w:lang w:val="fr-FR"/>
              </w:rPr>
              <w:t>Respect des zones sensibles, qualité des habitats fauniques et floristiques</w:t>
            </w:r>
            <w:r w:rsidR="007262DD">
              <w:rPr>
                <w:webHidden/>
              </w:rPr>
              <w:tab/>
            </w:r>
            <w:r w:rsidR="007262DD">
              <w:rPr>
                <w:webHidden/>
              </w:rPr>
              <w:fldChar w:fldCharType="begin"/>
            </w:r>
            <w:r w:rsidR="007262DD">
              <w:rPr>
                <w:webHidden/>
              </w:rPr>
              <w:instrText xml:space="preserve"> PAGEREF _Toc72246076 \h </w:instrText>
            </w:r>
            <w:r w:rsidR="007262DD">
              <w:rPr>
                <w:webHidden/>
              </w:rPr>
            </w:r>
            <w:r w:rsidR="007262DD">
              <w:rPr>
                <w:webHidden/>
              </w:rPr>
              <w:fldChar w:fldCharType="separate"/>
            </w:r>
            <w:r w:rsidR="00B94F97">
              <w:rPr>
                <w:webHidden/>
              </w:rPr>
              <w:t>10</w:t>
            </w:r>
            <w:r w:rsidR="007262DD">
              <w:rPr>
                <w:webHidden/>
              </w:rPr>
              <w:fldChar w:fldCharType="end"/>
            </w:r>
          </w:hyperlink>
        </w:p>
        <w:p w14:paraId="562F4972" w14:textId="631E0903" w:rsidR="007262DD" w:rsidRDefault="002F55A2" w:rsidP="007262DD">
          <w:pPr>
            <w:pStyle w:val="TM1"/>
            <w:spacing w:after="60"/>
            <w:rPr>
              <w:rFonts w:asciiTheme="minorHAnsi" w:eastAsiaTheme="minorEastAsia" w:hAnsiTheme="minorHAnsi"/>
              <w:noProof/>
              <w:sz w:val="22"/>
              <w:lang w:val="en-CA" w:eastAsia="en-CA"/>
            </w:rPr>
          </w:pPr>
          <w:hyperlink w:anchor="_Toc72246077" w:history="1">
            <w:r w:rsidR="007262DD" w:rsidRPr="0008054C">
              <w:rPr>
                <w:rStyle w:val="Lienhypertexte"/>
                <w:noProof/>
                <w:lang w:val="fr-FR"/>
              </w:rPr>
              <w:t>7.</w:t>
            </w:r>
            <w:r w:rsidR="007262DD">
              <w:rPr>
                <w:rFonts w:asciiTheme="minorHAnsi" w:eastAsiaTheme="minorEastAsia" w:hAnsiTheme="minorHAnsi"/>
                <w:noProof/>
                <w:sz w:val="22"/>
                <w:lang w:val="en-CA" w:eastAsia="en-CA"/>
              </w:rPr>
              <w:tab/>
            </w:r>
            <w:r w:rsidR="007262DD" w:rsidRPr="0008054C">
              <w:rPr>
                <w:rStyle w:val="Lienhypertexte"/>
                <w:noProof/>
                <w:lang w:val="fr-FR"/>
              </w:rPr>
              <w:t>Relation</w:t>
            </w:r>
            <w:r w:rsidR="007262DD">
              <w:rPr>
                <w:rStyle w:val="Lienhypertexte"/>
                <w:noProof/>
                <w:lang w:val="fr-FR"/>
              </w:rPr>
              <w:t>s</w:t>
            </w:r>
            <w:r w:rsidR="007262DD" w:rsidRPr="0008054C">
              <w:rPr>
                <w:rStyle w:val="Lienhypertexte"/>
                <w:noProof/>
                <w:lang w:val="fr-FR"/>
              </w:rPr>
              <w:t xml:space="preserve"> avec les communautés autochtones</w:t>
            </w:r>
            <w:r w:rsidR="007262DD">
              <w:rPr>
                <w:noProof/>
                <w:webHidden/>
              </w:rPr>
              <w:tab/>
            </w:r>
            <w:r w:rsidR="007262DD">
              <w:rPr>
                <w:noProof/>
                <w:webHidden/>
              </w:rPr>
              <w:fldChar w:fldCharType="begin"/>
            </w:r>
            <w:r w:rsidR="007262DD">
              <w:rPr>
                <w:noProof/>
                <w:webHidden/>
              </w:rPr>
              <w:instrText xml:space="preserve"> PAGEREF _Toc72246077 \h </w:instrText>
            </w:r>
            <w:r w:rsidR="007262DD">
              <w:rPr>
                <w:noProof/>
                <w:webHidden/>
              </w:rPr>
            </w:r>
            <w:r w:rsidR="007262DD">
              <w:rPr>
                <w:noProof/>
                <w:webHidden/>
              </w:rPr>
              <w:fldChar w:fldCharType="separate"/>
            </w:r>
            <w:r w:rsidR="00B94F97">
              <w:rPr>
                <w:noProof/>
                <w:webHidden/>
              </w:rPr>
              <w:t>11</w:t>
            </w:r>
            <w:r w:rsidR="007262DD">
              <w:rPr>
                <w:noProof/>
                <w:webHidden/>
              </w:rPr>
              <w:fldChar w:fldCharType="end"/>
            </w:r>
          </w:hyperlink>
        </w:p>
        <w:p w14:paraId="6F217AFF" w14:textId="0E7F840D" w:rsidR="007262DD" w:rsidRDefault="002F55A2" w:rsidP="007262DD">
          <w:pPr>
            <w:pStyle w:val="TM2"/>
            <w:spacing w:after="60"/>
            <w:rPr>
              <w:rFonts w:asciiTheme="minorHAnsi" w:eastAsiaTheme="minorEastAsia" w:hAnsiTheme="minorHAnsi"/>
              <w:spacing w:val="0"/>
              <w:sz w:val="22"/>
              <w:lang w:eastAsia="en-CA"/>
            </w:rPr>
          </w:pPr>
          <w:hyperlink w:anchor="_Toc72246078" w:history="1">
            <w:r w:rsidR="007262DD" w:rsidRPr="0008054C">
              <w:rPr>
                <w:rStyle w:val="Lienhypertexte"/>
              </w:rPr>
              <w:t>7.1.</w:t>
            </w:r>
            <w:r w:rsidR="007262DD">
              <w:rPr>
                <w:rFonts w:asciiTheme="minorHAnsi" w:eastAsiaTheme="minorEastAsia" w:hAnsiTheme="minorHAnsi"/>
                <w:spacing w:val="0"/>
                <w:sz w:val="22"/>
                <w:lang w:eastAsia="en-CA"/>
              </w:rPr>
              <w:tab/>
            </w:r>
            <w:r w:rsidR="007262DD" w:rsidRPr="0008054C">
              <w:rPr>
                <w:rStyle w:val="Lienhypertexte"/>
              </w:rPr>
              <w:t>Reconnaissance des préoccupations et accommodement des communautés autochtones</w:t>
            </w:r>
            <w:r w:rsidR="007262DD">
              <w:rPr>
                <w:webHidden/>
              </w:rPr>
              <w:tab/>
            </w:r>
            <w:r w:rsidR="007262DD">
              <w:rPr>
                <w:webHidden/>
              </w:rPr>
              <w:fldChar w:fldCharType="begin"/>
            </w:r>
            <w:r w:rsidR="007262DD">
              <w:rPr>
                <w:webHidden/>
              </w:rPr>
              <w:instrText xml:space="preserve"> PAGEREF _Toc72246078 \h </w:instrText>
            </w:r>
            <w:r w:rsidR="007262DD">
              <w:rPr>
                <w:webHidden/>
              </w:rPr>
            </w:r>
            <w:r w:rsidR="007262DD">
              <w:rPr>
                <w:webHidden/>
              </w:rPr>
              <w:fldChar w:fldCharType="separate"/>
            </w:r>
            <w:r w:rsidR="00B94F97">
              <w:rPr>
                <w:webHidden/>
              </w:rPr>
              <w:t>12</w:t>
            </w:r>
            <w:r w:rsidR="007262DD">
              <w:rPr>
                <w:webHidden/>
              </w:rPr>
              <w:fldChar w:fldCharType="end"/>
            </w:r>
          </w:hyperlink>
        </w:p>
        <w:p w14:paraId="72787607" w14:textId="369DFB5E" w:rsidR="007262DD" w:rsidRDefault="002F55A2" w:rsidP="007262DD">
          <w:pPr>
            <w:pStyle w:val="TM1"/>
            <w:spacing w:after="60"/>
            <w:rPr>
              <w:rFonts w:asciiTheme="minorHAnsi" w:eastAsiaTheme="minorEastAsia" w:hAnsiTheme="minorHAnsi"/>
              <w:noProof/>
              <w:sz w:val="22"/>
              <w:lang w:val="en-CA" w:eastAsia="en-CA"/>
            </w:rPr>
          </w:pPr>
          <w:hyperlink w:anchor="_Toc72246079" w:history="1">
            <w:r w:rsidR="007262DD" w:rsidRPr="0008054C">
              <w:rPr>
                <w:rStyle w:val="Lienhypertexte"/>
                <w:noProof/>
                <w:lang w:val="en-CA"/>
              </w:rPr>
              <w:t>8.</w:t>
            </w:r>
            <w:r w:rsidR="007262DD">
              <w:rPr>
                <w:rFonts w:asciiTheme="minorHAnsi" w:eastAsiaTheme="minorEastAsia" w:hAnsiTheme="minorHAnsi"/>
                <w:noProof/>
                <w:sz w:val="22"/>
                <w:lang w:val="en-CA" w:eastAsia="en-CA"/>
              </w:rPr>
              <w:tab/>
            </w:r>
            <w:r w:rsidR="007262DD" w:rsidRPr="0008054C">
              <w:rPr>
                <w:rStyle w:val="Lienhypertexte"/>
                <w:noProof/>
              </w:rPr>
              <w:t>Qualité de vie</w:t>
            </w:r>
            <w:r w:rsidR="007262DD">
              <w:rPr>
                <w:noProof/>
                <w:webHidden/>
              </w:rPr>
              <w:tab/>
            </w:r>
            <w:r w:rsidR="007262DD">
              <w:rPr>
                <w:noProof/>
                <w:webHidden/>
              </w:rPr>
              <w:fldChar w:fldCharType="begin"/>
            </w:r>
            <w:r w:rsidR="007262DD">
              <w:rPr>
                <w:noProof/>
                <w:webHidden/>
              </w:rPr>
              <w:instrText xml:space="preserve"> PAGEREF _Toc72246079 \h </w:instrText>
            </w:r>
            <w:r w:rsidR="007262DD">
              <w:rPr>
                <w:noProof/>
                <w:webHidden/>
              </w:rPr>
            </w:r>
            <w:r w:rsidR="007262DD">
              <w:rPr>
                <w:noProof/>
                <w:webHidden/>
              </w:rPr>
              <w:fldChar w:fldCharType="separate"/>
            </w:r>
            <w:r w:rsidR="00B94F97">
              <w:rPr>
                <w:noProof/>
                <w:webHidden/>
              </w:rPr>
              <w:t>13</w:t>
            </w:r>
            <w:r w:rsidR="007262DD">
              <w:rPr>
                <w:noProof/>
                <w:webHidden/>
              </w:rPr>
              <w:fldChar w:fldCharType="end"/>
            </w:r>
          </w:hyperlink>
        </w:p>
        <w:p w14:paraId="1254F23E" w14:textId="0D91C0A8" w:rsidR="007262DD" w:rsidRDefault="002F55A2" w:rsidP="007262DD">
          <w:pPr>
            <w:pStyle w:val="TM2"/>
            <w:spacing w:after="60"/>
            <w:rPr>
              <w:rFonts w:asciiTheme="minorHAnsi" w:eastAsiaTheme="minorEastAsia" w:hAnsiTheme="minorHAnsi"/>
              <w:spacing w:val="0"/>
              <w:sz w:val="22"/>
              <w:lang w:eastAsia="en-CA"/>
            </w:rPr>
          </w:pPr>
          <w:hyperlink w:anchor="_Toc72246088" w:history="1">
            <w:r w:rsidR="007262DD" w:rsidRPr="0008054C">
              <w:rPr>
                <w:rStyle w:val="Lienhypertexte"/>
              </w:rPr>
              <w:t>8.1.</w:t>
            </w:r>
            <w:r w:rsidR="007262DD">
              <w:rPr>
                <w:rFonts w:asciiTheme="minorHAnsi" w:eastAsiaTheme="minorEastAsia" w:hAnsiTheme="minorHAnsi"/>
                <w:spacing w:val="0"/>
                <w:sz w:val="22"/>
                <w:lang w:eastAsia="en-CA"/>
              </w:rPr>
              <w:tab/>
            </w:r>
            <w:r w:rsidR="007262DD" w:rsidRPr="0008054C">
              <w:rPr>
                <w:rStyle w:val="Lienhypertexte"/>
              </w:rPr>
              <w:t>Reconnaissance des préoccupations et accommodement des communautés touchées</w:t>
            </w:r>
            <w:r w:rsidR="007262DD">
              <w:rPr>
                <w:webHidden/>
              </w:rPr>
              <w:tab/>
            </w:r>
            <w:r w:rsidR="007262DD">
              <w:rPr>
                <w:webHidden/>
              </w:rPr>
              <w:fldChar w:fldCharType="begin"/>
            </w:r>
            <w:r w:rsidR="007262DD">
              <w:rPr>
                <w:webHidden/>
              </w:rPr>
              <w:instrText xml:space="preserve"> PAGEREF _Toc72246088 \h </w:instrText>
            </w:r>
            <w:r w:rsidR="007262DD">
              <w:rPr>
                <w:webHidden/>
              </w:rPr>
            </w:r>
            <w:r w:rsidR="007262DD">
              <w:rPr>
                <w:webHidden/>
              </w:rPr>
              <w:fldChar w:fldCharType="separate"/>
            </w:r>
            <w:r w:rsidR="00B94F97">
              <w:rPr>
                <w:webHidden/>
              </w:rPr>
              <w:t>13</w:t>
            </w:r>
            <w:r w:rsidR="007262DD">
              <w:rPr>
                <w:webHidden/>
              </w:rPr>
              <w:fldChar w:fldCharType="end"/>
            </w:r>
          </w:hyperlink>
        </w:p>
        <w:p w14:paraId="5FDDE633" w14:textId="4C866E9D" w:rsidR="007262DD" w:rsidRDefault="002F55A2" w:rsidP="007262DD">
          <w:pPr>
            <w:pStyle w:val="TM2"/>
            <w:spacing w:after="60"/>
            <w:rPr>
              <w:rFonts w:asciiTheme="minorHAnsi" w:eastAsiaTheme="minorEastAsia" w:hAnsiTheme="minorHAnsi"/>
              <w:spacing w:val="0"/>
              <w:sz w:val="22"/>
              <w:lang w:eastAsia="en-CA"/>
            </w:rPr>
          </w:pPr>
          <w:hyperlink w:anchor="_Toc72246089" w:history="1">
            <w:r w:rsidR="007262DD" w:rsidRPr="0008054C">
              <w:rPr>
                <w:rStyle w:val="Lienhypertexte"/>
              </w:rPr>
              <w:t>8.2.</w:t>
            </w:r>
            <w:r w:rsidR="007262DD">
              <w:rPr>
                <w:rFonts w:asciiTheme="minorHAnsi" w:eastAsiaTheme="minorEastAsia" w:hAnsiTheme="minorHAnsi"/>
                <w:spacing w:val="0"/>
                <w:sz w:val="22"/>
                <w:lang w:eastAsia="en-CA"/>
              </w:rPr>
              <w:tab/>
            </w:r>
            <w:r w:rsidR="007262DD" w:rsidRPr="0008054C">
              <w:rPr>
                <w:rStyle w:val="Lienhypertexte"/>
              </w:rPr>
              <w:t>Qualité de l’environnement sonore et sensoriel</w:t>
            </w:r>
            <w:r w:rsidR="007262DD">
              <w:rPr>
                <w:webHidden/>
              </w:rPr>
              <w:tab/>
            </w:r>
            <w:r w:rsidR="007262DD">
              <w:rPr>
                <w:webHidden/>
              </w:rPr>
              <w:fldChar w:fldCharType="begin"/>
            </w:r>
            <w:r w:rsidR="007262DD">
              <w:rPr>
                <w:webHidden/>
              </w:rPr>
              <w:instrText xml:space="preserve"> PAGEREF _Toc72246089 \h </w:instrText>
            </w:r>
            <w:r w:rsidR="007262DD">
              <w:rPr>
                <w:webHidden/>
              </w:rPr>
            </w:r>
            <w:r w:rsidR="007262DD">
              <w:rPr>
                <w:webHidden/>
              </w:rPr>
              <w:fldChar w:fldCharType="separate"/>
            </w:r>
            <w:r w:rsidR="00B94F97">
              <w:rPr>
                <w:webHidden/>
              </w:rPr>
              <w:t>14</w:t>
            </w:r>
            <w:r w:rsidR="007262DD">
              <w:rPr>
                <w:webHidden/>
              </w:rPr>
              <w:fldChar w:fldCharType="end"/>
            </w:r>
          </w:hyperlink>
        </w:p>
        <w:p w14:paraId="5ED51CC6" w14:textId="375215FB" w:rsidR="007262DD" w:rsidRDefault="002F55A2" w:rsidP="007262DD">
          <w:pPr>
            <w:pStyle w:val="TM2"/>
            <w:spacing w:after="60"/>
            <w:rPr>
              <w:rFonts w:asciiTheme="minorHAnsi" w:eastAsiaTheme="minorEastAsia" w:hAnsiTheme="minorHAnsi"/>
              <w:spacing w:val="0"/>
              <w:sz w:val="22"/>
              <w:lang w:eastAsia="en-CA"/>
            </w:rPr>
          </w:pPr>
          <w:hyperlink w:anchor="_Toc72246090" w:history="1">
            <w:r w:rsidR="007262DD" w:rsidRPr="0008054C">
              <w:rPr>
                <w:rStyle w:val="Lienhypertexte"/>
                <w:lang w:val="fr-FR"/>
              </w:rPr>
              <w:t>8.3.</w:t>
            </w:r>
            <w:r w:rsidR="007262DD">
              <w:rPr>
                <w:rFonts w:asciiTheme="minorHAnsi" w:eastAsiaTheme="minorEastAsia" w:hAnsiTheme="minorHAnsi"/>
                <w:spacing w:val="0"/>
                <w:sz w:val="22"/>
                <w:lang w:eastAsia="en-CA"/>
              </w:rPr>
              <w:tab/>
            </w:r>
            <w:r w:rsidR="007262DD" w:rsidRPr="0008054C">
              <w:rPr>
                <w:rStyle w:val="Lienhypertexte"/>
                <w:lang w:val="fr-FR"/>
              </w:rPr>
              <w:t>Qualité de l’environnement visuel</w:t>
            </w:r>
            <w:r w:rsidR="007262DD">
              <w:rPr>
                <w:webHidden/>
              </w:rPr>
              <w:tab/>
            </w:r>
            <w:r w:rsidR="007262DD">
              <w:rPr>
                <w:webHidden/>
              </w:rPr>
              <w:fldChar w:fldCharType="begin"/>
            </w:r>
            <w:r w:rsidR="007262DD">
              <w:rPr>
                <w:webHidden/>
              </w:rPr>
              <w:instrText xml:space="preserve"> PAGEREF _Toc72246090 \h </w:instrText>
            </w:r>
            <w:r w:rsidR="007262DD">
              <w:rPr>
                <w:webHidden/>
              </w:rPr>
            </w:r>
            <w:r w:rsidR="007262DD">
              <w:rPr>
                <w:webHidden/>
              </w:rPr>
              <w:fldChar w:fldCharType="separate"/>
            </w:r>
            <w:r w:rsidR="00B94F97">
              <w:rPr>
                <w:webHidden/>
              </w:rPr>
              <w:t>15</w:t>
            </w:r>
            <w:r w:rsidR="007262DD">
              <w:rPr>
                <w:webHidden/>
              </w:rPr>
              <w:fldChar w:fldCharType="end"/>
            </w:r>
          </w:hyperlink>
        </w:p>
        <w:p w14:paraId="30BDC780" w14:textId="0D9942B4" w:rsidR="007262DD" w:rsidRDefault="002F55A2" w:rsidP="007262DD">
          <w:pPr>
            <w:pStyle w:val="TM2"/>
            <w:spacing w:after="60"/>
            <w:rPr>
              <w:rFonts w:asciiTheme="minorHAnsi" w:eastAsiaTheme="minorEastAsia" w:hAnsiTheme="minorHAnsi"/>
              <w:spacing w:val="0"/>
              <w:sz w:val="22"/>
              <w:lang w:eastAsia="en-CA"/>
            </w:rPr>
          </w:pPr>
          <w:hyperlink w:anchor="_Toc72246093" w:history="1">
            <w:r w:rsidR="007262DD" w:rsidRPr="0008054C">
              <w:rPr>
                <w:rStyle w:val="Lienhypertexte"/>
                <w:rFonts w:eastAsia="Times New Roman"/>
                <w:lang w:val="fr-FR" w:eastAsia="x-none"/>
              </w:rPr>
              <w:t>8.4.</w:t>
            </w:r>
            <w:r w:rsidR="007262DD">
              <w:rPr>
                <w:rFonts w:asciiTheme="minorHAnsi" w:eastAsiaTheme="minorEastAsia" w:hAnsiTheme="minorHAnsi"/>
                <w:spacing w:val="0"/>
                <w:sz w:val="22"/>
                <w:lang w:eastAsia="en-CA"/>
              </w:rPr>
              <w:tab/>
            </w:r>
            <w:r w:rsidR="007262DD" w:rsidRPr="0008054C">
              <w:rPr>
                <w:rStyle w:val="Lienhypertexte"/>
                <w:lang w:val="fr-FR"/>
              </w:rPr>
              <w:t>Santé et sécurité des populations</w:t>
            </w:r>
            <w:r w:rsidR="007262DD">
              <w:rPr>
                <w:webHidden/>
              </w:rPr>
              <w:tab/>
            </w:r>
            <w:r w:rsidR="007262DD">
              <w:rPr>
                <w:webHidden/>
              </w:rPr>
              <w:fldChar w:fldCharType="begin"/>
            </w:r>
            <w:r w:rsidR="007262DD">
              <w:rPr>
                <w:webHidden/>
              </w:rPr>
              <w:instrText xml:space="preserve"> PAGEREF _Toc72246093 \h </w:instrText>
            </w:r>
            <w:r w:rsidR="007262DD">
              <w:rPr>
                <w:webHidden/>
              </w:rPr>
            </w:r>
            <w:r w:rsidR="007262DD">
              <w:rPr>
                <w:webHidden/>
              </w:rPr>
              <w:fldChar w:fldCharType="separate"/>
            </w:r>
            <w:r w:rsidR="00B94F97">
              <w:rPr>
                <w:webHidden/>
              </w:rPr>
              <w:t>15</w:t>
            </w:r>
            <w:r w:rsidR="007262DD">
              <w:rPr>
                <w:webHidden/>
              </w:rPr>
              <w:fldChar w:fldCharType="end"/>
            </w:r>
          </w:hyperlink>
        </w:p>
        <w:p w14:paraId="7B9B3EBB" w14:textId="6493C9C3" w:rsidR="007262DD" w:rsidRDefault="002F55A2" w:rsidP="007262DD">
          <w:pPr>
            <w:pStyle w:val="TM2"/>
            <w:spacing w:after="60"/>
            <w:rPr>
              <w:rFonts w:asciiTheme="minorHAnsi" w:eastAsiaTheme="minorEastAsia" w:hAnsiTheme="minorHAnsi"/>
              <w:spacing w:val="0"/>
              <w:sz w:val="22"/>
              <w:lang w:eastAsia="en-CA"/>
            </w:rPr>
          </w:pPr>
          <w:hyperlink w:anchor="_Toc72246096" w:history="1">
            <w:r w:rsidR="007262DD" w:rsidRPr="0008054C">
              <w:rPr>
                <w:rStyle w:val="Lienhypertexte"/>
              </w:rPr>
              <w:t>8.5.</w:t>
            </w:r>
            <w:r w:rsidR="007262DD">
              <w:rPr>
                <w:rFonts w:asciiTheme="minorHAnsi" w:eastAsiaTheme="minorEastAsia" w:hAnsiTheme="minorHAnsi"/>
                <w:spacing w:val="0"/>
                <w:sz w:val="22"/>
                <w:lang w:eastAsia="en-CA"/>
              </w:rPr>
              <w:tab/>
            </w:r>
            <w:r w:rsidR="007262DD" w:rsidRPr="0008054C">
              <w:rPr>
                <w:rStyle w:val="Lienhypertexte"/>
              </w:rPr>
              <w:t>Respect du patrimoine culturel</w:t>
            </w:r>
            <w:r w:rsidR="007262DD">
              <w:rPr>
                <w:webHidden/>
              </w:rPr>
              <w:tab/>
            </w:r>
            <w:r w:rsidR="007262DD">
              <w:rPr>
                <w:webHidden/>
              </w:rPr>
              <w:fldChar w:fldCharType="begin"/>
            </w:r>
            <w:r w:rsidR="007262DD">
              <w:rPr>
                <w:webHidden/>
              </w:rPr>
              <w:instrText xml:space="preserve"> PAGEREF _Toc72246096 \h </w:instrText>
            </w:r>
            <w:r w:rsidR="007262DD">
              <w:rPr>
                <w:webHidden/>
              </w:rPr>
            </w:r>
            <w:r w:rsidR="007262DD">
              <w:rPr>
                <w:webHidden/>
              </w:rPr>
              <w:fldChar w:fldCharType="separate"/>
            </w:r>
            <w:r w:rsidR="00B94F97">
              <w:rPr>
                <w:webHidden/>
              </w:rPr>
              <w:t>15</w:t>
            </w:r>
            <w:r w:rsidR="007262DD">
              <w:rPr>
                <w:webHidden/>
              </w:rPr>
              <w:fldChar w:fldCharType="end"/>
            </w:r>
          </w:hyperlink>
        </w:p>
        <w:p w14:paraId="0DC285D8" w14:textId="6165261E" w:rsidR="007262DD" w:rsidRDefault="002F55A2" w:rsidP="007262DD">
          <w:pPr>
            <w:pStyle w:val="TM1"/>
            <w:spacing w:after="60"/>
            <w:rPr>
              <w:rFonts w:asciiTheme="minorHAnsi" w:eastAsiaTheme="minorEastAsia" w:hAnsiTheme="minorHAnsi"/>
              <w:noProof/>
              <w:sz w:val="22"/>
              <w:lang w:val="en-CA" w:eastAsia="en-CA"/>
            </w:rPr>
          </w:pPr>
          <w:hyperlink w:anchor="_Toc72246097" w:history="1">
            <w:r w:rsidR="007262DD" w:rsidRPr="0008054C">
              <w:rPr>
                <w:rStyle w:val="Lienhypertexte"/>
                <w:noProof/>
                <w:lang w:val="en-CA"/>
              </w:rPr>
              <w:t>9.</w:t>
            </w:r>
            <w:r w:rsidR="007262DD">
              <w:rPr>
                <w:rFonts w:asciiTheme="minorHAnsi" w:eastAsiaTheme="minorEastAsia" w:hAnsiTheme="minorHAnsi"/>
                <w:noProof/>
                <w:sz w:val="22"/>
                <w:lang w:val="en-CA" w:eastAsia="en-CA"/>
              </w:rPr>
              <w:tab/>
            </w:r>
            <w:r w:rsidR="007262DD" w:rsidRPr="0008054C">
              <w:rPr>
                <w:rStyle w:val="Lienhypertexte"/>
                <w:noProof/>
                <w:lang w:val="en-CA"/>
              </w:rPr>
              <w:t>Investissement local</w:t>
            </w:r>
            <w:r w:rsidR="007262DD">
              <w:rPr>
                <w:noProof/>
                <w:webHidden/>
              </w:rPr>
              <w:tab/>
            </w:r>
            <w:r w:rsidR="007262DD">
              <w:rPr>
                <w:noProof/>
                <w:webHidden/>
              </w:rPr>
              <w:fldChar w:fldCharType="begin"/>
            </w:r>
            <w:r w:rsidR="007262DD">
              <w:rPr>
                <w:noProof/>
                <w:webHidden/>
              </w:rPr>
              <w:instrText xml:space="preserve"> PAGEREF _Toc72246097 \h </w:instrText>
            </w:r>
            <w:r w:rsidR="007262DD">
              <w:rPr>
                <w:noProof/>
                <w:webHidden/>
              </w:rPr>
            </w:r>
            <w:r w:rsidR="007262DD">
              <w:rPr>
                <w:noProof/>
                <w:webHidden/>
              </w:rPr>
              <w:fldChar w:fldCharType="separate"/>
            </w:r>
            <w:r w:rsidR="00B94F97">
              <w:rPr>
                <w:noProof/>
                <w:webHidden/>
              </w:rPr>
              <w:t>15</w:t>
            </w:r>
            <w:r w:rsidR="007262DD">
              <w:rPr>
                <w:noProof/>
                <w:webHidden/>
              </w:rPr>
              <w:fldChar w:fldCharType="end"/>
            </w:r>
          </w:hyperlink>
        </w:p>
        <w:p w14:paraId="7A957752" w14:textId="6C041D59" w:rsidR="007262DD" w:rsidRDefault="002F55A2" w:rsidP="007262DD">
          <w:pPr>
            <w:pStyle w:val="TM2"/>
            <w:spacing w:after="60"/>
            <w:rPr>
              <w:rFonts w:asciiTheme="minorHAnsi" w:eastAsiaTheme="minorEastAsia" w:hAnsiTheme="minorHAnsi"/>
              <w:spacing w:val="0"/>
              <w:sz w:val="22"/>
              <w:lang w:eastAsia="en-CA"/>
            </w:rPr>
          </w:pPr>
          <w:hyperlink w:anchor="_Toc72246098" w:history="1">
            <w:r w:rsidR="007262DD" w:rsidRPr="0008054C">
              <w:rPr>
                <w:rStyle w:val="Lienhypertexte"/>
                <w:lang w:val="fr-FR"/>
              </w:rPr>
              <w:t>9.1.</w:t>
            </w:r>
            <w:r w:rsidR="007262DD">
              <w:rPr>
                <w:rFonts w:asciiTheme="minorHAnsi" w:eastAsiaTheme="minorEastAsia" w:hAnsiTheme="minorHAnsi"/>
                <w:spacing w:val="0"/>
                <w:sz w:val="22"/>
                <w:lang w:eastAsia="en-CA"/>
              </w:rPr>
              <w:tab/>
            </w:r>
            <w:r w:rsidR="007262DD" w:rsidRPr="0008054C">
              <w:rPr>
                <w:rStyle w:val="Lienhypertexte"/>
                <w:lang w:val="fr-FR"/>
              </w:rPr>
              <w:t xml:space="preserve">Sélection </w:t>
            </w:r>
            <w:r w:rsidR="007262DD" w:rsidRPr="0008054C">
              <w:rPr>
                <w:rStyle w:val="Lienhypertexte"/>
                <w:lang w:val="fr-FR"/>
              </w:rPr>
              <w:t>d</w:t>
            </w:r>
            <w:r w:rsidR="007262DD" w:rsidRPr="0008054C">
              <w:rPr>
                <w:rStyle w:val="Lienhypertexte"/>
                <w:lang w:val="fr-FR"/>
              </w:rPr>
              <w:t>e la main-d'œuvre locale</w:t>
            </w:r>
            <w:r w:rsidR="007262DD">
              <w:rPr>
                <w:webHidden/>
              </w:rPr>
              <w:tab/>
            </w:r>
            <w:r w:rsidR="007262DD">
              <w:rPr>
                <w:webHidden/>
              </w:rPr>
              <w:fldChar w:fldCharType="begin"/>
            </w:r>
            <w:r w:rsidR="007262DD">
              <w:rPr>
                <w:webHidden/>
              </w:rPr>
              <w:instrText xml:space="preserve"> PAGEREF _Toc72246098 \h </w:instrText>
            </w:r>
            <w:r w:rsidR="007262DD">
              <w:rPr>
                <w:webHidden/>
              </w:rPr>
            </w:r>
            <w:r w:rsidR="007262DD">
              <w:rPr>
                <w:webHidden/>
              </w:rPr>
              <w:fldChar w:fldCharType="separate"/>
            </w:r>
            <w:r w:rsidR="00B94F97">
              <w:rPr>
                <w:webHidden/>
              </w:rPr>
              <w:t>15</w:t>
            </w:r>
            <w:r w:rsidR="007262DD">
              <w:rPr>
                <w:webHidden/>
              </w:rPr>
              <w:fldChar w:fldCharType="end"/>
            </w:r>
          </w:hyperlink>
        </w:p>
        <w:p w14:paraId="530F8C69" w14:textId="391E3E46" w:rsidR="007262DD" w:rsidRDefault="002F55A2" w:rsidP="007262DD">
          <w:pPr>
            <w:pStyle w:val="TM2"/>
            <w:spacing w:after="60"/>
            <w:rPr>
              <w:rFonts w:asciiTheme="minorHAnsi" w:eastAsiaTheme="minorEastAsia" w:hAnsiTheme="minorHAnsi"/>
              <w:spacing w:val="0"/>
              <w:sz w:val="22"/>
              <w:lang w:eastAsia="en-CA"/>
            </w:rPr>
          </w:pPr>
          <w:hyperlink w:anchor="_Toc72246099" w:history="1">
            <w:r w:rsidR="007262DD" w:rsidRPr="0008054C">
              <w:rPr>
                <w:rStyle w:val="Lienhypertexte"/>
                <w:lang w:val="fr-FR"/>
              </w:rPr>
              <w:t>9.2.</w:t>
            </w:r>
            <w:r w:rsidR="007262DD">
              <w:rPr>
                <w:rFonts w:asciiTheme="minorHAnsi" w:eastAsiaTheme="minorEastAsia" w:hAnsiTheme="minorHAnsi"/>
                <w:spacing w:val="0"/>
                <w:sz w:val="22"/>
                <w:lang w:eastAsia="en-CA"/>
              </w:rPr>
              <w:tab/>
            </w:r>
            <w:r w:rsidR="007262DD" w:rsidRPr="0008054C">
              <w:rPr>
                <w:rStyle w:val="Lienhypertexte"/>
                <w:rFonts w:eastAsia="Times New Roman"/>
                <w:lang w:val="fr-FR" w:eastAsia="fr-CA"/>
              </w:rPr>
              <w:t>Sélection de fournisseurs locaux et autochtones</w:t>
            </w:r>
            <w:r w:rsidR="007262DD">
              <w:rPr>
                <w:webHidden/>
              </w:rPr>
              <w:tab/>
            </w:r>
            <w:r w:rsidR="007262DD">
              <w:rPr>
                <w:webHidden/>
              </w:rPr>
              <w:fldChar w:fldCharType="begin"/>
            </w:r>
            <w:r w:rsidR="007262DD">
              <w:rPr>
                <w:webHidden/>
              </w:rPr>
              <w:instrText xml:space="preserve"> PAGEREF _Toc72246099 \h </w:instrText>
            </w:r>
            <w:r w:rsidR="007262DD">
              <w:rPr>
                <w:webHidden/>
              </w:rPr>
            </w:r>
            <w:r w:rsidR="007262DD">
              <w:rPr>
                <w:webHidden/>
              </w:rPr>
              <w:fldChar w:fldCharType="separate"/>
            </w:r>
            <w:r w:rsidR="00B94F97">
              <w:rPr>
                <w:webHidden/>
              </w:rPr>
              <w:t>16</w:t>
            </w:r>
            <w:r w:rsidR="007262DD">
              <w:rPr>
                <w:webHidden/>
              </w:rPr>
              <w:fldChar w:fldCharType="end"/>
            </w:r>
          </w:hyperlink>
        </w:p>
        <w:p w14:paraId="168A694B" w14:textId="6B9A2305" w:rsidR="007262DD" w:rsidRDefault="002F55A2" w:rsidP="007262DD">
          <w:pPr>
            <w:pStyle w:val="TM1"/>
            <w:spacing w:after="60"/>
            <w:rPr>
              <w:rFonts w:asciiTheme="minorHAnsi" w:eastAsiaTheme="minorEastAsia" w:hAnsiTheme="minorHAnsi"/>
              <w:noProof/>
              <w:sz w:val="22"/>
              <w:lang w:val="en-CA" w:eastAsia="en-CA"/>
            </w:rPr>
          </w:pPr>
          <w:hyperlink w:anchor="_Toc72246100" w:history="1">
            <w:r w:rsidR="007262DD" w:rsidRPr="0008054C">
              <w:rPr>
                <w:rStyle w:val="Lienhypertexte"/>
                <w:noProof/>
                <w:lang w:val="fr-FR"/>
              </w:rPr>
              <w:t>10.</w:t>
            </w:r>
            <w:r w:rsidR="007262DD">
              <w:rPr>
                <w:rFonts w:asciiTheme="minorHAnsi" w:eastAsiaTheme="minorEastAsia" w:hAnsiTheme="minorHAnsi"/>
                <w:noProof/>
                <w:sz w:val="22"/>
                <w:lang w:val="en-CA" w:eastAsia="en-CA"/>
              </w:rPr>
              <w:tab/>
            </w:r>
            <w:r w:rsidR="007262DD" w:rsidRPr="0008054C">
              <w:rPr>
                <w:rStyle w:val="Lienhypertexte"/>
                <w:noProof/>
                <w:lang w:val="fr-FR"/>
              </w:rPr>
              <w:t>Environnement de travail</w:t>
            </w:r>
            <w:r w:rsidR="007262DD">
              <w:rPr>
                <w:noProof/>
                <w:webHidden/>
              </w:rPr>
              <w:tab/>
            </w:r>
            <w:r w:rsidR="007262DD">
              <w:rPr>
                <w:noProof/>
                <w:webHidden/>
              </w:rPr>
              <w:fldChar w:fldCharType="begin"/>
            </w:r>
            <w:r w:rsidR="007262DD">
              <w:rPr>
                <w:noProof/>
                <w:webHidden/>
              </w:rPr>
              <w:instrText xml:space="preserve"> PAGEREF _Toc72246100 \h </w:instrText>
            </w:r>
            <w:r w:rsidR="007262DD">
              <w:rPr>
                <w:noProof/>
                <w:webHidden/>
              </w:rPr>
            </w:r>
            <w:r w:rsidR="007262DD">
              <w:rPr>
                <w:noProof/>
                <w:webHidden/>
              </w:rPr>
              <w:fldChar w:fldCharType="separate"/>
            </w:r>
            <w:r w:rsidR="00B94F97">
              <w:rPr>
                <w:noProof/>
                <w:webHidden/>
              </w:rPr>
              <w:t>16</w:t>
            </w:r>
            <w:r w:rsidR="007262DD">
              <w:rPr>
                <w:noProof/>
                <w:webHidden/>
              </w:rPr>
              <w:fldChar w:fldCharType="end"/>
            </w:r>
          </w:hyperlink>
        </w:p>
        <w:p w14:paraId="56F63138" w14:textId="3CDF5D89" w:rsidR="007262DD" w:rsidRDefault="002F55A2" w:rsidP="007262DD">
          <w:pPr>
            <w:pStyle w:val="TM2"/>
            <w:spacing w:after="60"/>
            <w:rPr>
              <w:rFonts w:asciiTheme="minorHAnsi" w:eastAsiaTheme="minorEastAsia" w:hAnsiTheme="minorHAnsi"/>
              <w:spacing w:val="0"/>
              <w:sz w:val="22"/>
              <w:lang w:eastAsia="en-CA"/>
            </w:rPr>
          </w:pPr>
          <w:hyperlink w:anchor="_Toc72246101" w:history="1">
            <w:r w:rsidR="007262DD" w:rsidRPr="0008054C">
              <w:rPr>
                <w:rStyle w:val="Lienhypertexte"/>
                <w:lang w:val="fr-FR"/>
              </w:rPr>
              <w:t>10.1.</w:t>
            </w:r>
            <w:r w:rsidR="007262DD">
              <w:rPr>
                <w:rFonts w:asciiTheme="minorHAnsi" w:eastAsiaTheme="minorEastAsia" w:hAnsiTheme="minorHAnsi"/>
                <w:spacing w:val="0"/>
                <w:sz w:val="22"/>
                <w:lang w:eastAsia="en-CA"/>
              </w:rPr>
              <w:tab/>
            </w:r>
            <w:r w:rsidR="007262DD" w:rsidRPr="0008054C">
              <w:rPr>
                <w:rStyle w:val="Lienhypertexte"/>
                <w:lang w:val="fr-FR"/>
              </w:rPr>
              <w:t>Santé et la sécurité au travail</w:t>
            </w:r>
            <w:r w:rsidR="007262DD">
              <w:rPr>
                <w:webHidden/>
              </w:rPr>
              <w:tab/>
            </w:r>
            <w:r w:rsidR="007262DD">
              <w:rPr>
                <w:webHidden/>
              </w:rPr>
              <w:fldChar w:fldCharType="begin"/>
            </w:r>
            <w:r w:rsidR="007262DD">
              <w:rPr>
                <w:webHidden/>
              </w:rPr>
              <w:instrText xml:space="preserve"> PAGEREF _Toc72246101 \h </w:instrText>
            </w:r>
            <w:r w:rsidR="007262DD">
              <w:rPr>
                <w:webHidden/>
              </w:rPr>
            </w:r>
            <w:r w:rsidR="007262DD">
              <w:rPr>
                <w:webHidden/>
              </w:rPr>
              <w:fldChar w:fldCharType="separate"/>
            </w:r>
            <w:r w:rsidR="00B94F97">
              <w:rPr>
                <w:webHidden/>
              </w:rPr>
              <w:t>16</w:t>
            </w:r>
            <w:r w:rsidR="007262DD">
              <w:rPr>
                <w:webHidden/>
              </w:rPr>
              <w:fldChar w:fldCharType="end"/>
            </w:r>
          </w:hyperlink>
        </w:p>
        <w:p w14:paraId="3DCB1C6B" w14:textId="1529A8B5" w:rsidR="007262DD" w:rsidRDefault="002F55A2" w:rsidP="007262DD">
          <w:pPr>
            <w:pStyle w:val="TM1"/>
            <w:spacing w:after="60"/>
            <w:rPr>
              <w:rFonts w:asciiTheme="minorHAnsi" w:eastAsiaTheme="minorEastAsia" w:hAnsiTheme="minorHAnsi"/>
              <w:noProof/>
              <w:sz w:val="22"/>
              <w:lang w:val="en-CA" w:eastAsia="en-CA"/>
            </w:rPr>
          </w:pPr>
          <w:hyperlink w:anchor="_Toc72246102" w:history="1">
            <w:r w:rsidR="007262DD" w:rsidRPr="0008054C">
              <w:rPr>
                <w:rStyle w:val="Lienhypertexte"/>
                <w:noProof/>
                <w:lang w:val="en-CA"/>
              </w:rPr>
              <w:t>11.</w:t>
            </w:r>
            <w:r w:rsidR="007262DD">
              <w:rPr>
                <w:rFonts w:asciiTheme="minorHAnsi" w:eastAsiaTheme="minorEastAsia" w:hAnsiTheme="minorHAnsi"/>
                <w:noProof/>
                <w:sz w:val="22"/>
                <w:lang w:val="en-CA" w:eastAsia="en-CA"/>
              </w:rPr>
              <w:tab/>
            </w:r>
            <w:r w:rsidR="007262DD" w:rsidRPr="0008054C">
              <w:rPr>
                <w:rStyle w:val="Lienhypertexte"/>
                <w:noProof/>
                <w:lang w:val="en-CA"/>
              </w:rPr>
              <w:t>Éthique des affaires</w:t>
            </w:r>
            <w:r w:rsidR="007262DD">
              <w:rPr>
                <w:noProof/>
                <w:webHidden/>
              </w:rPr>
              <w:tab/>
            </w:r>
            <w:r w:rsidR="007262DD">
              <w:rPr>
                <w:noProof/>
                <w:webHidden/>
              </w:rPr>
              <w:fldChar w:fldCharType="begin"/>
            </w:r>
            <w:r w:rsidR="007262DD">
              <w:rPr>
                <w:noProof/>
                <w:webHidden/>
              </w:rPr>
              <w:instrText xml:space="preserve"> PAGEREF _Toc72246102 \h </w:instrText>
            </w:r>
            <w:r w:rsidR="007262DD">
              <w:rPr>
                <w:noProof/>
                <w:webHidden/>
              </w:rPr>
            </w:r>
            <w:r w:rsidR="007262DD">
              <w:rPr>
                <w:noProof/>
                <w:webHidden/>
              </w:rPr>
              <w:fldChar w:fldCharType="separate"/>
            </w:r>
            <w:r w:rsidR="00B94F97">
              <w:rPr>
                <w:noProof/>
                <w:webHidden/>
              </w:rPr>
              <w:t>18</w:t>
            </w:r>
            <w:r w:rsidR="007262DD">
              <w:rPr>
                <w:noProof/>
                <w:webHidden/>
              </w:rPr>
              <w:fldChar w:fldCharType="end"/>
            </w:r>
          </w:hyperlink>
        </w:p>
        <w:p w14:paraId="340DFE01" w14:textId="6578C520" w:rsidR="007262DD" w:rsidRDefault="002F55A2" w:rsidP="007262DD">
          <w:pPr>
            <w:pStyle w:val="TM2"/>
            <w:spacing w:after="60"/>
            <w:rPr>
              <w:rFonts w:asciiTheme="minorHAnsi" w:eastAsiaTheme="minorEastAsia" w:hAnsiTheme="minorHAnsi"/>
              <w:spacing w:val="0"/>
              <w:sz w:val="22"/>
              <w:lang w:eastAsia="en-CA"/>
            </w:rPr>
          </w:pPr>
          <w:hyperlink w:anchor="_Toc72246107" w:history="1">
            <w:r w:rsidR="007262DD" w:rsidRPr="0008054C">
              <w:rPr>
                <w:rStyle w:val="Lienhypertexte"/>
                <w:rFonts w:eastAsia="Times New Roman" w:cs="Times New Roman"/>
                <w:kern w:val="32"/>
                <w:lang w:val="fr-FR"/>
              </w:rPr>
              <w:t>11.1</w:t>
            </w:r>
            <w:r w:rsidR="007262DD">
              <w:rPr>
                <w:rFonts w:asciiTheme="minorHAnsi" w:eastAsiaTheme="minorEastAsia" w:hAnsiTheme="minorHAnsi"/>
                <w:spacing w:val="0"/>
                <w:sz w:val="22"/>
                <w:lang w:eastAsia="en-CA"/>
              </w:rPr>
              <w:tab/>
            </w:r>
            <w:r w:rsidR="007262DD" w:rsidRPr="0008054C">
              <w:rPr>
                <w:rStyle w:val="Lienhypertexte"/>
                <w:rFonts w:eastAsia="Times New Roman" w:cs="Times New Roman"/>
                <w:kern w:val="32"/>
                <w:lang w:val="fr-FR"/>
              </w:rPr>
              <w:t>Prévention de la corruption</w:t>
            </w:r>
            <w:r w:rsidR="007262DD">
              <w:rPr>
                <w:webHidden/>
              </w:rPr>
              <w:tab/>
            </w:r>
            <w:r w:rsidR="007262DD">
              <w:rPr>
                <w:webHidden/>
              </w:rPr>
              <w:fldChar w:fldCharType="begin"/>
            </w:r>
            <w:r w:rsidR="007262DD">
              <w:rPr>
                <w:webHidden/>
              </w:rPr>
              <w:instrText xml:space="preserve"> PAGEREF _Toc72246107 \h </w:instrText>
            </w:r>
            <w:r w:rsidR="007262DD">
              <w:rPr>
                <w:webHidden/>
              </w:rPr>
            </w:r>
            <w:r w:rsidR="007262DD">
              <w:rPr>
                <w:webHidden/>
              </w:rPr>
              <w:fldChar w:fldCharType="separate"/>
            </w:r>
            <w:r w:rsidR="00B94F97">
              <w:rPr>
                <w:webHidden/>
              </w:rPr>
              <w:t>18</w:t>
            </w:r>
            <w:r w:rsidR="007262DD">
              <w:rPr>
                <w:webHidden/>
              </w:rPr>
              <w:fldChar w:fldCharType="end"/>
            </w:r>
          </w:hyperlink>
        </w:p>
        <w:p w14:paraId="17D62AA2" w14:textId="637A2EC4" w:rsidR="007262DD" w:rsidRDefault="002F55A2" w:rsidP="007262DD">
          <w:pPr>
            <w:pStyle w:val="TM2"/>
            <w:spacing w:after="60"/>
            <w:rPr>
              <w:rFonts w:asciiTheme="minorHAnsi" w:eastAsiaTheme="minorEastAsia" w:hAnsiTheme="minorHAnsi"/>
              <w:spacing w:val="0"/>
              <w:sz w:val="22"/>
              <w:lang w:eastAsia="en-CA"/>
            </w:rPr>
          </w:pPr>
          <w:hyperlink w:anchor="_Toc72246108" w:history="1">
            <w:r w:rsidR="007262DD" w:rsidRPr="0008054C">
              <w:rPr>
                <w:rStyle w:val="Lienhypertexte"/>
                <w:rFonts w:eastAsia="Times New Roman" w:cs="Times New Roman"/>
                <w:kern w:val="32"/>
                <w:lang w:val="fr-FR"/>
              </w:rPr>
              <w:t>11.2</w:t>
            </w:r>
            <w:r w:rsidR="007262DD">
              <w:rPr>
                <w:rFonts w:asciiTheme="minorHAnsi" w:eastAsiaTheme="minorEastAsia" w:hAnsiTheme="minorHAnsi"/>
                <w:spacing w:val="0"/>
                <w:sz w:val="22"/>
                <w:lang w:eastAsia="en-CA"/>
              </w:rPr>
              <w:tab/>
            </w:r>
            <w:r w:rsidR="007262DD" w:rsidRPr="0008054C">
              <w:rPr>
                <w:rStyle w:val="Lienhypertexte"/>
                <w:rFonts w:eastAsia="Times New Roman" w:cs="Times New Roman"/>
                <w:kern w:val="32"/>
                <w:lang w:val="fr-FR"/>
              </w:rPr>
              <w:t>Diversité et responsabilité des administrateurs et des dirigeants</w:t>
            </w:r>
            <w:r w:rsidR="007262DD">
              <w:rPr>
                <w:webHidden/>
              </w:rPr>
              <w:tab/>
            </w:r>
            <w:r w:rsidR="007262DD">
              <w:rPr>
                <w:webHidden/>
              </w:rPr>
              <w:fldChar w:fldCharType="begin"/>
            </w:r>
            <w:r w:rsidR="007262DD">
              <w:rPr>
                <w:webHidden/>
              </w:rPr>
              <w:instrText xml:space="preserve"> PAGEREF _Toc72246108 \h </w:instrText>
            </w:r>
            <w:r w:rsidR="007262DD">
              <w:rPr>
                <w:webHidden/>
              </w:rPr>
            </w:r>
            <w:r w:rsidR="007262DD">
              <w:rPr>
                <w:webHidden/>
              </w:rPr>
              <w:fldChar w:fldCharType="separate"/>
            </w:r>
            <w:r w:rsidR="00B94F97">
              <w:rPr>
                <w:webHidden/>
              </w:rPr>
              <w:t>19</w:t>
            </w:r>
            <w:r w:rsidR="007262DD">
              <w:rPr>
                <w:webHidden/>
              </w:rPr>
              <w:fldChar w:fldCharType="end"/>
            </w:r>
          </w:hyperlink>
        </w:p>
        <w:p w14:paraId="0E2E3A28" w14:textId="0F1387BC" w:rsidR="007262DD" w:rsidRDefault="002F55A2" w:rsidP="007262DD">
          <w:pPr>
            <w:pStyle w:val="TM1"/>
            <w:spacing w:after="60"/>
            <w:rPr>
              <w:rFonts w:asciiTheme="minorHAnsi" w:eastAsiaTheme="minorEastAsia" w:hAnsiTheme="minorHAnsi"/>
              <w:noProof/>
              <w:sz w:val="22"/>
              <w:lang w:val="en-CA" w:eastAsia="en-CA"/>
            </w:rPr>
          </w:pPr>
          <w:hyperlink w:anchor="_Toc72246109" w:history="1">
            <w:r w:rsidR="007262DD" w:rsidRPr="0008054C">
              <w:rPr>
                <w:rStyle w:val="Lienhypertexte"/>
                <w:noProof/>
                <w:lang w:val="en-CA"/>
              </w:rPr>
              <w:t>12</w:t>
            </w:r>
            <w:r w:rsidR="007262DD">
              <w:rPr>
                <w:rFonts w:asciiTheme="minorHAnsi" w:eastAsiaTheme="minorEastAsia" w:hAnsiTheme="minorHAnsi"/>
                <w:noProof/>
                <w:sz w:val="22"/>
                <w:lang w:val="en-CA" w:eastAsia="en-CA"/>
              </w:rPr>
              <w:tab/>
            </w:r>
            <w:r w:rsidR="007262DD" w:rsidRPr="0008054C">
              <w:rPr>
                <w:rStyle w:val="Lienhypertexte"/>
                <w:noProof/>
                <w:lang w:val="en-CA"/>
              </w:rPr>
              <w:t>Transparence et reporting</w:t>
            </w:r>
            <w:r w:rsidR="007262DD">
              <w:rPr>
                <w:noProof/>
                <w:webHidden/>
              </w:rPr>
              <w:tab/>
            </w:r>
            <w:r w:rsidR="007262DD">
              <w:rPr>
                <w:noProof/>
                <w:webHidden/>
              </w:rPr>
              <w:fldChar w:fldCharType="begin"/>
            </w:r>
            <w:r w:rsidR="007262DD">
              <w:rPr>
                <w:noProof/>
                <w:webHidden/>
              </w:rPr>
              <w:instrText xml:space="preserve"> PAGEREF _Toc72246109 \h </w:instrText>
            </w:r>
            <w:r w:rsidR="007262DD">
              <w:rPr>
                <w:noProof/>
                <w:webHidden/>
              </w:rPr>
            </w:r>
            <w:r w:rsidR="007262DD">
              <w:rPr>
                <w:noProof/>
                <w:webHidden/>
              </w:rPr>
              <w:fldChar w:fldCharType="separate"/>
            </w:r>
            <w:r w:rsidR="00B94F97">
              <w:rPr>
                <w:noProof/>
                <w:webHidden/>
              </w:rPr>
              <w:t>20</w:t>
            </w:r>
            <w:r w:rsidR="007262DD">
              <w:rPr>
                <w:noProof/>
                <w:webHidden/>
              </w:rPr>
              <w:fldChar w:fldCharType="end"/>
            </w:r>
          </w:hyperlink>
        </w:p>
        <w:p w14:paraId="1E79D7F1" w14:textId="6752D073" w:rsidR="007262DD" w:rsidRDefault="002F55A2" w:rsidP="007262DD">
          <w:pPr>
            <w:pStyle w:val="TM2"/>
            <w:spacing w:after="60"/>
            <w:rPr>
              <w:rFonts w:asciiTheme="minorHAnsi" w:eastAsiaTheme="minorEastAsia" w:hAnsiTheme="minorHAnsi"/>
              <w:spacing w:val="0"/>
              <w:sz w:val="22"/>
              <w:lang w:eastAsia="en-CA"/>
            </w:rPr>
          </w:pPr>
          <w:hyperlink w:anchor="_Toc72246110" w:history="1">
            <w:r w:rsidR="007262DD" w:rsidRPr="0008054C">
              <w:rPr>
                <w:rStyle w:val="Lienhypertexte"/>
              </w:rPr>
              <w:t>12.1.</w:t>
            </w:r>
            <w:r w:rsidR="007262DD">
              <w:rPr>
                <w:rFonts w:asciiTheme="minorHAnsi" w:eastAsiaTheme="minorEastAsia" w:hAnsiTheme="minorHAnsi"/>
                <w:spacing w:val="0"/>
                <w:sz w:val="22"/>
                <w:lang w:eastAsia="en-CA"/>
              </w:rPr>
              <w:tab/>
            </w:r>
            <w:r w:rsidR="007262DD" w:rsidRPr="0008054C">
              <w:rPr>
                <w:rStyle w:val="Lienhypertexte"/>
              </w:rPr>
              <w:t>Partage de l’information</w:t>
            </w:r>
            <w:r w:rsidR="007262DD">
              <w:rPr>
                <w:webHidden/>
              </w:rPr>
              <w:tab/>
            </w:r>
            <w:r w:rsidR="007262DD">
              <w:rPr>
                <w:webHidden/>
              </w:rPr>
              <w:fldChar w:fldCharType="begin"/>
            </w:r>
            <w:r w:rsidR="007262DD">
              <w:rPr>
                <w:webHidden/>
              </w:rPr>
              <w:instrText xml:space="preserve"> PAGEREF _Toc72246110 \h </w:instrText>
            </w:r>
            <w:r w:rsidR="007262DD">
              <w:rPr>
                <w:webHidden/>
              </w:rPr>
            </w:r>
            <w:r w:rsidR="007262DD">
              <w:rPr>
                <w:webHidden/>
              </w:rPr>
              <w:fldChar w:fldCharType="separate"/>
            </w:r>
            <w:r w:rsidR="00B94F97">
              <w:rPr>
                <w:webHidden/>
              </w:rPr>
              <w:t>20</w:t>
            </w:r>
            <w:r w:rsidR="007262DD">
              <w:rPr>
                <w:webHidden/>
              </w:rPr>
              <w:fldChar w:fldCharType="end"/>
            </w:r>
          </w:hyperlink>
        </w:p>
        <w:p w14:paraId="435DEFFF" w14:textId="3B8A5F66" w:rsidR="007262DD" w:rsidRDefault="002F55A2" w:rsidP="007262DD">
          <w:pPr>
            <w:pStyle w:val="TM1"/>
            <w:spacing w:after="60"/>
            <w:rPr>
              <w:rFonts w:asciiTheme="minorHAnsi" w:eastAsiaTheme="minorEastAsia" w:hAnsiTheme="minorHAnsi"/>
              <w:noProof/>
              <w:sz w:val="22"/>
              <w:lang w:val="en-CA" w:eastAsia="en-CA"/>
            </w:rPr>
          </w:pPr>
          <w:hyperlink w:anchor="_Toc72246111" w:history="1">
            <w:r w:rsidR="007262DD" w:rsidRPr="0008054C">
              <w:rPr>
                <w:rStyle w:val="Lienhypertexte"/>
                <w:noProof/>
                <w:lang w:val="en-CA"/>
              </w:rPr>
              <w:t>13</w:t>
            </w:r>
            <w:r w:rsidR="007262DD">
              <w:rPr>
                <w:rFonts w:asciiTheme="minorHAnsi" w:eastAsiaTheme="minorEastAsia" w:hAnsiTheme="minorHAnsi"/>
                <w:noProof/>
                <w:sz w:val="22"/>
                <w:lang w:val="en-CA" w:eastAsia="en-CA"/>
              </w:rPr>
              <w:tab/>
            </w:r>
            <w:r w:rsidR="007262DD" w:rsidRPr="0008054C">
              <w:rPr>
                <w:rStyle w:val="Lienhypertexte"/>
                <w:noProof/>
                <w:lang w:val="en-CA"/>
              </w:rPr>
              <w:t>Innovation</w:t>
            </w:r>
            <w:r w:rsidR="007262DD">
              <w:rPr>
                <w:noProof/>
                <w:webHidden/>
              </w:rPr>
              <w:tab/>
            </w:r>
            <w:r w:rsidR="007262DD">
              <w:rPr>
                <w:noProof/>
                <w:webHidden/>
              </w:rPr>
              <w:fldChar w:fldCharType="begin"/>
            </w:r>
            <w:r w:rsidR="007262DD">
              <w:rPr>
                <w:noProof/>
                <w:webHidden/>
              </w:rPr>
              <w:instrText xml:space="preserve"> PAGEREF _Toc72246111 \h </w:instrText>
            </w:r>
            <w:r w:rsidR="007262DD">
              <w:rPr>
                <w:noProof/>
                <w:webHidden/>
              </w:rPr>
            </w:r>
            <w:r w:rsidR="007262DD">
              <w:rPr>
                <w:noProof/>
                <w:webHidden/>
              </w:rPr>
              <w:fldChar w:fldCharType="separate"/>
            </w:r>
            <w:r w:rsidR="00B94F97">
              <w:rPr>
                <w:noProof/>
                <w:webHidden/>
              </w:rPr>
              <w:t>20</w:t>
            </w:r>
            <w:r w:rsidR="007262DD">
              <w:rPr>
                <w:noProof/>
                <w:webHidden/>
              </w:rPr>
              <w:fldChar w:fldCharType="end"/>
            </w:r>
          </w:hyperlink>
        </w:p>
        <w:p w14:paraId="05CCF35D" w14:textId="07C50527" w:rsidR="007262DD" w:rsidRDefault="002F55A2" w:rsidP="007262DD">
          <w:pPr>
            <w:pStyle w:val="TM2"/>
            <w:spacing w:after="60"/>
            <w:rPr>
              <w:rFonts w:asciiTheme="minorHAnsi" w:eastAsiaTheme="minorEastAsia" w:hAnsiTheme="minorHAnsi"/>
              <w:spacing w:val="0"/>
              <w:sz w:val="22"/>
              <w:lang w:eastAsia="en-CA"/>
            </w:rPr>
          </w:pPr>
          <w:hyperlink w:anchor="_Toc72246112" w:history="1">
            <w:r w:rsidR="007262DD" w:rsidRPr="0008054C">
              <w:rPr>
                <w:rStyle w:val="Lienhypertexte"/>
                <w:rFonts w:eastAsia="Times New Roman" w:cs="Times New Roman"/>
                <w:kern w:val="32"/>
                <w:lang w:val="fr-FR"/>
              </w:rPr>
              <w:t>13.1</w:t>
            </w:r>
            <w:r w:rsidR="007262DD">
              <w:rPr>
                <w:rFonts w:asciiTheme="minorHAnsi" w:eastAsiaTheme="minorEastAsia" w:hAnsiTheme="minorHAnsi"/>
                <w:spacing w:val="0"/>
                <w:sz w:val="22"/>
                <w:lang w:eastAsia="en-CA"/>
              </w:rPr>
              <w:tab/>
            </w:r>
            <w:r w:rsidR="007262DD" w:rsidRPr="0008054C">
              <w:rPr>
                <w:rStyle w:val="Lienhypertexte"/>
                <w:rFonts w:eastAsia="Times New Roman" w:cs="Times New Roman"/>
                <w:kern w:val="32"/>
                <w:lang w:val="fr-FR"/>
              </w:rPr>
              <w:t>Utilisation de technologies responsables</w:t>
            </w:r>
            <w:r w:rsidR="007262DD">
              <w:rPr>
                <w:webHidden/>
              </w:rPr>
              <w:tab/>
            </w:r>
            <w:r w:rsidR="007262DD">
              <w:rPr>
                <w:webHidden/>
              </w:rPr>
              <w:fldChar w:fldCharType="begin"/>
            </w:r>
            <w:r w:rsidR="007262DD">
              <w:rPr>
                <w:webHidden/>
              </w:rPr>
              <w:instrText xml:space="preserve"> PAGEREF _Toc72246112 \h </w:instrText>
            </w:r>
            <w:r w:rsidR="007262DD">
              <w:rPr>
                <w:webHidden/>
              </w:rPr>
            </w:r>
            <w:r w:rsidR="007262DD">
              <w:rPr>
                <w:webHidden/>
              </w:rPr>
              <w:fldChar w:fldCharType="separate"/>
            </w:r>
            <w:r w:rsidR="00B94F97">
              <w:rPr>
                <w:webHidden/>
              </w:rPr>
              <w:t>20</w:t>
            </w:r>
            <w:r w:rsidR="007262DD">
              <w:rPr>
                <w:webHidden/>
              </w:rPr>
              <w:fldChar w:fldCharType="end"/>
            </w:r>
          </w:hyperlink>
        </w:p>
        <w:p w14:paraId="22A0F594" w14:textId="16BE16CC" w:rsidR="007262DD" w:rsidRDefault="002F55A2" w:rsidP="007262DD">
          <w:pPr>
            <w:pStyle w:val="TM1"/>
            <w:spacing w:after="60"/>
            <w:rPr>
              <w:rFonts w:asciiTheme="minorHAnsi" w:eastAsiaTheme="minorEastAsia" w:hAnsiTheme="minorHAnsi"/>
              <w:noProof/>
              <w:sz w:val="22"/>
              <w:lang w:val="en-CA" w:eastAsia="en-CA"/>
            </w:rPr>
          </w:pPr>
          <w:hyperlink w:anchor="_Toc72246113" w:history="1">
            <w:r w:rsidR="007262DD" w:rsidRPr="0008054C">
              <w:rPr>
                <w:rStyle w:val="Lienhypertexte"/>
                <w:noProof/>
                <w:lang w:val="en-CA"/>
              </w:rPr>
              <w:t>14</w:t>
            </w:r>
            <w:r w:rsidR="007262DD">
              <w:rPr>
                <w:rFonts w:asciiTheme="minorHAnsi" w:eastAsiaTheme="minorEastAsia" w:hAnsiTheme="minorHAnsi"/>
                <w:noProof/>
                <w:sz w:val="22"/>
                <w:lang w:val="en-CA" w:eastAsia="en-CA"/>
              </w:rPr>
              <w:tab/>
            </w:r>
            <w:r w:rsidR="007262DD" w:rsidRPr="0008054C">
              <w:rPr>
                <w:rStyle w:val="Lienhypertexte"/>
                <w:noProof/>
                <w:lang w:val="en-CA"/>
              </w:rPr>
              <w:t>Efficience économique</w:t>
            </w:r>
            <w:r w:rsidR="007262DD">
              <w:rPr>
                <w:noProof/>
                <w:webHidden/>
              </w:rPr>
              <w:tab/>
            </w:r>
            <w:r w:rsidR="007262DD">
              <w:rPr>
                <w:noProof/>
                <w:webHidden/>
              </w:rPr>
              <w:fldChar w:fldCharType="begin"/>
            </w:r>
            <w:r w:rsidR="007262DD">
              <w:rPr>
                <w:noProof/>
                <w:webHidden/>
              </w:rPr>
              <w:instrText xml:space="preserve"> PAGEREF _Toc72246113 \h </w:instrText>
            </w:r>
            <w:r w:rsidR="007262DD">
              <w:rPr>
                <w:noProof/>
                <w:webHidden/>
              </w:rPr>
            </w:r>
            <w:r w:rsidR="007262DD">
              <w:rPr>
                <w:noProof/>
                <w:webHidden/>
              </w:rPr>
              <w:fldChar w:fldCharType="separate"/>
            </w:r>
            <w:r w:rsidR="00B94F97">
              <w:rPr>
                <w:noProof/>
                <w:webHidden/>
              </w:rPr>
              <w:t>21</w:t>
            </w:r>
            <w:r w:rsidR="007262DD">
              <w:rPr>
                <w:noProof/>
                <w:webHidden/>
              </w:rPr>
              <w:fldChar w:fldCharType="end"/>
            </w:r>
          </w:hyperlink>
        </w:p>
        <w:p w14:paraId="13F9EA7D" w14:textId="4F432161" w:rsidR="007262DD" w:rsidRDefault="002F55A2" w:rsidP="007262DD">
          <w:pPr>
            <w:pStyle w:val="TM2"/>
            <w:spacing w:after="60"/>
            <w:rPr>
              <w:rFonts w:asciiTheme="minorHAnsi" w:eastAsiaTheme="minorEastAsia" w:hAnsiTheme="minorHAnsi"/>
              <w:spacing w:val="0"/>
              <w:sz w:val="22"/>
              <w:lang w:eastAsia="en-CA"/>
            </w:rPr>
          </w:pPr>
          <w:hyperlink w:anchor="_Toc72246114" w:history="1">
            <w:r w:rsidR="007262DD" w:rsidRPr="0008054C">
              <w:rPr>
                <w:rStyle w:val="Lienhypertexte"/>
                <w:rFonts w:eastAsia="Times New Roman" w:cs="Times New Roman"/>
                <w:kern w:val="32"/>
                <w:lang w:val="fr-FR"/>
              </w:rPr>
              <w:t>14.1</w:t>
            </w:r>
            <w:r w:rsidR="007262DD">
              <w:rPr>
                <w:rFonts w:asciiTheme="minorHAnsi" w:eastAsiaTheme="minorEastAsia" w:hAnsiTheme="minorHAnsi"/>
                <w:spacing w:val="0"/>
                <w:sz w:val="22"/>
                <w:lang w:eastAsia="en-CA"/>
              </w:rPr>
              <w:tab/>
            </w:r>
            <w:r w:rsidR="007262DD" w:rsidRPr="0008054C">
              <w:rPr>
                <w:rStyle w:val="Lienhypertexte"/>
                <w:rFonts w:eastAsia="Times New Roman" w:cs="Times New Roman"/>
                <w:kern w:val="32"/>
                <w:lang w:val="fr-FR"/>
              </w:rPr>
              <w:t>Utilisation optimale des ressources financières</w:t>
            </w:r>
            <w:r w:rsidR="007262DD">
              <w:rPr>
                <w:webHidden/>
              </w:rPr>
              <w:tab/>
            </w:r>
            <w:r w:rsidR="007262DD">
              <w:rPr>
                <w:webHidden/>
              </w:rPr>
              <w:fldChar w:fldCharType="begin"/>
            </w:r>
            <w:r w:rsidR="007262DD">
              <w:rPr>
                <w:webHidden/>
              </w:rPr>
              <w:instrText xml:space="preserve"> PAGEREF _Toc72246114 \h </w:instrText>
            </w:r>
            <w:r w:rsidR="007262DD">
              <w:rPr>
                <w:webHidden/>
              </w:rPr>
            </w:r>
            <w:r w:rsidR="007262DD">
              <w:rPr>
                <w:webHidden/>
              </w:rPr>
              <w:fldChar w:fldCharType="separate"/>
            </w:r>
            <w:r w:rsidR="00B94F97">
              <w:rPr>
                <w:webHidden/>
              </w:rPr>
              <w:t>21</w:t>
            </w:r>
            <w:r w:rsidR="007262DD">
              <w:rPr>
                <w:webHidden/>
              </w:rPr>
              <w:fldChar w:fldCharType="end"/>
            </w:r>
          </w:hyperlink>
        </w:p>
        <w:p w14:paraId="17DA9920" w14:textId="47D6D748" w:rsidR="00FC379B" w:rsidRPr="00061BA7" w:rsidRDefault="00FC379B" w:rsidP="00FD0719">
          <w:pPr>
            <w:spacing w:line="259" w:lineRule="auto"/>
            <w:rPr>
              <w:lang w:val="en-CA"/>
            </w:rPr>
          </w:pPr>
          <w:r w:rsidRPr="00061BA7">
            <w:rPr>
              <w:b/>
              <w:bCs/>
              <w:sz w:val="22"/>
              <w:szCs w:val="22"/>
              <w:lang w:val="en-CA"/>
            </w:rPr>
            <w:fldChar w:fldCharType="end"/>
          </w:r>
        </w:p>
      </w:sdtContent>
    </w:sdt>
    <w:p w14:paraId="0B7161DA" w14:textId="3BB71296" w:rsidR="00C778A0" w:rsidRPr="00061BA7" w:rsidRDefault="008C7C3E" w:rsidP="00FD0719">
      <w:pPr>
        <w:pStyle w:val="Titre1"/>
        <w:numPr>
          <w:ilvl w:val="0"/>
          <w:numId w:val="1"/>
        </w:numPr>
        <w:spacing w:before="100" w:beforeAutospacing="1" w:after="100" w:afterAutospacing="1" w:line="259" w:lineRule="auto"/>
        <w:jc w:val="both"/>
        <w:rPr>
          <w:lang w:val="en-CA"/>
        </w:rPr>
      </w:pPr>
      <w:bookmarkStart w:id="2" w:name="_Toc72246066"/>
      <w:bookmarkStart w:id="3" w:name="_Ref421265830"/>
      <w:bookmarkStart w:id="4" w:name="_Ref421265837"/>
      <w:proofErr w:type="spellStart"/>
      <w:r w:rsidRPr="00061BA7">
        <w:rPr>
          <w:lang w:val="en-CA"/>
        </w:rPr>
        <w:lastRenderedPageBreak/>
        <w:t>Objet</w:t>
      </w:r>
      <w:bookmarkEnd w:id="2"/>
      <w:proofErr w:type="spellEnd"/>
    </w:p>
    <w:p w14:paraId="17C38D23" w14:textId="003986A6" w:rsidR="00C778A0" w:rsidRPr="00061BA7" w:rsidRDefault="008C7C3E" w:rsidP="00FD0719">
      <w:pPr>
        <w:spacing w:before="100" w:beforeAutospacing="1" w:after="100" w:afterAutospacing="1" w:line="259" w:lineRule="auto"/>
        <w:jc w:val="both"/>
        <w:rPr>
          <w:lang w:val="fr-FR"/>
        </w:rPr>
      </w:pPr>
      <w:r w:rsidRPr="00061BA7">
        <w:rPr>
          <w:lang w:val="fr-FR"/>
        </w:rPr>
        <w:t>L</w:t>
      </w:r>
      <w:r w:rsidR="00E33174" w:rsidRPr="00061BA7">
        <w:rPr>
          <w:lang w:val="fr-FR"/>
        </w:rPr>
        <w:t>e</w:t>
      </w:r>
      <w:r w:rsidRPr="00061BA7">
        <w:rPr>
          <w:lang w:val="fr-FR"/>
        </w:rPr>
        <w:t xml:space="preserve"> présent programme précise les exigences de développement responsable spécifiques au domaine de l’exploration minière. La certification des entreprises est conditionnelle à la vérification de la conformité aux exigences normatives par un auditeur indépendant. </w:t>
      </w:r>
      <w:r w:rsidR="00752A3F" w:rsidRPr="00061BA7">
        <w:rPr>
          <w:lang w:val="fr-FR"/>
        </w:rPr>
        <w:t xml:space="preserve">UL ECOLOGO </w:t>
      </w:r>
      <w:r w:rsidRPr="00061BA7">
        <w:rPr>
          <w:lang w:val="fr-FR"/>
        </w:rPr>
        <w:t>est l'administrateur de ce programme de certification.</w:t>
      </w:r>
    </w:p>
    <w:p w14:paraId="440A403F" w14:textId="03E70CEF" w:rsidR="00C778A0" w:rsidRPr="00061BA7" w:rsidRDefault="008C7C3E" w:rsidP="00FD0719">
      <w:pPr>
        <w:pStyle w:val="Titre1"/>
        <w:numPr>
          <w:ilvl w:val="0"/>
          <w:numId w:val="1"/>
        </w:numPr>
        <w:spacing w:before="100" w:beforeAutospacing="1" w:after="100" w:afterAutospacing="1" w:line="259" w:lineRule="auto"/>
        <w:jc w:val="both"/>
        <w:rPr>
          <w:lang w:val="en-CA"/>
        </w:rPr>
      </w:pPr>
      <w:bookmarkStart w:id="5" w:name="_Toc72246067"/>
      <w:r w:rsidRPr="00061BA7">
        <w:t>Domaine d’application</w:t>
      </w:r>
      <w:bookmarkEnd w:id="5"/>
    </w:p>
    <w:p w14:paraId="1A6C2F04" w14:textId="3A071A0A" w:rsidR="008C7C3E" w:rsidRPr="00061BA7" w:rsidRDefault="008C7C3E" w:rsidP="00FD0719">
      <w:pPr>
        <w:spacing w:after="100" w:afterAutospacing="1" w:line="259" w:lineRule="auto"/>
        <w:jc w:val="both"/>
        <w:rPr>
          <w:rFonts w:eastAsia="SimSun"/>
          <w:lang w:val="fr-CA"/>
        </w:rPr>
      </w:pPr>
      <w:r w:rsidRPr="00061BA7">
        <w:rPr>
          <w:rFonts w:eastAsia="SimSun"/>
          <w:lang w:val="fr-CA"/>
        </w:rPr>
        <w:t>L</w:t>
      </w:r>
      <w:r w:rsidR="00E33174" w:rsidRPr="00061BA7">
        <w:rPr>
          <w:rFonts w:eastAsia="SimSun"/>
          <w:lang w:val="fr-CA"/>
        </w:rPr>
        <w:t>e</w:t>
      </w:r>
      <w:r w:rsidRPr="00061BA7">
        <w:rPr>
          <w:rFonts w:eastAsia="SimSun"/>
          <w:lang w:val="fr-CA"/>
        </w:rPr>
        <w:t xml:space="preserve"> présent programme est applicable à toute entreprise qui </w:t>
      </w:r>
      <w:r w:rsidR="00E33174" w:rsidRPr="00061BA7">
        <w:rPr>
          <w:rFonts w:eastAsia="SimSun"/>
          <w:lang w:val="fr-CA"/>
        </w:rPr>
        <w:t xml:space="preserve">réalise </w:t>
      </w:r>
      <w:r w:rsidRPr="00061BA7">
        <w:rPr>
          <w:rFonts w:eastAsia="SimSun"/>
          <w:lang w:val="fr-CA"/>
        </w:rPr>
        <w:t xml:space="preserve">des </w:t>
      </w:r>
      <w:r w:rsidR="00E33174" w:rsidRPr="00061BA7">
        <w:rPr>
          <w:rFonts w:eastAsia="SimSun"/>
          <w:lang w:val="fr-CA"/>
        </w:rPr>
        <w:t xml:space="preserve">travaux </w:t>
      </w:r>
      <w:r w:rsidRPr="00061BA7">
        <w:rPr>
          <w:rFonts w:eastAsia="SimSun"/>
          <w:lang w:val="fr-CA"/>
        </w:rPr>
        <w:t xml:space="preserve">d’exploration minière au Canada et </w:t>
      </w:r>
      <w:r w:rsidR="00E33174" w:rsidRPr="00061BA7">
        <w:rPr>
          <w:rFonts w:eastAsia="SimSun"/>
          <w:lang w:val="fr-CA"/>
        </w:rPr>
        <w:t xml:space="preserve">qui </w:t>
      </w:r>
      <w:r w:rsidRPr="00061BA7">
        <w:rPr>
          <w:rFonts w:eastAsia="SimSun"/>
          <w:lang w:val="fr-CA"/>
        </w:rPr>
        <w:t xml:space="preserve">désire </w:t>
      </w:r>
      <w:r w:rsidR="00E33174" w:rsidRPr="00061BA7">
        <w:rPr>
          <w:rFonts w:eastAsia="SimSun"/>
          <w:lang w:val="fr-CA"/>
        </w:rPr>
        <w:t>être reconnue</w:t>
      </w:r>
      <w:r w:rsidRPr="00061BA7">
        <w:rPr>
          <w:rFonts w:eastAsia="SimSun"/>
          <w:lang w:val="fr-CA"/>
        </w:rPr>
        <w:t xml:space="preserve"> </w:t>
      </w:r>
      <w:r w:rsidR="00E33174" w:rsidRPr="00061BA7">
        <w:rPr>
          <w:rFonts w:eastAsia="SimSun"/>
          <w:lang w:val="fr-CA"/>
        </w:rPr>
        <w:t xml:space="preserve">pour </w:t>
      </w:r>
      <w:r w:rsidRPr="00061BA7">
        <w:rPr>
          <w:rFonts w:eastAsia="SimSun"/>
          <w:lang w:val="fr-CA"/>
        </w:rPr>
        <w:t xml:space="preserve">son application de bonnes pratiques relatives au développement responsable. L’application des indicateurs </w:t>
      </w:r>
      <w:r w:rsidR="00E33174" w:rsidRPr="00061BA7">
        <w:rPr>
          <w:rFonts w:eastAsia="SimSun"/>
          <w:lang w:val="fr-CA"/>
        </w:rPr>
        <w:t>de ce</w:t>
      </w:r>
      <w:r w:rsidRPr="00061BA7">
        <w:rPr>
          <w:rFonts w:eastAsia="SimSun"/>
          <w:lang w:val="fr-CA"/>
        </w:rPr>
        <w:t xml:space="preserve"> programme peut varier en fonction de la nature des différents projets et du type d’entreprise</w:t>
      </w:r>
      <w:r w:rsidR="00E33174" w:rsidRPr="00061BA7">
        <w:rPr>
          <w:rFonts w:eastAsia="SimSun"/>
          <w:lang w:val="fr-CA"/>
        </w:rPr>
        <w:t xml:space="preserve"> </w:t>
      </w:r>
      <w:r w:rsidRPr="00061BA7">
        <w:rPr>
          <w:rFonts w:eastAsia="SimSun"/>
          <w:lang w:val="fr-CA"/>
        </w:rPr>
        <w:t>: les indicateurs non applicables doivent être justifiés. L</w:t>
      </w:r>
      <w:r w:rsidR="00E33174" w:rsidRPr="00061BA7">
        <w:rPr>
          <w:rFonts w:eastAsia="SimSun"/>
          <w:lang w:val="fr-CA"/>
        </w:rPr>
        <w:t>e</w:t>
      </w:r>
      <w:r w:rsidRPr="00061BA7">
        <w:rPr>
          <w:rFonts w:eastAsia="SimSun"/>
          <w:lang w:val="fr-CA"/>
        </w:rPr>
        <w:t xml:space="preserve"> présent programme ne s’applique pas aux travaux d’exploration sur les baux miniers. </w:t>
      </w:r>
    </w:p>
    <w:p w14:paraId="7D8CDE9F" w14:textId="3D7EC3AE" w:rsidR="00C778A0" w:rsidRPr="007262DD" w:rsidRDefault="002063EA" w:rsidP="00FD0719">
      <w:pPr>
        <w:pStyle w:val="Titre2"/>
        <w:numPr>
          <w:ilvl w:val="1"/>
          <w:numId w:val="1"/>
        </w:numPr>
        <w:spacing w:before="100" w:beforeAutospacing="1" w:after="100" w:afterAutospacing="1" w:line="259" w:lineRule="auto"/>
        <w:ind w:hanging="792"/>
        <w:jc w:val="both"/>
      </w:pPr>
      <w:bookmarkStart w:id="6" w:name="_Toc71538411"/>
      <w:bookmarkStart w:id="7" w:name="_Toc72246068"/>
      <w:r w:rsidRPr="007262DD">
        <w:t xml:space="preserve">Exploration </w:t>
      </w:r>
      <w:bookmarkEnd w:id="6"/>
      <w:r w:rsidR="003F2C44" w:rsidRPr="007262DD">
        <w:t>minière</w:t>
      </w:r>
      <w:bookmarkEnd w:id="7"/>
    </w:p>
    <w:p w14:paraId="208EAF53" w14:textId="7CCB26C3" w:rsidR="00664198" w:rsidRPr="00061BA7" w:rsidRDefault="00664198" w:rsidP="00FD0719">
      <w:pPr>
        <w:spacing w:before="100" w:beforeAutospacing="1" w:after="100" w:afterAutospacing="1" w:line="276" w:lineRule="auto"/>
        <w:jc w:val="both"/>
        <w:rPr>
          <w:rFonts w:eastAsia="SimSun"/>
          <w:lang w:val="fr-CA"/>
        </w:rPr>
      </w:pPr>
      <w:r w:rsidRPr="00061BA7">
        <w:rPr>
          <w:rFonts w:eastAsia="SimSun"/>
          <w:lang w:val="fr-CA"/>
        </w:rPr>
        <w:t>Le processus de développement minéral implique deux principaux stades de travaux ayant différents degrés d’impacts sur l’environnement et les communautés environnantes</w:t>
      </w:r>
      <w:r w:rsidR="00E33174" w:rsidRPr="00061BA7">
        <w:rPr>
          <w:rFonts w:eastAsia="SimSun"/>
          <w:lang w:val="fr-CA"/>
        </w:rPr>
        <w:t xml:space="preserve"> </w:t>
      </w:r>
      <w:r w:rsidRPr="00061BA7">
        <w:rPr>
          <w:rFonts w:eastAsia="SimSun"/>
          <w:lang w:val="fr-CA"/>
        </w:rPr>
        <w:t xml:space="preserve">: l’exploration </w:t>
      </w:r>
      <w:r w:rsidR="00354A3D">
        <w:rPr>
          <w:rFonts w:eastAsia="SimSun"/>
          <w:lang w:val="fr-CA"/>
        </w:rPr>
        <w:t xml:space="preserve">minière </w:t>
      </w:r>
      <w:r w:rsidRPr="00061BA7">
        <w:rPr>
          <w:rFonts w:eastAsia="SimSun"/>
          <w:lang w:val="fr-CA"/>
        </w:rPr>
        <w:t xml:space="preserve">proprement dite ainsi que </w:t>
      </w:r>
      <w:r w:rsidR="003F2C44" w:rsidRPr="00061BA7">
        <w:rPr>
          <w:rFonts w:eastAsia="SimSun"/>
          <w:lang w:val="fr-CA"/>
        </w:rPr>
        <w:t>la mise en valeur</w:t>
      </w:r>
      <w:r w:rsidRPr="00061BA7">
        <w:rPr>
          <w:rFonts w:eastAsia="SimSun"/>
          <w:lang w:val="fr-CA"/>
        </w:rPr>
        <w:t>. Or, les exigences de ce programme peuvent varier dépendamment de la nature des travaux effectués par l’entreprise.</w:t>
      </w:r>
    </w:p>
    <w:p w14:paraId="5A3E9AB7" w14:textId="7CA7146F" w:rsidR="008D0ACB" w:rsidRPr="00D02A61" w:rsidRDefault="008D0ACB" w:rsidP="00FD0719">
      <w:pPr>
        <w:spacing w:line="276" w:lineRule="auto"/>
        <w:jc w:val="both"/>
        <w:rPr>
          <w:b/>
          <w:bCs/>
          <w:lang w:val="fr-FR"/>
        </w:rPr>
      </w:pPr>
      <w:r w:rsidRPr="00D02A61">
        <w:rPr>
          <w:b/>
          <w:bCs/>
          <w:lang w:val="fr-FR"/>
        </w:rPr>
        <w:t xml:space="preserve">Exploration </w:t>
      </w:r>
      <w:r w:rsidR="003F2C44" w:rsidRPr="00D02A61">
        <w:rPr>
          <w:b/>
          <w:bCs/>
          <w:lang w:val="fr-FR"/>
        </w:rPr>
        <w:t xml:space="preserve">minière </w:t>
      </w:r>
      <w:r w:rsidRPr="00D02A61">
        <w:rPr>
          <w:b/>
          <w:bCs/>
          <w:lang w:val="fr-FR"/>
        </w:rPr>
        <w:t xml:space="preserve">: </w:t>
      </w:r>
      <w:r w:rsidR="00D02A61">
        <w:rPr>
          <w:lang w:val="fr-CA"/>
        </w:rPr>
        <w:t>l</w:t>
      </w:r>
      <w:r w:rsidR="00D02A61" w:rsidRPr="00D02A61">
        <w:rPr>
          <w:lang w:val="fr-CA"/>
        </w:rPr>
        <w:t xml:space="preserve">’étape de l’exploration </w:t>
      </w:r>
      <w:r w:rsidR="00D02A61">
        <w:rPr>
          <w:lang w:val="fr-CA"/>
        </w:rPr>
        <w:t>minière</w:t>
      </w:r>
      <w:r w:rsidR="00D02A61" w:rsidRPr="00D02A61">
        <w:rPr>
          <w:lang w:val="fr-CA"/>
        </w:rPr>
        <w:t xml:space="preserve"> comprend les activités d’exploration primaire telles que les levés régionaux pour détecter les anomalies, la prospection, les levés sur le terrain, l’acquisition des droits miniers et l’échantillonnage (y compris l’excavation de tranchée et le forage initial) pour analyser ces anomalies. Elle comprend également d’autres activités d’exploration plus poussées pour délimiter un gisement minéral et interpréter certaines de ses caractéristiques (teneur, qualité, tonnage) par le biais de plus amples échantillonnages et forages et l’application d’autres techniques telles que la géophysique en forage et les essais initiaux de traitement des minerais. C’est à cette dernière étape de l’exploration </w:t>
      </w:r>
      <w:r w:rsidR="00D02A61">
        <w:rPr>
          <w:lang w:val="fr-CA"/>
        </w:rPr>
        <w:t>minière</w:t>
      </w:r>
      <w:r w:rsidR="00D02A61" w:rsidRPr="00D02A61">
        <w:rPr>
          <w:lang w:val="fr-CA"/>
        </w:rPr>
        <w:t xml:space="preserve"> que la quantité de ressources présumées et que certaines ressources indiquées peuvent être déterminées.</w:t>
      </w:r>
    </w:p>
    <w:p w14:paraId="03DB9E18" w14:textId="77777777" w:rsidR="0032707A" w:rsidRPr="00D02A61" w:rsidRDefault="0032707A" w:rsidP="00FD0719">
      <w:pPr>
        <w:autoSpaceDE w:val="0"/>
        <w:autoSpaceDN w:val="0"/>
        <w:adjustRightInd w:val="0"/>
        <w:spacing w:line="276" w:lineRule="auto"/>
        <w:jc w:val="both"/>
        <w:rPr>
          <w:rFonts w:eastAsia="SimSun"/>
          <w:lang w:val="fr-FR"/>
        </w:rPr>
      </w:pPr>
    </w:p>
    <w:p w14:paraId="705E2102" w14:textId="048F9BC2" w:rsidR="00376B6A" w:rsidRPr="00061BA7" w:rsidRDefault="003F2C44" w:rsidP="00FD0719">
      <w:pPr>
        <w:spacing w:after="200" w:line="276" w:lineRule="auto"/>
        <w:jc w:val="both"/>
        <w:rPr>
          <w:lang w:val="fr-FR"/>
        </w:rPr>
      </w:pPr>
      <w:r w:rsidRPr="00D02A61">
        <w:rPr>
          <w:b/>
          <w:lang w:val="fr-FR"/>
        </w:rPr>
        <w:t>Mise en valeur</w:t>
      </w:r>
      <w:r w:rsidR="00FD0719" w:rsidRPr="00D02A61">
        <w:rPr>
          <w:b/>
          <w:lang w:val="fr-FR"/>
        </w:rPr>
        <w:t xml:space="preserve"> </w:t>
      </w:r>
      <w:r w:rsidR="008D0ACB" w:rsidRPr="00D02A61">
        <w:rPr>
          <w:b/>
          <w:lang w:val="fr-FR"/>
        </w:rPr>
        <w:t xml:space="preserve">: </w:t>
      </w:r>
      <w:r w:rsidR="00D02A61">
        <w:rPr>
          <w:lang w:val="fr-CA"/>
        </w:rPr>
        <w:t>l</w:t>
      </w:r>
      <w:r w:rsidR="00D02A61" w:rsidRPr="00D02A61">
        <w:rPr>
          <w:lang w:val="fr-CA"/>
        </w:rPr>
        <w:t>’étape de mise en valeur des gisements minéraux nécessite des engagements financiers plus importants et elle est une étape clé pour déterminer si un projet peut devenir une exploitation minière viable. À cette étape, le gisement minéral est défini avec plus de précision (ressource indiquée ou mesurée) par le biais de la cartographie détaillée, de l’échantillonnage et du forage et la viabilité du projet est déterminée à l’aide d’études techniques, économiques et environnementales qui appuient les études de préfaisabilité et de faisabilité pour ensuite appuyer une décision de production.</w:t>
      </w:r>
    </w:p>
    <w:p w14:paraId="3A165194" w14:textId="6CCA8C1B" w:rsidR="008D0ACB" w:rsidRPr="00061BA7" w:rsidRDefault="008D0ACB" w:rsidP="00FD0719">
      <w:pPr>
        <w:pStyle w:val="Titre1"/>
        <w:numPr>
          <w:ilvl w:val="0"/>
          <w:numId w:val="1"/>
        </w:numPr>
        <w:spacing w:before="100" w:beforeAutospacing="1" w:after="100" w:afterAutospacing="1"/>
        <w:jc w:val="both"/>
      </w:pPr>
      <w:bookmarkStart w:id="8" w:name="_Toc22130285"/>
      <w:bookmarkStart w:id="9" w:name="_Toc72246069"/>
      <w:r w:rsidRPr="00061BA7">
        <w:lastRenderedPageBreak/>
        <w:t>Termes</w:t>
      </w:r>
      <w:r w:rsidR="00BA1BA8" w:rsidRPr="00061BA7">
        <w:t xml:space="preserve"> et</w:t>
      </w:r>
      <w:r w:rsidRPr="00061BA7">
        <w:t xml:space="preserve"> définitions</w:t>
      </w:r>
      <w:bookmarkEnd w:id="8"/>
      <w:bookmarkEnd w:id="9"/>
    </w:p>
    <w:p w14:paraId="6E93674A" w14:textId="285415D3" w:rsidR="008D0ACB" w:rsidRPr="00061BA7" w:rsidRDefault="008D0ACB" w:rsidP="00FD0719">
      <w:pPr>
        <w:autoSpaceDE w:val="0"/>
        <w:autoSpaceDN w:val="0"/>
        <w:adjustRightInd w:val="0"/>
        <w:spacing w:before="100" w:beforeAutospacing="1" w:after="100" w:afterAutospacing="1"/>
        <w:jc w:val="both"/>
        <w:rPr>
          <w:lang w:val="fr-CA"/>
        </w:rPr>
      </w:pPr>
      <w:r w:rsidRPr="00061BA7">
        <w:rPr>
          <w:b/>
          <w:lang w:val="fr-CA"/>
        </w:rPr>
        <w:t>Accommodement </w:t>
      </w:r>
      <w:r w:rsidRPr="00061BA7">
        <w:rPr>
          <w:lang w:val="fr-CA"/>
        </w:rPr>
        <w:t>: accord à l’amiable, compromis, excluant les accommodements issus de traités ou les négociations entre le gouvernement et les communautés.</w:t>
      </w:r>
    </w:p>
    <w:p w14:paraId="5556C808" w14:textId="367F7551" w:rsidR="008D0ACB" w:rsidRPr="00061BA7" w:rsidRDefault="008D0ACB" w:rsidP="00FD0719">
      <w:pPr>
        <w:autoSpaceDE w:val="0"/>
        <w:autoSpaceDN w:val="0"/>
        <w:adjustRightInd w:val="0"/>
        <w:spacing w:before="100" w:beforeAutospacing="1" w:after="120" w:line="259" w:lineRule="auto"/>
        <w:jc w:val="both"/>
        <w:rPr>
          <w:lang w:val="fr-FR"/>
        </w:rPr>
      </w:pPr>
      <w:r w:rsidRPr="00061BA7">
        <w:rPr>
          <w:b/>
          <w:bCs/>
          <w:lang w:val="fr-FR"/>
        </w:rPr>
        <w:t>Autorité locale</w:t>
      </w:r>
      <w:r w:rsidR="003F2C44" w:rsidRPr="00061BA7">
        <w:rPr>
          <w:b/>
          <w:bCs/>
          <w:lang w:val="fr-FR"/>
        </w:rPr>
        <w:t xml:space="preserve"> </w:t>
      </w:r>
      <w:r w:rsidRPr="00061BA7">
        <w:rPr>
          <w:lang w:val="fr-FR"/>
        </w:rPr>
        <w:t>: autorité d'une région reconnue par les gouvernements fédéra</w:t>
      </w:r>
      <w:r w:rsidR="007105D4" w:rsidRPr="00061BA7">
        <w:rPr>
          <w:lang w:val="fr-FR"/>
        </w:rPr>
        <w:t>ux</w:t>
      </w:r>
      <w:r w:rsidRPr="00061BA7">
        <w:rPr>
          <w:lang w:val="fr-FR"/>
        </w:rPr>
        <w:t>, provinciaux et territoriaux.</w:t>
      </w:r>
    </w:p>
    <w:p w14:paraId="26F24AE4" w14:textId="1A04646A" w:rsidR="008D0ACB" w:rsidRPr="00061BA7" w:rsidRDefault="008D0ACB" w:rsidP="00FD0719">
      <w:pPr>
        <w:autoSpaceDE w:val="0"/>
        <w:autoSpaceDN w:val="0"/>
        <w:adjustRightInd w:val="0"/>
        <w:spacing w:before="100" w:beforeAutospacing="1" w:after="120" w:line="259" w:lineRule="auto"/>
        <w:jc w:val="both"/>
        <w:rPr>
          <w:highlight w:val="yellow"/>
          <w:lang w:val="fr-FR"/>
        </w:rPr>
      </w:pPr>
      <w:r w:rsidRPr="00D02A61">
        <w:rPr>
          <w:b/>
          <w:bCs/>
          <w:lang w:val="fr-FR"/>
        </w:rPr>
        <w:t>Bail minier</w:t>
      </w:r>
      <w:r w:rsidR="003F2C44" w:rsidRPr="00D02A61">
        <w:rPr>
          <w:b/>
          <w:bCs/>
          <w:lang w:val="fr-FR"/>
        </w:rPr>
        <w:t xml:space="preserve"> </w:t>
      </w:r>
      <w:r w:rsidRPr="00D02A61">
        <w:rPr>
          <w:lang w:val="fr-FR"/>
        </w:rPr>
        <w:t xml:space="preserve">: </w:t>
      </w:r>
      <w:bookmarkStart w:id="10" w:name="_Hlk72265266"/>
      <w:r w:rsidR="00D02A61">
        <w:rPr>
          <w:lang w:val="fr-FR"/>
        </w:rPr>
        <w:t>titre</w:t>
      </w:r>
      <w:r w:rsidR="00D02A61" w:rsidRPr="00D02A61">
        <w:rPr>
          <w:color w:val="000000"/>
          <w:lang w:val="fr-CA"/>
        </w:rPr>
        <w:t xml:space="preserve"> minier qui accorde au détenteur les droits exclusifs d’exploiter les ressources minérales comme prévu dans les lois et les règlements de la province ou du territoire où le titre est octroyé.</w:t>
      </w:r>
      <w:bookmarkEnd w:id="10"/>
    </w:p>
    <w:p w14:paraId="572868E7" w14:textId="39312CED" w:rsidR="008D0ACB" w:rsidRPr="007262DD" w:rsidRDefault="008D0ACB" w:rsidP="007262DD">
      <w:pPr>
        <w:spacing w:before="100" w:beforeAutospacing="1" w:after="100" w:afterAutospacing="1"/>
        <w:jc w:val="both"/>
        <w:rPr>
          <w:rFonts w:asciiTheme="minorHAnsi" w:hAnsiTheme="minorHAnsi"/>
          <w:lang w:val="fr-CA"/>
        </w:rPr>
      </w:pPr>
      <w:r w:rsidRPr="00061BA7">
        <w:rPr>
          <w:b/>
          <w:bCs/>
          <w:lang w:val="fr-FR"/>
        </w:rPr>
        <w:t>Campement</w:t>
      </w:r>
      <w:r w:rsidR="003F2C44" w:rsidRPr="00061BA7">
        <w:rPr>
          <w:b/>
          <w:bCs/>
          <w:lang w:val="fr-FR"/>
        </w:rPr>
        <w:t xml:space="preserve"> </w:t>
      </w:r>
      <w:r w:rsidRPr="00061BA7">
        <w:rPr>
          <w:b/>
          <w:bCs/>
          <w:lang w:val="fr-FR"/>
        </w:rPr>
        <w:t>:</w:t>
      </w:r>
      <w:r w:rsidRPr="00061BA7">
        <w:rPr>
          <w:lang w:val="fr-FR"/>
        </w:rPr>
        <w:t xml:space="preserve"> </w:t>
      </w:r>
      <w:r w:rsidR="007262DD" w:rsidRPr="007262DD">
        <w:rPr>
          <w:lang w:val="fr-CA"/>
        </w:rPr>
        <w:t>ensemble des constructions et de leurs dépendances où les employés habitent pendant les travaux d’exploration minière.</w:t>
      </w:r>
      <w:r w:rsidR="007262DD" w:rsidRPr="007262DD">
        <w:rPr>
          <w:rFonts w:asciiTheme="minorHAnsi" w:hAnsiTheme="minorHAnsi"/>
          <w:lang w:val="fr-CA"/>
        </w:rPr>
        <w:t> </w:t>
      </w:r>
    </w:p>
    <w:p w14:paraId="28C7DEE5" w14:textId="3E98E4D1" w:rsidR="00D5494F" w:rsidRPr="00061BA7" w:rsidRDefault="00D5494F" w:rsidP="00FD0719">
      <w:pPr>
        <w:autoSpaceDE w:val="0"/>
        <w:autoSpaceDN w:val="0"/>
        <w:adjustRightInd w:val="0"/>
        <w:spacing w:before="100" w:beforeAutospacing="1" w:after="120" w:line="259" w:lineRule="auto"/>
        <w:jc w:val="both"/>
        <w:rPr>
          <w:highlight w:val="yellow"/>
          <w:lang w:val="fr-FR"/>
        </w:rPr>
      </w:pPr>
      <w:bookmarkStart w:id="11" w:name="_Hlk72265414"/>
      <w:r w:rsidRPr="00D02A61">
        <w:rPr>
          <w:b/>
          <w:bCs/>
          <w:lang w:val="fr-FR"/>
        </w:rPr>
        <w:t>Claim</w:t>
      </w:r>
      <w:r w:rsidR="003F2C44" w:rsidRPr="00D02A61">
        <w:rPr>
          <w:b/>
          <w:bCs/>
          <w:lang w:val="fr-FR"/>
        </w:rPr>
        <w:t xml:space="preserve"> </w:t>
      </w:r>
      <w:r w:rsidRPr="00D02A61">
        <w:rPr>
          <w:b/>
          <w:bCs/>
          <w:lang w:val="fr-FR"/>
        </w:rPr>
        <w:t xml:space="preserve">: </w:t>
      </w:r>
      <w:r w:rsidR="00D02A61" w:rsidRPr="00D02A61">
        <w:rPr>
          <w:color w:val="000000"/>
          <w:lang w:val="fr-CA"/>
        </w:rPr>
        <w:t xml:space="preserve">titre minier visant les </w:t>
      </w:r>
      <w:r w:rsidR="00D02A61" w:rsidRPr="00D02A61">
        <w:rPr>
          <w:lang w:val="fr-CA"/>
        </w:rPr>
        <w:t>substances minérales à l’intérieur d’un secteur précisé qui a été situé ou acquis par une méthode prévue dans les lois et règlements de la province ou du territoire où le claim est établi et qui octroie au détenteur les droits exclusifs d’explorer les richesses minérales pour une durée précise.</w:t>
      </w:r>
    </w:p>
    <w:bookmarkEnd w:id="11"/>
    <w:p w14:paraId="2AC80785" w14:textId="220CDB0D" w:rsidR="008D0ACB" w:rsidRPr="00061BA7" w:rsidRDefault="008D0ACB" w:rsidP="00FD0719">
      <w:pPr>
        <w:autoSpaceDE w:val="0"/>
        <w:autoSpaceDN w:val="0"/>
        <w:adjustRightInd w:val="0"/>
        <w:spacing w:before="100" w:beforeAutospacing="1" w:after="120" w:line="259" w:lineRule="auto"/>
        <w:jc w:val="both"/>
        <w:rPr>
          <w:lang w:val="fr-FR"/>
        </w:rPr>
      </w:pPr>
      <w:r w:rsidRPr="00061BA7">
        <w:rPr>
          <w:b/>
          <w:bCs/>
          <w:lang w:val="fr-FR"/>
        </w:rPr>
        <w:t>Communauté autochtone</w:t>
      </w:r>
      <w:r w:rsidR="003F2C44" w:rsidRPr="00061BA7">
        <w:rPr>
          <w:b/>
          <w:bCs/>
          <w:lang w:val="fr-FR"/>
        </w:rPr>
        <w:t xml:space="preserve"> </w:t>
      </w:r>
      <w:r w:rsidRPr="00061BA7">
        <w:rPr>
          <w:b/>
          <w:bCs/>
          <w:lang w:val="fr-FR"/>
        </w:rPr>
        <w:t>:</w:t>
      </w:r>
      <w:r w:rsidRPr="00061BA7">
        <w:rPr>
          <w:lang w:val="fr-FR"/>
        </w:rPr>
        <w:t xml:space="preserve"> </w:t>
      </w:r>
      <w:r w:rsidR="00311373" w:rsidRPr="00061BA7">
        <w:rPr>
          <w:lang w:val="fr-FR"/>
        </w:rPr>
        <w:t>c</w:t>
      </w:r>
      <w:r w:rsidRPr="00061BA7">
        <w:rPr>
          <w:lang w:val="fr-FR"/>
        </w:rPr>
        <w:t xml:space="preserve">ommunauté qui vit dans </w:t>
      </w:r>
      <w:r w:rsidR="008E27A3" w:rsidRPr="00061BA7">
        <w:rPr>
          <w:lang w:val="fr-FR"/>
        </w:rPr>
        <w:t>un environnement</w:t>
      </w:r>
      <w:r w:rsidRPr="00061BA7">
        <w:rPr>
          <w:lang w:val="fr-FR"/>
        </w:rPr>
        <w:t xml:space="preserve"> traditionnel ou </w:t>
      </w:r>
      <w:r w:rsidR="00E43EAC" w:rsidRPr="00061BA7">
        <w:rPr>
          <w:lang w:val="fr-FR"/>
        </w:rPr>
        <w:t xml:space="preserve">dans </w:t>
      </w:r>
      <w:r w:rsidRPr="00061BA7">
        <w:rPr>
          <w:lang w:val="fr-FR"/>
        </w:rPr>
        <w:t xml:space="preserve">des territoires ancestraux géographiquement distincts ou qui y </w:t>
      </w:r>
      <w:r w:rsidR="00DA5AC7" w:rsidRPr="00061BA7">
        <w:rPr>
          <w:lang w:val="fr-FR"/>
        </w:rPr>
        <w:t>est</w:t>
      </w:r>
      <w:r w:rsidRPr="00061BA7">
        <w:rPr>
          <w:lang w:val="fr-FR"/>
        </w:rPr>
        <w:t xml:space="preserve"> attachée</w:t>
      </w:r>
      <w:r w:rsidR="00D14821" w:rsidRPr="00061BA7">
        <w:rPr>
          <w:lang w:val="fr-FR"/>
        </w:rPr>
        <w:t>.</w:t>
      </w:r>
      <w:r w:rsidR="00E43EAC" w:rsidRPr="00061BA7">
        <w:rPr>
          <w:lang w:val="fr-FR"/>
        </w:rPr>
        <w:t xml:space="preserve"> Une communauté </w:t>
      </w:r>
      <w:r w:rsidR="007262DD">
        <w:rPr>
          <w:lang w:val="fr-FR"/>
        </w:rPr>
        <w:t xml:space="preserve">autochtone </w:t>
      </w:r>
      <w:r w:rsidR="00E43EAC" w:rsidRPr="00061BA7">
        <w:rPr>
          <w:lang w:val="fr-FR"/>
        </w:rPr>
        <w:t>est aussi celle qui s’identifie comme faisant partie d’un groupe culturel distinct, descendant de groupes présents dans la région avant la création des États modernes et frontières actuelles définies. Elle conserve généralement des identités culturelles et sociales et des institutions sociales, économiques, culturelles et politiques séparées de la société ou de la culture dominante. Dans ce contexte, les communautés autochtones désignent les communautés des Premières Nations, inuites ou métisses ayant des droits ancestraux et issus de traités existants ou revendiqués au sens de l'article 35 de la Loi constitutionnelle de 1867, qui peuvent être directement ou indirectement touchées par les activités d'exploration minière.</w:t>
      </w:r>
    </w:p>
    <w:p w14:paraId="407A3B67" w14:textId="0CCE0C49" w:rsidR="008D0ACB" w:rsidRPr="00061BA7" w:rsidRDefault="008D0ACB" w:rsidP="00FD0719">
      <w:pPr>
        <w:autoSpaceDE w:val="0"/>
        <w:autoSpaceDN w:val="0"/>
        <w:adjustRightInd w:val="0"/>
        <w:spacing w:before="100" w:beforeAutospacing="1" w:after="120" w:line="259" w:lineRule="auto"/>
        <w:jc w:val="both"/>
        <w:rPr>
          <w:lang w:val="fr-FR"/>
        </w:rPr>
      </w:pPr>
      <w:r w:rsidRPr="00061BA7">
        <w:rPr>
          <w:b/>
          <w:bCs/>
          <w:lang w:val="fr-FR"/>
        </w:rPr>
        <w:t>Critère</w:t>
      </w:r>
      <w:r w:rsidR="003F2C44" w:rsidRPr="00061BA7">
        <w:rPr>
          <w:b/>
          <w:bCs/>
          <w:lang w:val="fr-FR"/>
        </w:rPr>
        <w:t xml:space="preserve"> </w:t>
      </w:r>
      <w:r w:rsidRPr="00061BA7">
        <w:rPr>
          <w:b/>
          <w:bCs/>
          <w:lang w:val="fr-FR"/>
        </w:rPr>
        <w:t>:</w:t>
      </w:r>
      <w:r w:rsidRPr="00061BA7">
        <w:rPr>
          <w:lang w:val="fr-FR"/>
        </w:rPr>
        <w:t xml:space="preserve"> </w:t>
      </w:r>
      <w:r w:rsidR="00311373" w:rsidRPr="00061BA7">
        <w:rPr>
          <w:lang w:val="fr-CA"/>
        </w:rPr>
        <w:t>p</w:t>
      </w:r>
      <w:r w:rsidR="003F2C44" w:rsidRPr="00061BA7">
        <w:rPr>
          <w:lang w:val="fr-CA"/>
        </w:rPr>
        <w:t>rincipe de second ordre concret et atteignable, sans être une mesure directe de la performance</w:t>
      </w:r>
      <w:r w:rsidRPr="00061BA7">
        <w:rPr>
          <w:lang w:val="fr-FR"/>
        </w:rPr>
        <w:t>.</w:t>
      </w:r>
    </w:p>
    <w:p w14:paraId="7A70393F" w14:textId="459A1E13" w:rsidR="008D0ACB" w:rsidRPr="00D02A61" w:rsidRDefault="008D0ACB" w:rsidP="00FD0719">
      <w:pPr>
        <w:autoSpaceDE w:val="0"/>
        <w:autoSpaceDN w:val="0"/>
        <w:adjustRightInd w:val="0"/>
        <w:spacing w:before="100" w:beforeAutospacing="1" w:after="120" w:line="259" w:lineRule="auto"/>
        <w:jc w:val="both"/>
        <w:rPr>
          <w:lang w:val="fr-CA"/>
        </w:rPr>
      </w:pPr>
      <w:r w:rsidRPr="00D02A61">
        <w:rPr>
          <w:b/>
          <w:bCs/>
          <w:lang w:val="fr-FR"/>
        </w:rPr>
        <w:t>Écotone riverain</w:t>
      </w:r>
      <w:r w:rsidR="003F2C44" w:rsidRPr="00D02A61">
        <w:rPr>
          <w:b/>
          <w:bCs/>
          <w:lang w:val="fr-FR"/>
        </w:rPr>
        <w:t xml:space="preserve"> </w:t>
      </w:r>
      <w:r w:rsidRPr="00D02A61">
        <w:rPr>
          <w:lang w:val="fr-FR"/>
        </w:rPr>
        <w:t xml:space="preserve">: </w:t>
      </w:r>
      <w:r w:rsidR="00D02A61" w:rsidRPr="00D02A61">
        <w:rPr>
          <w:color w:val="000000"/>
          <w:lang w:val="fr-CA"/>
        </w:rPr>
        <w:t>zone de transition entre l’environnement aquatique et la forêt, caractérisée par la végétation muscinale, herbacée ou fruticée de terres humides et qui comprend parfois quelques arbres dispersés.</w:t>
      </w:r>
    </w:p>
    <w:p w14:paraId="6333EDA6" w14:textId="340EB74B" w:rsidR="00D5494F" w:rsidRPr="00061BA7" w:rsidRDefault="00D5494F" w:rsidP="00FD0719">
      <w:pPr>
        <w:autoSpaceDE w:val="0"/>
        <w:autoSpaceDN w:val="0"/>
        <w:adjustRightInd w:val="0"/>
        <w:spacing w:before="100" w:beforeAutospacing="1" w:after="120" w:line="259" w:lineRule="auto"/>
        <w:jc w:val="both"/>
        <w:rPr>
          <w:lang w:val="fr-FR"/>
        </w:rPr>
      </w:pPr>
      <w:r w:rsidRPr="00061BA7">
        <w:rPr>
          <w:b/>
          <w:bCs/>
          <w:lang w:val="fr-FR"/>
        </w:rPr>
        <w:t>Ent</w:t>
      </w:r>
      <w:r w:rsidR="00DA5AC7" w:rsidRPr="00061BA7">
        <w:rPr>
          <w:b/>
          <w:bCs/>
          <w:lang w:val="fr-FR"/>
        </w:rPr>
        <w:t>re</w:t>
      </w:r>
      <w:r w:rsidRPr="00061BA7">
        <w:rPr>
          <w:b/>
          <w:bCs/>
          <w:lang w:val="fr-FR"/>
        </w:rPr>
        <w:t>prise</w:t>
      </w:r>
      <w:r w:rsidR="003F2C44" w:rsidRPr="00061BA7">
        <w:rPr>
          <w:b/>
          <w:bCs/>
          <w:lang w:val="fr-FR"/>
        </w:rPr>
        <w:t xml:space="preserve"> </w:t>
      </w:r>
      <w:r w:rsidRPr="00061BA7">
        <w:rPr>
          <w:b/>
          <w:bCs/>
          <w:lang w:val="fr-FR"/>
        </w:rPr>
        <w:t>:</w:t>
      </w:r>
      <w:r w:rsidRPr="00061BA7">
        <w:rPr>
          <w:lang w:val="fr-FR"/>
        </w:rPr>
        <w:t xml:space="preserve"> toute personne, physique ou morale, qui réalise ou qui mandat</w:t>
      </w:r>
      <w:r w:rsidR="00AD172F" w:rsidRPr="00061BA7">
        <w:rPr>
          <w:lang w:val="fr-FR"/>
        </w:rPr>
        <w:t>e</w:t>
      </w:r>
      <w:r w:rsidRPr="00061BA7">
        <w:rPr>
          <w:lang w:val="fr-FR"/>
        </w:rPr>
        <w:t xml:space="preserve"> d'autres </w:t>
      </w:r>
      <w:r w:rsidR="003F2C44" w:rsidRPr="00061BA7">
        <w:rPr>
          <w:lang w:val="fr-FR"/>
        </w:rPr>
        <w:t>entreprises</w:t>
      </w:r>
      <w:r w:rsidRPr="00061BA7">
        <w:rPr>
          <w:lang w:val="fr-FR"/>
        </w:rPr>
        <w:t xml:space="preserve"> pour réalise</w:t>
      </w:r>
      <w:r w:rsidR="00AD172F" w:rsidRPr="00061BA7">
        <w:rPr>
          <w:lang w:val="fr-FR"/>
        </w:rPr>
        <w:t>r</w:t>
      </w:r>
      <w:r w:rsidRPr="00061BA7">
        <w:rPr>
          <w:lang w:val="fr-FR"/>
        </w:rPr>
        <w:t xml:space="preserve"> des travaux d'exploration minière, tels que définis à la section 2.1.</w:t>
      </w:r>
    </w:p>
    <w:p w14:paraId="53DE3239" w14:textId="49EEFE2B" w:rsidR="008D0ACB" w:rsidRPr="00061BA7" w:rsidRDefault="008D0ACB" w:rsidP="00FD0719">
      <w:pPr>
        <w:autoSpaceDE w:val="0"/>
        <w:autoSpaceDN w:val="0"/>
        <w:adjustRightInd w:val="0"/>
        <w:spacing w:before="100" w:beforeAutospacing="1" w:after="120" w:line="259" w:lineRule="auto"/>
        <w:jc w:val="both"/>
        <w:rPr>
          <w:b/>
          <w:bCs/>
          <w:lang w:val="fr-FR"/>
        </w:rPr>
      </w:pPr>
      <w:r w:rsidRPr="00061BA7">
        <w:rPr>
          <w:b/>
          <w:bCs/>
          <w:lang w:val="fr-FR"/>
        </w:rPr>
        <w:t>Indicateur</w:t>
      </w:r>
      <w:r w:rsidR="00311373" w:rsidRPr="00061BA7">
        <w:rPr>
          <w:b/>
          <w:bCs/>
          <w:lang w:val="fr-FR"/>
        </w:rPr>
        <w:t xml:space="preserve"> </w:t>
      </w:r>
      <w:r w:rsidRPr="00061BA7">
        <w:rPr>
          <w:lang w:val="fr-FR"/>
        </w:rPr>
        <w:t xml:space="preserve">: variable observable ou mesurable </w:t>
      </w:r>
      <w:r w:rsidR="00311373" w:rsidRPr="00061BA7">
        <w:rPr>
          <w:lang w:val="fr-FR"/>
        </w:rPr>
        <w:t xml:space="preserve">permettant de </w:t>
      </w:r>
      <w:r w:rsidRPr="00061BA7">
        <w:rPr>
          <w:lang w:val="fr-FR"/>
        </w:rPr>
        <w:t xml:space="preserve">juger si un critère est </w:t>
      </w:r>
      <w:r w:rsidR="00311373" w:rsidRPr="00061BA7">
        <w:rPr>
          <w:lang w:val="fr-FR"/>
        </w:rPr>
        <w:t>respecté.</w:t>
      </w:r>
    </w:p>
    <w:p w14:paraId="1371B444" w14:textId="4EBA0A9A" w:rsidR="008D0ACB" w:rsidRPr="00061BA7" w:rsidRDefault="008D0ACB" w:rsidP="00FD0719">
      <w:pPr>
        <w:autoSpaceDE w:val="0"/>
        <w:autoSpaceDN w:val="0"/>
        <w:adjustRightInd w:val="0"/>
        <w:spacing w:before="100" w:beforeAutospacing="1" w:after="120" w:line="259" w:lineRule="auto"/>
        <w:jc w:val="both"/>
        <w:rPr>
          <w:lang w:val="fr-FR"/>
        </w:rPr>
      </w:pPr>
      <w:r w:rsidRPr="00061BA7">
        <w:rPr>
          <w:b/>
          <w:bCs/>
          <w:lang w:val="fr-FR"/>
        </w:rPr>
        <w:lastRenderedPageBreak/>
        <w:t>Local</w:t>
      </w:r>
      <w:r w:rsidR="00311373" w:rsidRPr="00061BA7">
        <w:rPr>
          <w:b/>
          <w:bCs/>
          <w:lang w:val="fr-FR"/>
        </w:rPr>
        <w:t xml:space="preserve"> </w:t>
      </w:r>
      <w:r w:rsidRPr="00061BA7">
        <w:rPr>
          <w:lang w:val="fr-FR"/>
        </w:rPr>
        <w:t xml:space="preserve">: région dans laquelle </w:t>
      </w:r>
      <w:r w:rsidR="00311373" w:rsidRPr="00061BA7">
        <w:rPr>
          <w:lang w:val="fr-FR"/>
        </w:rPr>
        <w:t>les travaux d’exploration minière</w:t>
      </w:r>
      <w:r w:rsidRPr="00061BA7">
        <w:rPr>
          <w:lang w:val="fr-FR"/>
        </w:rPr>
        <w:t xml:space="preserve"> sont </w:t>
      </w:r>
      <w:r w:rsidR="00311373" w:rsidRPr="00061BA7">
        <w:rPr>
          <w:lang w:val="fr-FR"/>
        </w:rPr>
        <w:t>réalisés</w:t>
      </w:r>
      <w:r w:rsidRPr="00061BA7">
        <w:rPr>
          <w:lang w:val="fr-FR"/>
        </w:rPr>
        <w:t>, ainsi que toutes les zones environnantes qui pourraient être touchées par le développement futur du complexe minier.</w:t>
      </w:r>
    </w:p>
    <w:p w14:paraId="1DEFD647" w14:textId="58328C85" w:rsidR="008D0ACB" w:rsidRPr="00061BA7" w:rsidRDefault="008D0ACB" w:rsidP="00FD0719">
      <w:pPr>
        <w:autoSpaceDE w:val="0"/>
        <w:autoSpaceDN w:val="0"/>
        <w:adjustRightInd w:val="0"/>
        <w:spacing w:before="100" w:beforeAutospacing="1" w:after="120" w:line="259" w:lineRule="auto"/>
        <w:jc w:val="both"/>
        <w:rPr>
          <w:lang w:val="fr-CA"/>
        </w:rPr>
      </w:pPr>
      <w:r w:rsidRPr="00061BA7">
        <w:rPr>
          <w:b/>
          <w:bCs/>
          <w:lang w:val="fr-FR"/>
        </w:rPr>
        <w:t>Milieu humide</w:t>
      </w:r>
      <w:r w:rsidR="00311373" w:rsidRPr="00061BA7">
        <w:rPr>
          <w:b/>
          <w:bCs/>
          <w:lang w:val="fr-FR"/>
        </w:rPr>
        <w:t xml:space="preserve"> </w:t>
      </w:r>
      <w:r w:rsidRPr="00061BA7">
        <w:rPr>
          <w:lang w:val="fr-FR"/>
        </w:rPr>
        <w:t xml:space="preserve">: </w:t>
      </w:r>
      <w:r w:rsidR="00311373" w:rsidRPr="00061BA7">
        <w:rPr>
          <w:lang w:val="fr-FR"/>
        </w:rPr>
        <w:t xml:space="preserve">inclut les </w:t>
      </w:r>
      <w:r w:rsidRPr="00061BA7">
        <w:rPr>
          <w:lang w:val="fr-FR"/>
        </w:rPr>
        <w:t>marécages, marais, étangs et tourbières.</w:t>
      </w:r>
    </w:p>
    <w:p w14:paraId="14FC2515" w14:textId="4FE6C132" w:rsidR="008D0ACB" w:rsidRPr="00061BA7" w:rsidRDefault="008D0ACB" w:rsidP="00FD0719">
      <w:pPr>
        <w:autoSpaceDE w:val="0"/>
        <w:autoSpaceDN w:val="0"/>
        <w:adjustRightInd w:val="0"/>
        <w:spacing w:before="100" w:beforeAutospacing="1" w:after="120" w:line="259" w:lineRule="auto"/>
        <w:jc w:val="both"/>
        <w:rPr>
          <w:lang w:val="fr-FR"/>
        </w:rPr>
      </w:pPr>
      <w:r w:rsidRPr="00061BA7">
        <w:rPr>
          <w:b/>
          <w:bCs/>
          <w:lang w:val="fr-FR"/>
        </w:rPr>
        <w:t>Milieu hydrique</w:t>
      </w:r>
      <w:r w:rsidR="00311373" w:rsidRPr="00061BA7">
        <w:rPr>
          <w:b/>
          <w:bCs/>
          <w:lang w:val="fr-FR"/>
        </w:rPr>
        <w:t xml:space="preserve"> </w:t>
      </w:r>
      <w:r w:rsidRPr="00061BA7">
        <w:rPr>
          <w:lang w:val="fr-FR"/>
        </w:rPr>
        <w:t xml:space="preserve">: </w:t>
      </w:r>
      <w:r w:rsidR="00311373" w:rsidRPr="00061BA7">
        <w:rPr>
          <w:lang w:val="fr-FR"/>
        </w:rPr>
        <w:t xml:space="preserve">inclut les </w:t>
      </w:r>
      <w:r w:rsidRPr="00061BA7">
        <w:rPr>
          <w:lang w:val="fr-FR"/>
        </w:rPr>
        <w:t>ruisseaux, rivières et lacs à débit régulier ou intermittent.</w:t>
      </w:r>
    </w:p>
    <w:p w14:paraId="3C0E42B2" w14:textId="35DC36EB" w:rsidR="00311373" w:rsidRPr="00061BA7" w:rsidRDefault="00311373" w:rsidP="00FD0719">
      <w:pPr>
        <w:jc w:val="both"/>
        <w:rPr>
          <w:lang w:val="fr-CA"/>
        </w:rPr>
      </w:pPr>
      <w:r w:rsidRPr="00061BA7">
        <w:rPr>
          <w:rFonts w:eastAsiaTheme="majorEastAsia"/>
          <w:b/>
          <w:bCs/>
          <w:lang w:val="fr-CA"/>
        </w:rPr>
        <w:t>Partie prenante affectée</w:t>
      </w:r>
      <w:r w:rsidRPr="00061BA7">
        <w:rPr>
          <w:rFonts w:eastAsiaTheme="majorEastAsia"/>
          <w:bCs/>
          <w:lang w:val="fr-CA"/>
        </w:rPr>
        <w:t xml:space="preserve"> : </w:t>
      </w:r>
      <w:r w:rsidRPr="00061BA7">
        <w:rPr>
          <w:lang w:val="fr-CA"/>
        </w:rPr>
        <w:t xml:space="preserve">individu ou groupe </w:t>
      </w:r>
      <w:r w:rsidRPr="00061BA7">
        <w:rPr>
          <w:rFonts w:eastAsiaTheme="majorEastAsia"/>
          <w:bCs/>
          <w:lang w:val="fr-CA"/>
        </w:rPr>
        <w:t>affecté par</w:t>
      </w:r>
      <w:r w:rsidRPr="00061BA7">
        <w:rPr>
          <w:lang w:val="fr-CA"/>
        </w:rPr>
        <w:t xml:space="preserve"> les décisions ou les activités de l’entreprise, excluant les communautés autochtones qui ont leur définition propre</w:t>
      </w:r>
      <w:r w:rsidR="00B20E38">
        <w:rPr>
          <w:lang w:val="fr-CA"/>
        </w:rPr>
        <w:t xml:space="preserve"> (Communauté autochtone)</w:t>
      </w:r>
      <w:r w:rsidRPr="00061BA7">
        <w:rPr>
          <w:lang w:val="fr-CA"/>
        </w:rPr>
        <w:t>.</w:t>
      </w:r>
    </w:p>
    <w:p w14:paraId="4BC34F4A" w14:textId="460720C4" w:rsidR="008D0ACB" w:rsidRPr="00061BA7" w:rsidRDefault="008D0ACB" w:rsidP="00FD0719">
      <w:pPr>
        <w:autoSpaceDE w:val="0"/>
        <w:autoSpaceDN w:val="0"/>
        <w:adjustRightInd w:val="0"/>
        <w:spacing w:before="100" w:beforeAutospacing="1" w:after="120" w:line="259" w:lineRule="auto"/>
        <w:jc w:val="both"/>
        <w:rPr>
          <w:lang w:val="fr-FR"/>
        </w:rPr>
      </w:pPr>
      <w:r w:rsidRPr="00061BA7">
        <w:rPr>
          <w:b/>
          <w:bCs/>
          <w:lang w:val="fr-FR"/>
        </w:rPr>
        <w:t>Partie prenante potentiellement affectée</w:t>
      </w:r>
      <w:r w:rsidR="00311373" w:rsidRPr="00061BA7">
        <w:rPr>
          <w:b/>
          <w:bCs/>
          <w:lang w:val="fr-FR"/>
        </w:rPr>
        <w:t xml:space="preserve"> </w:t>
      </w:r>
      <w:r w:rsidRPr="00061BA7">
        <w:rPr>
          <w:lang w:val="fr-FR"/>
        </w:rPr>
        <w:t xml:space="preserve">: </w:t>
      </w:r>
      <w:r w:rsidR="00311373" w:rsidRPr="00061BA7">
        <w:rPr>
          <w:lang w:val="fr-CA"/>
        </w:rPr>
        <w:t xml:space="preserve">individu ou groupe </w:t>
      </w:r>
      <w:r w:rsidR="00311373" w:rsidRPr="00061BA7">
        <w:rPr>
          <w:rFonts w:eastAsiaTheme="majorEastAsia"/>
          <w:bCs/>
          <w:lang w:val="fr-CA"/>
        </w:rPr>
        <w:t>potentiellement affecté par</w:t>
      </w:r>
      <w:r w:rsidR="00311373" w:rsidRPr="00061BA7">
        <w:rPr>
          <w:lang w:val="fr-CA"/>
        </w:rPr>
        <w:t xml:space="preserve"> les décisions ou les activités de l’entreprise, excluant les communautés autochtones qui ont leur définition propre</w:t>
      </w:r>
      <w:r w:rsidR="00B20E38">
        <w:rPr>
          <w:lang w:val="fr-CA"/>
        </w:rPr>
        <w:t xml:space="preserve"> (Communauté autochtone)</w:t>
      </w:r>
      <w:r w:rsidR="00311373" w:rsidRPr="00061BA7">
        <w:rPr>
          <w:lang w:val="fr-CA"/>
        </w:rPr>
        <w:t>.</w:t>
      </w:r>
    </w:p>
    <w:p w14:paraId="50A9968D" w14:textId="43B6A747" w:rsidR="008D0ACB" w:rsidRPr="00061BA7" w:rsidRDefault="008D0ACB" w:rsidP="00FD0719">
      <w:pPr>
        <w:autoSpaceDE w:val="0"/>
        <w:autoSpaceDN w:val="0"/>
        <w:adjustRightInd w:val="0"/>
        <w:spacing w:before="100" w:beforeAutospacing="1" w:after="120" w:line="259" w:lineRule="auto"/>
        <w:jc w:val="both"/>
        <w:rPr>
          <w:lang w:val="fr-FR"/>
        </w:rPr>
      </w:pPr>
      <w:bookmarkStart w:id="12" w:name="_Hlk71973387"/>
      <w:r w:rsidRPr="00061BA7">
        <w:rPr>
          <w:b/>
          <w:bCs/>
          <w:lang w:val="fr-FR"/>
        </w:rPr>
        <w:t>Patrimoine culturel</w:t>
      </w:r>
      <w:r w:rsidR="006C01B3" w:rsidRPr="00061BA7">
        <w:rPr>
          <w:b/>
          <w:bCs/>
          <w:lang w:val="fr-FR"/>
        </w:rPr>
        <w:t xml:space="preserve"> </w:t>
      </w:r>
      <w:r w:rsidRPr="00061BA7">
        <w:rPr>
          <w:b/>
          <w:bCs/>
          <w:lang w:val="fr-FR"/>
        </w:rPr>
        <w:t>:</w:t>
      </w:r>
      <w:r w:rsidRPr="00061BA7">
        <w:rPr>
          <w:lang w:val="fr-FR"/>
        </w:rPr>
        <w:t xml:space="preserve"> ensemble des ressources culturelles, héritées des générations passées, qui comprennent, mais sans s'y limiter, les ressources et les sites qui sont protégés par la législation provinciale et fédérale</w:t>
      </w:r>
      <w:r w:rsidR="006C01B3" w:rsidRPr="00061BA7">
        <w:rPr>
          <w:lang w:val="fr-FR"/>
        </w:rPr>
        <w:t>. Le patrimoine culture inclut</w:t>
      </w:r>
      <w:r w:rsidRPr="00061BA7">
        <w:rPr>
          <w:lang w:val="fr-FR"/>
        </w:rPr>
        <w:t xml:space="preserve"> également, selon la définition d</w:t>
      </w:r>
      <w:r w:rsidR="00E43EAC" w:rsidRPr="00061BA7">
        <w:rPr>
          <w:lang w:val="fr-FR"/>
        </w:rPr>
        <w:t>es</w:t>
      </w:r>
      <w:r w:rsidRPr="00061BA7">
        <w:rPr>
          <w:lang w:val="fr-FR"/>
        </w:rPr>
        <w:t xml:space="preserve"> communauté</w:t>
      </w:r>
      <w:r w:rsidR="00E43EAC" w:rsidRPr="00061BA7">
        <w:rPr>
          <w:lang w:val="fr-FR"/>
        </w:rPr>
        <w:t>s</w:t>
      </w:r>
      <w:r w:rsidRPr="00061BA7">
        <w:rPr>
          <w:lang w:val="fr-FR"/>
        </w:rPr>
        <w:t xml:space="preserve"> autochtone</w:t>
      </w:r>
      <w:r w:rsidR="00E43EAC" w:rsidRPr="00061BA7">
        <w:rPr>
          <w:lang w:val="fr-FR"/>
        </w:rPr>
        <w:t>s</w:t>
      </w:r>
      <w:r w:rsidRPr="00061BA7">
        <w:rPr>
          <w:lang w:val="fr-FR"/>
        </w:rPr>
        <w:t>, des idées, expériences, visions du monde</w:t>
      </w:r>
      <w:r w:rsidR="006C01B3" w:rsidRPr="00061BA7">
        <w:rPr>
          <w:lang w:val="fr-FR"/>
        </w:rPr>
        <w:t xml:space="preserve">, </w:t>
      </w:r>
      <w:r w:rsidRPr="00061BA7">
        <w:rPr>
          <w:lang w:val="fr-FR"/>
        </w:rPr>
        <w:t xml:space="preserve">objets, formes d'expressions, pratiques, </w:t>
      </w:r>
      <w:r w:rsidR="0029755A" w:rsidRPr="00061BA7">
        <w:rPr>
          <w:lang w:val="fr-FR"/>
        </w:rPr>
        <w:t>savoirs</w:t>
      </w:r>
      <w:r w:rsidRPr="00061BA7">
        <w:rPr>
          <w:lang w:val="fr-FR"/>
        </w:rPr>
        <w:t>, spiritualité, nourriture, histoires, ressources, liens de parenté et lieux</w:t>
      </w:r>
      <w:r w:rsidR="0029755A" w:rsidRPr="00061BA7">
        <w:rPr>
          <w:lang w:val="fr-FR"/>
        </w:rPr>
        <w:t xml:space="preserve"> importants pour </w:t>
      </w:r>
      <w:r w:rsidR="00BD62E9" w:rsidRPr="00061BA7">
        <w:rPr>
          <w:lang w:val="fr-FR"/>
        </w:rPr>
        <w:t>les communautés</w:t>
      </w:r>
      <w:r w:rsidRPr="00061BA7">
        <w:rPr>
          <w:lang w:val="fr-FR"/>
        </w:rPr>
        <w:t>.</w:t>
      </w:r>
    </w:p>
    <w:bookmarkEnd w:id="12"/>
    <w:p w14:paraId="05314863" w14:textId="245E7E7B" w:rsidR="006C01B3" w:rsidRPr="00061BA7" w:rsidRDefault="006C01B3" w:rsidP="00FD0719">
      <w:pPr>
        <w:spacing w:before="100" w:beforeAutospacing="1" w:after="100" w:afterAutospacing="1"/>
        <w:jc w:val="both"/>
        <w:rPr>
          <w:lang w:val="fr-CA"/>
        </w:rPr>
      </w:pPr>
      <w:r w:rsidRPr="00061BA7">
        <w:rPr>
          <w:b/>
          <w:lang w:val="fr-CA"/>
        </w:rPr>
        <w:t xml:space="preserve">Périmètre urbanisé : </w:t>
      </w:r>
      <w:r w:rsidRPr="00061BA7">
        <w:rPr>
          <w:i/>
          <w:iCs/>
          <w:shd w:val="clear" w:color="auto" w:fill="FFFFFF"/>
          <w:lang w:val="fr-CA"/>
        </w:rPr>
        <w:t xml:space="preserve"> </w:t>
      </w:r>
      <w:r w:rsidRPr="00061BA7">
        <w:rPr>
          <w:lang w:val="fr-CA"/>
        </w:rPr>
        <w:t xml:space="preserve">périmètre d’urbanisation tel que défini par la législation provinciale, selon les limites qui sont reproduites sur les cartes des titres miniers. </w:t>
      </w:r>
    </w:p>
    <w:p w14:paraId="5FDB25C5" w14:textId="1818CE57" w:rsidR="008D0ACB" w:rsidRPr="00061BA7" w:rsidRDefault="008D0ACB" w:rsidP="00FD0719">
      <w:pPr>
        <w:autoSpaceDE w:val="0"/>
        <w:autoSpaceDN w:val="0"/>
        <w:adjustRightInd w:val="0"/>
        <w:spacing w:before="100" w:beforeAutospacing="1" w:after="120" w:line="259" w:lineRule="auto"/>
        <w:jc w:val="both"/>
        <w:rPr>
          <w:lang w:val="fr-CA"/>
        </w:rPr>
      </w:pPr>
      <w:r w:rsidRPr="00061BA7">
        <w:rPr>
          <w:b/>
          <w:bCs/>
          <w:lang w:val="fr-CA"/>
        </w:rPr>
        <w:t>Principe</w:t>
      </w:r>
      <w:r w:rsidR="006C01B3" w:rsidRPr="00061BA7">
        <w:rPr>
          <w:b/>
          <w:bCs/>
          <w:lang w:val="fr-CA"/>
        </w:rPr>
        <w:t xml:space="preserve"> </w:t>
      </w:r>
      <w:r w:rsidRPr="00061BA7">
        <w:rPr>
          <w:lang w:val="fr-CA"/>
        </w:rPr>
        <w:t xml:space="preserve">: vérité </w:t>
      </w:r>
      <w:r w:rsidR="006C01B3" w:rsidRPr="00061BA7">
        <w:rPr>
          <w:lang w:val="fr-CA"/>
        </w:rPr>
        <w:t>fondamentale à la base d’un raisonnement ou d’une action</w:t>
      </w:r>
      <w:r w:rsidRPr="00061BA7">
        <w:rPr>
          <w:lang w:val="fr-CA"/>
        </w:rPr>
        <w:t>.</w:t>
      </w:r>
    </w:p>
    <w:p w14:paraId="1B4EA934" w14:textId="12A589B2" w:rsidR="008D0ACB" w:rsidRDefault="008D0ACB" w:rsidP="00FD0719">
      <w:pPr>
        <w:autoSpaceDE w:val="0"/>
        <w:autoSpaceDN w:val="0"/>
        <w:adjustRightInd w:val="0"/>
        <w:spacing w:before="100" w:beforeAutospacing="1" w:after="120" w:line="259" w:lineRule="auto"/>
        <w:jc w:val="both"/>
        <w:rPr>
          <w:lang w:val="fr-CA"/>
        </w:rPr>
      </w:pPr>
      <w:r w:rsidRPr="00061BA7">
        <w:rPr>
          <w:b/>
          <w:bCs/>
          <w:lang w:val="fr-FR"/>
        </w:rPr>
        <w:t>Site géologique exceptionnel</w:t>
      </w:r>
      <w:r w:rsidR="006C01B3" w:rsidRPr="00061BA7">
        <w:rPr>
          <w:b/>
          <w:bCs/>
          <w:lang w:val="fr-FR"/>
        </w:rPr>
        <w:t xml:space="preserve"> </w:t>
      </w:r>
      <w:r w:rsidRPr="00061BA7">
        <w:rPr>
          <w:lang w:val="fr-FR"/>
        </w:rPr>
        <w:t xml:space="preserve">: </w:t>
      </w:r>
      <w:r w:rsidR="006C01B3" w:rsidRPr="00061BA7">
        <w:rPr>
          <w:lang w:val="fr-CA"/>
        </w:rPr>
        <w:t>terrain dont les caractéristiques géologiques, géomorphologiques, paysagères ou biologiques présentent un intérêt du point de vue de l'enseignement, de la recherche scientifique ou de la conservation et qui mérite d'être protégé en raison notamment d'une menace, de sa rareté ou de sa vulnérabilité.</w:t>
      </w:r>
    </w:p>
    <w:p w14:paraId="42A0A4FD" w14:textId="126A6D15" w:rsidR="00D02A61" w:rsidRPr="00D02A61" w:rsidRDefault="00D02A61" w:rsidP="00D02A61">
      <w:pPr>
        <w:autoSpaceDE w:val="0"/>
        <w:autoSpaceDN w:val="0"/>
        <w:adjustRightInd w:val="0"/>
        <w:spacing w:before="100" w:beforeAutospacing="1" w:after="120" w:line="259" w:lineRule="auto"/>
        <w:jc w:val="both"/>
        <w:rPr>
          <w:highlight w:val="yellow"/>
          <w:lang w:val="fr-CA"/>
        </w:rPr>
      </w:pPr>
      <w:bookmarkStart w:id="13" w:name="_Hlk72265493"/>
      <w:r w:rsidRPr="00D02A61">
        <w:rPr>
          <w:b/>
          <w:bCs/>
          <w:lang w:val="fr-FR"/>
        </w:rPr>
        <w:t>Titre minier :</w:t>
      </w:r>
      <w:r w:rsidRPr="00D02A61">
        <w:rPr>
          <w:lang w:val="fr-FR"/>
        </w:rPr>
        <w:t xml:space="preserve"> </w:t>
      </w:r>
      <w:r w:rsidR="00354A3D">
        <w:rPr>
          <w:lang w:val="fr-CA"/>
        </w:rPr>
        <w:t>d</w:t>
      </w:r>
      <w:r w:rsidRPr="00D02A61">
        <w:rPr>
          <w:lang w:val="fr-CA"/>
        </w:rPr>
        <w:t xml:space="preserve">roits à des biens immeubles, comme des claims, des baux et des concessions, tel </w:t>
      </w:r>
      <w:r w:rsidRPr="00D02A61">
        <w:rPr>
          <w:color w:val="000000"/>
          <w:lang w:val="fr-CA"/>
        </w:rPr>
        <w:t>que prévu dans les lois et règlements de la province ou du territoire où les titres sont octroyés</w:t>
      </w:r>
      <w:r w:rsidRPr="00D02A61">
        <w:rPr>
          <w:lang w:val="fr-CA"/>
        </w:rPr>
        <w:t>.</w:t>
      </w:r>
    </w:p>
    <w:bookmarkEnd w:id="13"/>
    <w:p w14:paraId="73A02C68" w14:textId="77777777" w:rsidR="00D02A61" w:rsidRPr="00D02A61" w:rsidRDefault="00D02A61" w:rsidP="00FD0719">
      <w:pPr>
        <w:autoSpaceDE w:val="0"/>
        <w:autoSpaceDN w:val="0"/>
        <w:adjustRightInd w:val="0"/>
        <w:spacing w:before="100" w:beforeAutospacing="1" w:after="120" w:line="259" w:lineRule="auto"/>
        <w:jc w:val="both"/>
        <w:rPr>
          <w:lang w:val="fr-CA"/>
        </w:rPr>
      </w:pPr>
    </w:p>
    <w:p w14:paraId="2805ABD8" w14:textId="77777777" w:rsidR="00376B6A" w:rsidRPr="00061BA7" w:rsidRDefault="00376B6A" w:rsidP="00FD0719">
      <w:pPr>
        <w:spacing w:after="200" w:line="276" w:lineRule="auto"/>
        <w:jc w:val="both"/>
        <w:rPr>
          <w:lang w:val="fr-CA"/>
        </w:rPr>
      </w:pPr>
      <w:r w:rsidRPr="00061BA7">
        <w:rPr>
          <w:lang w:val="fr-CA"/>
        </w:rPr>
        <w:br w:type="page"/>
      </w:r>
    </w:p>
    <w:p w14:paraId="35D79DEC" w14:textId="77777777" w:rsidR="00D5494F" w:rsidRPr="00061BA7" w:rsidRDefault="00D5494F" w:rsidP="00FD0719">
      <w:pPr>
        <w:pStyle w:val="Titre1"/>
        <w:numPr>
          <w:ilvl w:val="0"/>
          <w:numId w:val="1"/>
        </w:numPr>
        <w:spacing w:before="100" w:beforeAutospacing="1" w:after="100" w:afterAutospacing="1"/>
        <w:jc w:val="both"/>
      </w:pPr>
      <w:bookmarkStart w:id="14" w:name="_Toc22130286"/>
      <w:bookmarkStart w:id="15" w:name="_Toc72246070"/>
      <w:bookmarkEnd w:id="3"/>
      <w:bookmarkEnd w:id="4"/>
      <w:r w:rsidRPr="00061BA7">
        <w:lastRenderedPageBreak/>
        <w:t>Exigences légales</w:t>
      </w:r>
      <w:bookmarkEnd w:id="14"/>
      <w:bookmarkEnd w:id="15"/>
      <w:r w:rsidRPr="00061BA7">
        <w:t xml:space="preserve"> </w:t>
      </w:r>
    </w:p>
    <w:p w14:paraId="7643BDF3" w14:textId="57F0EE47" w:rsidR="00067A0E" w:rsidRPr="00061BA7" w:rsidRDefault="00067A0E" w:rsidP="00FD0719">
      <w:pPr>
        <w:spacing w:line="259" w:lineRule="auto"/>
        <w:jc w:val="both"/>
        <w:rPr>
          <w:lang w:val="fr-FR"/>
        </w:rPr>
      </w:pPr>
      <w:r w:rsidRPr="00061BA7">
        <w:rPr>
          <w:lang w:val="fr-FR"/>
        </w:rPr>
        <w:t xml:space="preserve">Toutes les lois, </w:t>
      </w:r>
      <w:r w:rsidR="00F31D5E" w:rsidRPr="00061BA7">
        <w:rPr>
          <w:lang w:val="fr-FR"/>
        </w:rPr>
        <w:t xml:space="preserve">les </w:t>
      </w:r>
      <w:r w:rsidRPr="00061BA7">
        <w:rPr>
          <w:lang w:val="fr-FR"/>
        </w:rPr>
        <w:t>r</w:t>
      </w:r>
      <w:r w:rsidR="00F31D5E" w:rsidRPr="00061BA7">
        <w:rPr>
          <w:lang w:val="fr-FR"/>
        </w:rPr>
        <w:t>è</w:t>
      </w:r>
      <w:r w:rsidRPr="00061BA7">
        <w:rPr>
          <w:lang w:val="fr-FR"/>
        </w:rPr>
        <w:t xml:space="preserve">glements, </w:t>
      </w:r>
      <w:r w:rsidR="00F31D5E" w:rsidRPr="00061BA7">
        <w:rPr>
          <w:lang w:val="fr-FR"/>
        </w:rPr>
        <w:t xml:space="preserve">les </w:t>
      </w:r>
      <w:r w:rsidRPr="00061BA7">
        <w:rPr>
          <w:lang w:val="fr-FR"/>
        </w:rPr>
        <w:t xml:space="preserve">directives et </w:t>
      </w:r>
      <w:r w:rsidR="00F31D5E" w:rsidRPr="00061BA7">
        <w:rPr>
          <w:lang w:val="fr-FR"/>
        </w:rPr>
        <w:t xml:space="preserve">les </w:t>
      </w:r>
      <w:r w:rsidRPr="00061BA7">
        <w:rPr>
          <w:lang w:val="fr-FR"/>
        </w:rPr>
        <w:t>politiques en vigueur doivent être respectés par l'entreprise. Certains éléments juridiques, marqués d'un astérisque, sont soumis à des exigences spécifiques dans ce programme, notamment en raison de</w:t>
      </w:r>
      <w:r w:rsidR="007F74A5">
        <w:rPr>
          <w:lang w:val="fr-FR"/>
        </w:rPr>
        <w:t>s</w:t>
      </w:r>
      <w:r w:rsidRPr="00061BA7">
        <w:rPr>
          <w:lang w:val="fr-FR"/>
        </w:rPr>
        <w:t xml:space="preserve"> conséquences graves </w:t>
      </w:r>
      <w:r w:rsidR="007F74A5">
        <w:rPr>
          <w:lang w:val="fr-FR"/>
        </w:rPr>
        <w:t xml:space="preserve">potentielles </w:t>
      </w:r>
      <w:r w:rsidRPr="00061BA7">
        <w:rPr>
          <w:lang w:val="fr-FR"/>
        </w:rPr>
        <w:t>en cas de non</w:t>
      </w:r>
      <w:r w:rsidR="00F31D5E" w:rsidRPr="00061BA7">
        <w:rPr>
          <w:lang w:val="fr-FR"/>
        </w:rPr>
        <w:t>-respect</w:t>
      </w:r>
      <w:r w:rsidRPr="00061BA7">
        <w:rPr>
          <w:lang w:val="fr-FR"/>
        </w:rPr>
        <w:t xml:space="preserve">. Toutefois, la conformité légale de </w:t>
      </w:r>
      <w:r w:rsidR="006C01B3" w:rsidRPr="00061BA7">
        <w:rPr>
          <w:lang w:val="fr-FR"/>
        </w:rPr>
        <w:t>l’entreprise</w:t>
      </w:r>
      <w:r w:rsidRPr="00061BA7">
        <w:rPr>
          <w:lang w:val="fr-FR"/>
        </w:rPr>
        <w:t xml:space="preserve"> ne se limite pas à ces exigences. Il revient à </w:t>
      </w:r>
      <w:r w:rsidR="006C01B3" w:rsidRPr="00061BA7">
        <w:rPr>
          <w:lang w:val="fr-FR"/>
        </w:rPr>
        <w:t>l’entreprise</w:t>
      </w:r>
      <w:r w:rsidRPr="00061BA7">
        <w:rPr>
          <w:lang w:val="fr-FR"/>
        </w:rPr>
        <w:t xml:space="preserve"> d’identifier et de respecter toute autre exigence légale liée à ses opérations.</w:t>
      </w:r>
    </w:p>
    <w:p w14:paraId="74A3F28C" w14:textId="77777777" w:rsidR="00067A0E" w:rsidRPr="00061BA7" w:rsidRDefault="00067A0E" w:rsidP="00FD0719">
      <w:pPr>
        <w:spacing w:line="259" w:lineRule="auto"/>
        <w:jc w:val="both"/>
        <w:rPr>
          <w:lang w:val="fr-FR"/>
        </w:rPr>
      </w:pPr>
    </w:p>
    <w:p w14:paraId="666BA1C7" w14:textId="1DD3F661" w:rsidR="00D5494F" w:rsidRPr="00061BA7" w:rsidRDefault="011DEE6C" w:rsidP="00FD0719">
      <w:pPr>
        <w:jc w:val="both"/>
        <w:rPr>
          <w:lang w:val="fr-FR"/>
        </w:rPr>
      </w:pPr>
      <w:r w:rsidRPr="00061BA7">
        <w:rPr>
          <w:lang w:val="fr-FR"/>
        </w:rPr>
        <w:t xml:space="preserve">* </w:t>
      </w:r>
      <w:r w:rsidR="00067A0E" w:rsidRPr="00061BA7">
        <w:rPr>
          <w:lang w:val="fr-FR"/>
        </w:rPr>
        <w:t xml:space="preserve">Les </w:t>
      </w:r>
      <w:r w:rsidR="00F31D5E" w:rsidRPr="00061BA7">
        <w:rPr>
          <w:lang w:val="fr-FR"/>
        </w:rPr>
        <w:t>indicateurs</w:t>
      </w:r>
      <w:r w:rsidRPr="00061BA7">
        <w:rPr>
          <w:lang w:val="fr-FR"/>
        </w:rPr>
        <w:t xml:space="preserve"> </w:t>
      </w:r>
      <w:r w:rsidR="00D5494F" w:rsidRPr="00061BA7">
        <w:rPr>
          <w:lang w:val="fr-FR"/>
        </w:rPr>
        <w:t>annotés d’un astérisque sont basés sur des exigences légales.</w:t>
      </w:r>
    </w:p>
    <w:p w14:paraId="15EF63C5" w14:textId="4A2A30A0" w:rsidR="7C1C314B" w:rsidRPr="00061BA7" w:rsidRDefault="7C1C314B" w:rsidP="00FD0719">
      <w:pPr>
        <w:spacing w:line="259" w:lineRule="auto"/>
        <w:rPr>
          <w:lang w:val="fr-FR"/>
        </w:rPr>
      </w:pPr>
    </w:p>
    <w:p w14:paraId="2D95E17E" w14:textId="1F0349C2" w:rsidR="00067A0E" w:rsidRDefault="00B20E38" w:rsidP="00FD0719">
      <w:pPr>
        <w:pStyle w:val="Titre1"/>
        <w:numPr>
          <w:ilvl w:val="0"/>
          <w:numId w:val="1"/>
        </w:numPr>
        <w:spacing w:before="100" w:beforeAutospacing="1"/>
      </w:pPr>
      <w:bookmarkStart w:id="16" w:name="_Toc22130287"/>
      <w:bookmarkStart w:id="17" w:name="_Toc72246071"/>
      <w:r>
        <w:t>Respect des principes du d</w:t>
      </w:r>
      <w:r w:rsidR="00067A0E" w:rsidRPr="00061BA7">
        <w:t xml:space="preserve">éveloppement </w:t>
      </w:r>
      <w:r w:rsidR="003F2C44" w:rsidRPr="00061BA7">
        <w:t xml:space="preserve">responsable </w:t>
      </w:r>
      <w:r w:rsidR="00067A0E" w:rsidRPr="00061BA7">
        <w:t>dans la chaîne de valeur</w:t>
      </w:r>
      <w:bookmarkEnd w:id="16"/>
      <w:bookmarkEnd w:id="17"/>
    </w:p>
    <w:p w14:paraId="5C3165C6" w14:textId="5C8A4FF8" w:rsidR="00B20E38" w:rsidRDefault="00B20E38" w:rsidP="00B20E38">
      <w:pPr>
        <w:rPr>
          <w:lang w:val="fr-CA" w:eastAsia="en-US"/>
        </w:rPr>
      </w:pPr>
    </w:p>
    <w:p w14:paraId="412AC937" w14:textId="5326AB8A" w:rsidR="00B20E38" w:rsidRDefault="00B20E38" w:rsidP="00B20E38">
      <w:pPr>
        <w:rPr>
          <w:b/>
          <w:bCs/>
          <w:lang w:val="fr-CA" w:eastAsia="en-US"/>
        </w:rPr>
      </w:pPr>
      <w:r w:rsidRPr="00B20E38">
        <w:rPr>
          <w:b/>
          <w:bCs/>
          <w:lang w:val="fr-CA" w:eastAsia="en-US"/>
        </w:rPr>
        <w:t>Contexte</w:t>
      </w:r>
    </w:p>
    <w:p w14:paraId="7FD5D046" w14:textId="37BA635F" w:rsidR="00B20E38" w:rsidRPr="00B20E38" w:rsidRDefault="00B20E38" w:rsidP="00B20E38">
      <w:pPr>
        <w:autoSpaceDE w:val="0"/>
        <w:autoSpaceDN w:val="0"/>
        <w:adjustRightInd w:val="0"/>
        <w:spacing w:before="100" w:beforeAutospacing="1" w:after="100" w:afterAutospacing="1"/>
        <w:ind w:firstLine="708"/>
        <w:jc w:val="both"/>
        <w:rPr>
          <w:rFonts w:eastAsia="Times New Roman"/>
          <w:lang w:val="fr-CA" w:eastAsia="fr-CA"/>
        </w:rPr>
      </w:pPr>
      <w:r w:rsidRPr="00B20E38">
        <w:rPr>
          <w:rFonts w:eastAsia="Times New Roman"/>
          <w:lang w:val="fr-CA" w:eastAsia="fr-CA"/>
        </w:rPr>
        <w:t>Dans le cadre d</w:t>
      </w:r>
      <w:r>
        <w:rPr>
          <w:rFonts w:eastAsia="Times New Roman"/>
          <w:lang w:val="fr-CA" w:eastAsia="fr-CA"/>
        </w:rPr>
        <w:t>u</w:t>
      </w:r>
      <w:r w:rsidRPr="00B20E38">
        <w:rPr>
          <w:rFonts w:eastAsia="Times New Roman"/>
          <w:lang w:val="fr-CA" w:eastAsia="fr-CA"/>
        </w:rPr>
        <w:t xml:space="preserve"> présent </w:t>
      </w:r>
      <w:r>
        <w:rPr>
          <w:rFonts w:eastAsia="Times New Roman"/>
          <w:lang w:val="fr-CA" w:eastAsia="fr-CA"/>
        </w:rPr>
        <w:t>programme</w:t>
      </w:r>
      <w:r w:rsidRPr="00B20E38">
        <w:rPr>
          <w:rFonts w:eastAsia="Times New Roman"/>
          <w:lang w:val="fr-CA" w:eastAsia="fr-CA"/>
        </w:rPr>
        <w:t xml:space="preserve">, la chaîne de valeur représente l’ensemble des activités décrites à la sous-section 2.1. Il est d’usage, chez les entreprises qui détiennent des claims (entreprises d’exploration), de mandater des fournisseurs de services pour la réalisation de différents travaux compris dans ces </w:t>
      </w:r>
      <w:r>
        <w:rPr>
          <w:rFonts w:eastAsia="Times New Roman"/>
          <w:lang w:val="fr-CA" w:eastAsia="fr-CA"/>
        </w:rPr>
        <w:t>activités</w:t>
      </w:r>
      <w:r w:rsidRPr="00B20E38">
        <w:rPr>
          <w:rFonts w:eastAsia="Times New Roman"/>
          <w:lang w:val="fr-CA" w:eastAsia="fr-CA"/>
        </w:rPr>
        <w:t>.</w:t>
      </w:r>
    </w:p>
    <w:p w14:paraId="48A41221" w14:textId="77777777" w:rsidR="00B20E38" w:rsidRPr="00B20E38" w:rsidRDefault="00B20E38" w:rsidP="00B20E38">
      <w:pPr>
        <w:autoSpaceDE w:val="0"/>
        <w:autoSpaceDN w:val="0"/>
        <w:adjustRightInd w:val="0"/>
        <w:spacing w:before="100" w:beforeAutospacing="1" w:after="100" w:afterAutospacing="1"/>
        <w:ind w:firstLine="708"/>
        <w:jc w:val="both"/>
        <w:rPr>
          <w:rFonts w:eastAsia="Times New Roman"/>
          <w:lang w:val="fr-CA" w:eastAsia="fr-CA"/>
        </w:rPr>
      </w:pPr>
      <w:r w:rsidRPr="00B20E38">
        <w:rPr>
          <w:rFonts w:eastAsia="Times New Roman"/>
          <w:lang w:val="fr-CA" w:eastAsia="fr-CA"/>
        </w:rPr>
        <w:t xml:space="preserve">Si l’entreprise requérante est une entreprise détentrice de claims qui mandate un fournisseur de services, il est de sa responsabilité de s’assurer que l’exécution des travaux ainsi délégués respecte les exigences de la présente norme. </w:t>
      </w:r>
    </w:p>
    <w:p w14:paraId="2711E4A2" w14:textId="3387C855" w:rsidR="00B20E38" w:rsidRPr="00B20E38" w:rsidRDefault="00B20E38" w:rsidP="00B20E38">
      <w:pPr>
        <w:autoSpaceDE w:val="0"/>
        <w:autoSpaceDN w:val="0"/>
        <w:adjustRightInd w:val="0"/>
        <w:spacing w:before="100" w:beforeAutospacing="1" w:after="100" w:afterAutospacing="1"/>
        <w:ind w:firstLine="708"/>
        <w:jc w:val="both"/>
        <w:rPr>
          <w:rFonts w:eastAsia="Times New Roman"/>
          <w:lang w:val="fr-CA" w:eastAsia="fr-CA"/>
        </w:rPr>
      </w:pPr>
      <w:r w:rsidRPr="00B20E38">
        <w:rPr>
          <w:rFonts w:eastAsia="Times New Roman"/>
          <w:lang w:val="fr-CA" w:eastAsia="fr-CA"/>
        </w:rPr>
        <w:t>Si l’entreprise requérante est un fournisseur de services, l’exécution de l’ensemble de ses travaux doit respecter les exigences de la présente norme. Toutefois, dans la mesure où elle ne détient pas le ou les claims concernés, elle n’est responsable de l’obtention des permis, des certificats d’autorisation et de l’établissement d’ententes avec les parties prenantes potentiellement affectées et les communautés autochtones concernées, que si elle est mandatée spécifiquement pour ces démarches. Sinon, elle doit obtenir les informations relatives aux conditions d’exécution des travaux énoncées dans les permis, les certificats d’autorisation et les ententes afin de les respecter et, par le fait même, respecter les exigences d</w:t>
      </w:r>
      <w:r>
        <w:rPr>
          <w:rFonts w:eastAsia="Times New Roman"/>
          <w:lang w:val="fr-CA" w:eastAsia="fr-CA"/>
        </w:rPr>
        <w:t>u</w:t>
      </w:r>
      <w:r w:rsidRPr="00B20E38">
        <w:rPr>
          <w:rFonts w:eastAsia="Times New Roman"/>
          <w:lang w:val="fr-CA" w:eastAsia="fr-CA"/>
        </w:rPr>
        <w:t xml:space="preserve"> présent </w:t>
      </w:r>
      <w:r>
        <w:rPr>
          <w:rFonts w:eastAsia="Times New Roman"/>
          <w:lang w:val="fr-CA" w:eastAsia="fr-CA"/>
        </w:rPr>
        <w:t>programme</w:t>
      </w:r>
      <w:r w:rsidRPr="00B20E38">
        <w:rPr>
          <w:rFonts w:eastAsia="Times New Roman"/>
          <w:lang w:val="fr-CA" w:eastAsia="fr-CA"/>
        </w:rPr>
        <w:t>.</w:t>
      </w:r>
    </w:p>
    <w:p w14:paraId="6637D53D" w14:textId="486757DD" w:rsidR="00067A0E" w:rsidRPr="00061BA7" w:rsidRDefault="00067A0E" w:rsidP="00FD0719">
      <w:pPr>
        <w:pStyle w:val="Paragraphedeliste"/>
        <w:numPr>
          <w:ilvl w:val="2"/>
          <w:numId w:val="1"/>
        </w:numPr>
        <w:spacing w:before="240" w:after="0"/>
        <w:ind w:left="720" w:hanging="720"/>
        <w:rPr>
          <w:b/>
          <w:bCs/>
        </w:rPr>
      </w:pPr>
      <w:r w:rsidRPr="00061BA7">
        <w:rPr>
          <w:u w:val="single"/>
        </w:rPr>
        <w:t>Vérification du respect des exigences liées à l’exécution des travaux délégués par l’entreprise requérante à des fournisseurs</w:t>
      </w:r>
      <w:r w:rsidR="00E77A4B">
        <w:rPr>
          <w:u w:val="single"/>
        </w:rPr>
        <w:t xml:space="preserve"> de services</w:t>
      </w:r>
      <w:r w:rsidRPr="00061BA7">
        <w:t> : les exigences relatives à l’exécution de travaux couverts par l</w:t>
      </w:r>
      <w:r w:rsidR="00F31D5E" w:rsidRPr="00061BA7">
        <w:t>e</w:t>
      </w:r>
      <w:r w:rsidRPr="00061BA7">
        <w:t xml:space="preserve"> présent programme, pour lesquels l’entreprise requérante mandate un fournisseur</w:t>
      </w:r>
      <w:r w:rsidR="00F31D5E" w:rsidRPr="00061BA7">
        <w:t xml:space="preserve"> de services</w:t>
      </w:r>
      <w:r w:rsidRPr="00061BA7">
        <w:t xml:space="preserve">, doivent être respectées par ce dernier. </w:t>
      </w:r>
      <w:r w:rsidR="00F31D5E" w:rsidRPr="00061BA7">
        <w:t>En plus de lui fournir toutes les informations pertinentes, l</w:t>
      </w:r>
      <w:r w:rsidRPr="00061BA7">
        <w:t>’entreprise requérante doit s’assurer du respect de ces exigences par les fournisseurs qu’elle a mandatés, mais en conserve la responsabilité.</w:t>
      </w:r>
    </w:p>
    <w:p w14:paraId="1705D0D7" w14:textId="1E3F78F5" w:rsidR="00FC379B" w:rsidRPr="00061BA7" w:rsidRDefault="00FC379B" w:rsidP="00FD0719">
      <w:pPr>
        <w:pStyle w:val="Paragraphedeliste"/>
        <w:spacing w:after="0" w:line="259" w:lineRule="auto"/>
        <w:rPr>
          <w:b/>
          <w:bCs/>
        </w:rPr>
      </w:pPr>
    </w:p>
    <w:p w14:paraId="0F97B3FC" w14:textId="07A23A22" w:rsidR="00707965" w:rsidRPr="00061BA7" w:rsidRDefault="00D14821" w:rsidP="00FD0719">
      <w:pPr>
        <w:pStyle w:val="Paragraphedeliste"/>
        <w:numPr>
          <w:ilvl w:val="2"/>
          <w:numId w:val="1"/>
        </w:numPr>
        <w:spacing w:line="259" w:lineRule="auto"/>
        <w:ind w:left="720" w:hanging="720"/>
        <w:rPr>
          <w:lang w:val="fr-FR"/>
        </w:rPr>
      </w:pPr>
      <w:r w:rsidRPr="00061BA7">
        <w:rPr>
          <w:u w:val="single"/>
        </w:rPr>
        <w:lastRenderedPageBreak/>
        <w:t>Respect des conditions spécifiques d’exécution des travaux par les fournisseurs de services requérants</w:t>
      </w:r>
      <w:r w:rsidRPr="00061BA7">
        <w:t> : les conditions d’exécution de travaux énoncées dans les permis, les certificats d’autorisation et les ententes conclues par l’entreprise détentrice des claims avec les parties prenantes potentiellement affectées et les communautés autochtones concernées, doivent être respectées. Le fournisseur de services requérant doit obtenir les informations relatives à ces conditions et doit les respecter</w:t>
      </w:r>
      <w:r w:rsidR="00067A0E" w:rsidRPr="00061BA7">
        <w:rPr>
          <w:lang w:val="fr-FR"/>
        </w:rPr>
        <w:t>.</w:t>
      </w:r>
    </w:p>
    <w:p w14:paraId="195ABC05" w14:textId="77777777" w:rsidR="00757B7E" w:rsidRPr="00061BA7" w:rsidRDefault="00757B7E" w:rsidP="00FD0719">
      <w:pPr>
        <w:pStyle w:val="Titre1"/>
        <w:numPr>
          <w:ilvl w:val="0"/>
          <w:numId w:val="1"/>
        </w:numPr>
        <w:spacing w:before="100" w:beforeAutospacing="1" w:after="100" w:afterAutospacing="1"/>
      </w:pPr>
      <w:bookmarkStart w:id="18" w:name="_Toc22130288"/>
      <w:bookmarkStart w:id="19" w:name="_Toc72246072"/>
      <w:bookmarkStart w:id="20" w:name="_Ref417312947"/>
      <w:r w:rsidRPr="00061BA7">
        <w:t>Qualité de l’environnement</w:t>
      </w:r>
      <w:bookmarkEnd w:id="18"/>
      <w:bookmarkEnd w:id="19"/>
    </w:p>
    <w:p w14:paraId="304BD43B" w14:textId="3C22A555" w:rsidR="00FC379B" w:rsidRPr="00061BA7" w:rsidRDefault="00FC379B" w:rsidP="00FD0719">
      <w:pPr>
        <w:pStyle w:val="Titre2"/>
        <w:numPr>
          <w:ilvl w:val="1"/>
          <w:numId w:val="1"/>
        </w:numPr>
        <w:spacing w:before="240" w:after="120" w:line="259" w:lineRule="auto"/>
        <w:ind w:left="446"/>
        <w:rPr>
          <w:lang w:val="en-CA"/>
        </w:rPr>
      </w:pPr>
      <w:r w:rsidRPr="00061BA7">
        <w:rPr>
          <w:lang w:val="en-CA"/>
        </w:rPr>
        <w:t xml:space="preserve"> </w:t>
      </w:r>
      <w:bookmarkStart w:id="21" w:name="_Toc22130289"/>
      <w:bookmarkStart w:id="22" w:name="_Toc72246073"/>
      <w:bookmarkEnd w:id="20"/>
      <w:r w:rsidR="00757B7E" w:rsidRPr="00061BA7">
        <w:t>Utilisation efficiente des ressources</w:t>
      </w:r>
      <w:bookmarkEnd w:id="21"/>
      <w:bookmarkEnd w:id="22"/>
    </w:p>
    <w:p w14:paraId="47424F43" w14:textId="4148FF32" w:rsidR="00FC379B" w:rsidRPr="00061BA7" w:rsidRDefault="00757B7E" w:rsidP="00FD0719">
      <w:pPr>
        <w:pStyle w:val="Paragraphedeliste"/>
        <w:numPr>
          <w:ilvl w:val="2"/>
          <w:numId w:val="1"/>
        </w:numPr>
        <w:spacing w:after="0" w:line="259" w:lineRule="auto"/>
        <w:ind w:left="720" w:hanging="720"/>
        <w:rPr>
          <w:i/>
          <w:iCs/>
          <w:lang w:val="fr-FR"/>
        </w:rPr>
      </w:pPr>
      <w:bookmarkStart w:id="23" w:name="_Ref418243141"/>
      <w:r w:rsidRPr="00061BA7">
        <w:rPr>
          <w:u w:val="single"/>
          <w:lang w:val="fr-FR"/>
        </w:rPr>
        <w:t>Consommation de ressources</w:t>
      </w:r>
      <w:r w:rsidR="00B4443C" w:rsidRPr="00061BA7">
        <w:rPr>
          <w:lang w:val="fr-FR"/>
        </w:rPr>
        <w:t xml:space="preserve"> </w:t>
      </w:r>
      <w:r w:rsidR="00FC379B" w:rsidRPr="00061BA7">
        <w:rPr>
          <w:lang w:val="fr-FR"/>
        </w:rPr>
        <w:t xml:space="preserve">: </w:t>
      </w:r>
      <w:r w:rsidR="00B4443C" w:rsidRPr="00061BA7">
        <w:rPr>
          <w:lang w:val="fr-FR"/>
        </w:rPr>
        <w:t>l</w:t>
      </w:r>
      <w:r w:rsidRPr="00061BA7">
        <w:rPr>
          <w:lang w:val="fr-FR"/>
        </w:rPr>
        <w:t>’ent</w:t>
      </w:r>
      <w:r w:rsidR="00D14821" w:rsidRPr="00061BA7">
        <w:rPr>
          <w:lang w:val="fr-FR"/>
        </w:rPr>
        <w:t>re</w:t>
      </w:r>
      <w:r w:rsidRPr="00061BA7">
        <w:rPr>
          <w:lang w:val="fr-FR"/>
        </w:rPr>
        <w:t>prise</w:t>
      </w:r>
      <w:r w:rsidR="1F3BE082" w:rsidRPr="00061BA7">
        <w:rPr>
          <w:lang w:val="fr-FR"/>
        </w:rPr>
        <w:t xml:space="preserve"> </w:t>
      </w:r>
      <w:bookmarkEnd w:id="23"/>
      <w:r w:rsidRPr="00061BA7">
        <w:rPr>
          <w:lang w:val="fr-FR"/>
        </w:rPr>
        <w:t xml:space="preserve">doit mesurer et démontrer l'application de pratiques d'amélioration continue </w:t>
      </w:r>
      <w:r w:rsidR="0030126D" w:rsidRPr="00061BA7">
        <w:rPr>
          <w:lang w:val="fr-FR"/>
        </w:rPr>
        <w:t xml:space="preserve">en ce qui a trait à </w:t>
      </w:r>
      <w:r w:rsidRPr="00061BA7">
        <w:rPr>
          <w:lang w:val="fr-FR"/>
        </w:rPr>
        <w:t>la consommation d</w:t>
      </w:r>
      <w:r w:rsidR="0030126D" w:rsidRPr="00061BA7">
        <w:rPr>
          <w:lang w:val="fr-FR"/>
        </w:rPr>
        <w:t>e l</w:t>
      </w:r>
      <w:r w:rsidRPr="00061BA7">
        <w:rPr>
          <w:lang w:val="fr-FR"/>
        </w:rPr>
        <w:t xml:space="preserve">'eau, de sources d'énergie et </w:t>
      </w:r>
      <w:r w:rsidR="0030126D" w:rsidRPr="00061BA7">
        <w:rPr>
          <w:lang w:val="fr-FR"/>
        </w:rPr>
        <w:t>aux émissions de</w:t>
      </w:r>
      <w:r w:rsidRPr="00061BA7">
        <w:rPr>
          <w:lang w:val="fr-FR"/>
        </w:rPr>
        <w:t xml:space="preserve"> gaz à effet de serre.</w:t>
      </w:r>
    </w:p>
    <w:p w14:paraId="2B27BB49" w14:textId="77777777" w:rsidR="00FC379B" w:rsidRPr="00061BA7" w:rsidRDefault="00FC379B" w:rsidP="00FD0719">
      <w:pPr>
        <w:pStyle w:val="Paragraphedeliste"/>
        <w:spacing w:after="0" w:line="259" w:lineRule="auto"/>
        <w:ind w:hanging="720"/>
        <w:rPr>
          <w:i/>
          <w:lang w:val="fr-FR"/>
        </w:rPr>
      </w:pPr>
    </w:p>
    <w:p w14:paraId="6DD3A628" w14:textId="190D94F6" w:rsidR="00FC379B" w:rsidRPr="00061BA7" w:rsidRDefault="00757B7E" w:rsidP="00FD0719">
      <w:pPr>
        <w:pStyle w:val="Paragraphedeliste"/>
        <w:numPr>
          <w:ilvl w:val="2"/>
          <w:numId w:val="1"/>
        </w:numPr>
        <w:spacing w:after="0" w:line="259" w:lineRule="auto"/>
        <w:ind w:left="720" w:hanging="720"/>
        <w:rPr>
          <w:rFonts w:eastAsiaTheme="majorEastAsia" w:cstheme="majorBidi"/>
          <w:b/>
          <w:bCs/>
          <w:sz w:val="26"/>
          <w:szCs w:val="26"/>
          <w:lang w:val="fr-FR"/>
        </w:rPr>
      </w:pPr>
      <w:r w:rsidRPr="00061BA7">
        <w:rPr>
          <w:u w:val="single"/>
          <w:lang w:val="fr-FR"/>
        </w:rPr>
        <w:t>Matières résiduelles</w:t>
      </w:r>
      <w:r w:rsidR="0030126D" w:rsidRPr="00061BA7">
        <w:rPr>
          <w:lang w:val="fr-FR"/>
        </w:rPr>
        <w:t xml:space="preserve"> </w:t>
      </w:r>
      <w:r w:rsidR="00FC379B" w:rsidRPr="00061BA7">
        <w:rPr>
          <w:lang w:val="fr-FR"/>
        </w:rPr>
        <w:t>: </w:t>
      </w:r>
      <w:r w:rsidR="00A53326" w:rsidRPr="00061BA7">
        <w:t>les matières résiduelles doivent être gérées selon la hiérarchie des 3RV-E (1- réduction à la source, 2- réemploi, 3- recyclage, 4- valorisation, 5-élimination).</w:t>
      </w:r>
    </w:p>
    <w:p w14:paraId="50C54C3D" w14:textId="085B76FE" w:rsidR="00FC379B" w:rsidRPr="00061BA7" w:rsidRDefault="00FC379B" w:rsidP="00FD0719">
      <w:pPr>
        <w:spacing w:line="259" w:lineRule="auto"/>
        <w:rPr>
          <w:lang w:val="fr-FR"/>
        </w:rPr>
      </w:pPr>
      <w:bookmarkStart w:id="24" w:name="_Ref416696025"/>
    </w:p>
    <w:p w14:paraId="5F266D8F" w14:textId="03C29C6D" w:rsidR="00FC379B" w:rsidRPr="00061BA7" w:rsidRDefault="00757B7E" w:rsidP="00FD0719">
      <w:pPr>
        <w:pStyle w:val="Titre2"/>
        <w:numPr>
          <w:ilvl w:val="1"/>
          <w:numId w:val="1"/>
        </w:numPr>
        <w:spacing w:before="100" w:beforeAutospacing="1" w:after="100" w:afterAutospacing="1" w:line="259" w:lineRule="auto"/>
        <w:ind w:left="450"/>
        <w:rPr>
          <w:lang w:val="en-CA"/>
        </w:rPr>
      </w:pPr>
      <w:bookmarkStart w:id="25" w:name="_Toc22130291"/>
      <w:bookmarkStart w:id="26" w:name="_Toc72246074"/>
      <w:bookmarkEnd w:id="24"/>
      <w:r w:rsidRPr="00061BA7">
        <w:t>Qualité des sols</w:t>
      </w:r>
      <w:bookmarkEnd w:id="25"/>
      <w:bookmarkEnd w:id="26"/>
    </w:p>
    <w:p w14:paraId="4F300D20" w14:textId="77777777" w:rsidR="007F74A5" w:rsidRPr="007F74A5" w:rsidRDefault="007F74A5" w:rsidP="007F74A5">
      <w:pPr>
        <w:spacing w:line="259" w:lineRule="auto"/>
        <w:rPr>
          <w:rFonts w:eastAsiaTheme="majorEastAsia" w:cstheme="majorBidi"/>
          <w:b/>
          <w:bCs/>
          <w:lang w:val="fr-FR"/>
        </w:rPr>
      </w:pPr>
      <w:bookmarkStart w:id="27" w:name="_Ref417122036"/>
      <w:bookmarkStart w:id="28" w:name="_Ref419371223"/>
      <w:bookmarkStart w:id="29" w:name="_Ref421265953"/>
      <w:r w:rsidRPr="007F74A5">
        <w:rPr>
          <w:lang w:val="fr-FR"/>
        </w:rPr>
        <w:t>* Les indicateurs ainsi annotés sont basés sur des exigences légales.</w:t>
      </w:r>
    </w:p>
    <w:p w14:paraId="3A81AACC" w14:textId="5DDF1AAA" w:rsidR="00FC379B" w:rsidRPr="00061BA7" w:rsidRDefault="00AC6539" w:rsidP="00FD0719">
      <w:pPr>
        <w:pStyle w:val="Paragraphedeliste"/>
        <w:keepNext/>
        <w:numPr>
          <w:ilvl w:val="2"/>
          <w:numId w:val="1"/>
        </w:numPr>
        <w:spacing w:before="240" w:after="0" w:line="259" w:lineRule="auto"/>
        <w:ind w:left="720" w:hanging="698"/>
        <w:rPr>
          <w:lang w:val="fr-FR"/>
        </w:rPr>
      </w:pPr>
      <w:r w:rsidRPr="00061BA7">
        <w:rPr>
          <w:u w:val="single"/>
          <w:lang w:val="fr-FR"/>
        </w:rPr>
        <w:t>Accès - permis</w:t>
      </w:r>
      <w:r w:rsidR="00FC379B" w:rsidRPr="00061BA7">
        <w:rPr>
          <w:lang w:val="fr-FR"/>
        </w:rPr>
        <w:t>*</w:t>
      </w:r>
      <w:r w:rsidR="0030126D" w:rsidRPr="00061BA7">
        <w:rPr>
          <w:lang w:val="fr-FR"/>
        </w:rPr>
        <w:t xml:space="preserve"> </w:t>
      </w:r>
      <w:r w:rsidR="00FC379B" w:rsidRPr="00061BA7">
        <w:rPr>
          <w:lang w:val="fr-FR"/>
        </w:rPr>
        <w:t xml:space="preserve">: </w:t>
      </w:r>
      <w:bookmarkStart w:id="30" w:name="_Ref417123037"/>
      <w:bookmarkEnd w:id="27"/>
      <w:r w:rsidR="0030126D" w:rsidRPr="00061BA7">
        <w:rPr>
          <w:lang w:val="fr-FR"/>
        </w:rPr>
        <w:t>l</w:t>
      </w:r>
      <w:r w:rsidRPr="00061BA7">
        <w:rPr>
          <w:lang w:val="fr-FR"/>
        </w:rPr>
        <w:t>orsque les activités d</w:t>
      </w:r>
      <w:r w:rsidR="00BB5F37">
        <w:rPr>
          <w:lang w:val="fr-FR"/>
        </w:rPr>
        <w:t>e l’</w:t>
      </w:r>
      <w:r w:rsidRPr="00061BA7">
        <w:rPr>
          <w:lang w:val="fr-FR"/>
        </w:rPr>
        <w:t xml:space="preserve">entreprise </w:t>
      </w:r>
      <w:r w:rsidR="00A53326" w:rsidRPr="00061BA7">
        <w:rPr>
          <w:lang w:val="fr-FR"/>
        </w:rPr>
        <w:t xml:space="preserve">impliquent la coupe </w:t>
      </w:r>
      <w:r w:rsidRPr="00061BA7">
        <w:rPr>
          <w:lang w:val="fr-FR"/>
        </w:rPr>
        <w:t>d'arbres, la construction ou l'amélioration d'infrastructures (</w:t>
      </w:r>
      <w:r w:rsidR="00A53326" w:rsidRPr="00061BA7">
        <w:rPr>
          <w:lang w:val="fr-FR"/>
        </w:rPr>
        <w:t>chemins</w:t>
      </w:r>
      <w:r w:rsidRPr="00061BA7">
        <w:rPr>
          <w:lang w:val="fr-FR"/>
        </w:rPr>
        <w:t xml:space="preserve">, ponts, ponceaux, </w:t>
      </w:r>
      <w:r w:rsidR="00A53326" w:rsidRPr="00061BA7">
        <w:rPr>
          <w:lang w:val="fr-FR"/>
        </w:rPr>
        <w:t>pontages</w:t>
      </w:r>
      <w:r w:rsidR="00AD172F" w:rsidRPr="00061BA7">
        <w:rPr>
          <w:lang w:val="fr-FR"/>
        </w:rPr>
        <w:t xml:space="preserve">, </w:t>
      </w:r>
      <w:r w:rsidRPr="00061BA7">
        <w:rPr>
          <w:lang w:val="fr-FR"/>
        </w:rPr>
        <w:t xml:space="preserve">etc.) sur </w:t>
      </w:r>
      <w:r w:rsidR="00A53326" w:rsidRPr="00061BA7">
        <w:rPr>
          <w:lang w:val="fr-FR"/>
        </w:rPr>
        <w:t>le territoire</w:t>
      </w:r>
      <w:r w:rsidRPr="00061BA7">
        <w:rPr>
          <w:lang w:val="fr-FR"/>
        </w:rPr>
        <w:t xml:space="preserve">, celle-ci doit obtenir un permis et se conformer </w:t>
      </w:r>
      <w:r w:rsidR="00A53326" w:rsidRPr="00061BA7">
        <w:rPr>
          <w:lang w:val="fr-FR"/>
        </w:rPr>
        <w:t>à la réglementation</w:t>
      </w:r>
      <w:r w:rsidRPr="00061BA7">
        <w:rPr>
          <w:lang w:val="fr-FR"/>
        </w:rPr>
        <w:t xml:space="preserve"> applicable.</w:t>
      </w:r>
    </w:p>
    <w:p w14:paraId="417CFD5C" w14:textId="4DFA4E02" w:rsidR="00FC379B" w:rsidRPr="00061BA7" w:rsidRDefault="00FC379B" w:rsidP="00FD0719">
      <w:pPr>
        <w:keepNext/>
        <w:spacing w:line="259" w:lineRule="auto"/>
        <w:ind w:left="720"/>
        <w:rPr>
          <w:lang w:val="fr-FR"/>
        </w:rPr>
      </w:pPr>
    </w:p>
    <w:p w14:paraId="764B1378" w14:textId="0A8E0842" w:rsidR="0051153B" w:rsidRPr="00061BA7" w:rsidRDefault="12DBAF6C" w:rsidP="00FD0719">
      <w:pPr>
        <w:pStyle w:val="Paragraphedeliste"/>
        <w:keepNext/>
        <w:numPr>
          <w:ilvl w:val="2"/>
          <w:numId w:val="1"/>
        </w:numPr>
        <w:spacing w:after="0" w:line="259" w:lineRule="auto"/>
        <w:ind w:left="720" w:hanging="698"/>
        <w:rPr>
          <w:u w:val="single"/>
          <w:lang w:val="fr-FR"/>
        </w:rPr>
      </w:pPr>
      <w:r w:rsidRPr="00061BA7">
        <w:rPr>
          <w:u w:val="single"/>
          <w:lang w:val="fr-FR"/>
        </w:rPr>
        <w:t>Acc</w:t>
      </w:r>
      <w:r w:rsidR="00AC6539" w:rsidRPr="00061BA7">
        <w:rPr>
          <w:u w:val="single"/>
          <w:lang w:val="fr-FR"/>
        </w:rPr>
        <w:t>è</w:t>
      </w:r>
      <w:r w:rsidR="2381952D" w:rsidRPr="00061BA7">
        <w:rPr>
          <w:u w:val="single"/>
          <w:lang w:val="fr-FR"/>
        </w:rPr>
        <w:t>s</w:t>
      </w:r>
      <w:r w:rsidRPr="00061BA7">
        <w:rPr>
          <w:u w:val="single"/>
          <w:lang w:val="fr-FR"/>
        </w:rPr>
        <w:t xml:space="preserve"> </w:t>
      </w:r>
      <w:r w:rsidR="00A53326" w:rsidRPr="00061BA7">
        <w:rPr>
          <w:u w:val="single"/>
          <w:lang w:val="fr-FR"/>
        </w:rPr>
        <w:t>-</w:t>
      </w:r>
      <w:r w:rsidRPr="00061BA7">
        <w:rPr>
          <w:u w:val="single"/>
          <w:lang w:val="fr-FR"/>
        </w:rPr>
        <w:t xml:space="preserve"> </w:t>
      </w:r>
      <w:r w:rsidR="00AC6539" w:rsidRPr="00061BA7">
        <w:rPr>
          <w:u w:val="single"/>
          <w:lang w:val="fr-FR"/>
        </w:rPr>
        <w:t>utilisation du sol</w:t>
      </w:r>
      <w:r w:rsidRPr="00061BA7">
        <w:rPr>
          <w:lang w:val="fr-FR"/>
        </w:rPr>
        <w:t>*</w:t>
      </w:r>
      <w:r w:rsidR="0030126D" w:rsidRPr="00061BA7">
        <w:rPr>
          <w:lang w:val="fr-FR"/>
        </w:rPr>
        <w:t xml:space="preserve"> </w:t>
      </w:r>
      <w:r w:rsidRPr="00061BA7">
        <w:rPr>
          <w:lang w:val="fr-FR"/>
        </w:rPr>
        <w:t xml:space="preserve">: </w:t>
      </w:r>
      <w:r w:rsidR="0030126D" w:rsidRPr="00061BA7">
        <w:rPr>
          <w:lang w:val="fr-FR"/>
        </w:rPr>
        <w:t>l</w:t>
      </w:r>
      <w:r w:rsidR="00AC6539" w:rsidRPr="00061BA7">
        <w:rPr>
          <w:lang w:val="fr-FR"/>
        </w:rPr>
        <w:t xml:space="preserve">es </w:t>
      </w:r>
      <w:r w:rsidR="00A53326" w:rsidRPr="00061BA7">
        <w:rPr>
          <w:lang w:val="fr-FR"/>
        </w:rPr>
        <w:t xml:space="preserve">activités </w:t>
      </w:r>
      <w:r w:rsidR="00AC6539" w:rsidRPr="00061BA7">
        <w:rPr>
          <w:lang w:val="fr-FR"/>
        </w:rPr>
        <w:t xml:space="preserve">de </w:t>
      </w:r>
      <w:r w:rsidR="0030126D" w:rsidRPr="00061BA7">
        <w:rPr>
          <w:lang w:val="fr-FR"/>
        </w:rPr>
        <w:t>l’entreprise</w:t>
      </w:r>
      <w:r w:rsidR="00AC6539" w:rsidRPr="00061BA7">
        <w:rPr>
          <w:lang w:val="fr-FR"/>
        </w:rPr>
        <w:t xml:space="preserve"> ne doivent pas indûment affecter le </w:t>
      </w:r>
      <w:r w:rsidR="0061566F" w:rsidRPr="00061BA7">
        <w:rPr>
          <w:lang w:val="fr-FR"/>
        </w:rPr>
        <w:t>drainage naturel du sol</w:t>
      </w:r>
      <w:r w:rsidR="00AC6539" w:rsidRPr="00061BA7">
        <w:rPr>
          <w:lang w:val="fr-FR"/>
        </w:rPr>
        <w:t xml:space="preserve"> et ne doivent pas entraîner de sédimentation, de canalisation ou d'accumulation d'eau.</w:t>
      </w:r>
    </w:p>
    <w:bookmarkEnd w:id="30"/>
    <w:p w14:paraId="0E92FD4E" w14:textId="55DC99D9" w:rsidR="00FC379B" w:rsidRPr="00061BA7" w:rsidRDefault="00FC379B" w:rsidP="00FD0719">
      <w:pPr>
        <w:pStyle w:val="Paragraphedeliste"/>
        <w:keepNext/>
        <w:spacing w:after="0" w:line="259" w:lineRule="auto"/>
        <w:rPr>
          <w:bCs/>
          <w:lang w:val="fr-FR"/>
        </w:rPr>
      </w:pPr>
    </w:p>
    <w:p w14:paraId="508FD4F1" w14:textId="7DE61AEE" w:rsidR="000A573B" w:rsidRPr="00061BA7" w:rsidRDefault="0030126D" w:rsidP="00FD0719">
      <w:pPr>
        <w:pStyle w:val="Paragraphedeliste"/>
        <w:keepNext/>
        <w:numPr>
          <w:ilvl w:val="2"/>
          <w:numId w:val="1"/>
        </w:numPr>
        <w:spacing w:after="0" w:line="259" w:lineRule="auto"/>
        <w:ind w:left="720" w:hanging="698"/>
        <w:rPr>
          <w:lang w:val="fr-FR"/>
        </w:rPr>
      </w:pPr>
      <w:r w:rsidRPr="00061BA7">
        <w:rPr>
          <w:u w:val="single"/>
          <w:lang w:val="fr-FR"/>
        </w:rPr>
        <w:t>Circulation</w:t>
      </w:r>
      <w:r w:rsidR="00E034F9" w:rsidRPr="00061BA7">
        <w:rPr>
          <w:lang w:val="fr-FR"/>
        </w:rPr>
        <w:t>*</w:t>
      </w:r>
      <w:r w:rsidRPr="00061BA7">
        <w:rPr>
          <w:lang w:val="fr-FR"/>
        </w:rPr>
        <w:t xml:space="preserve"> </w:t>
      </w:r>
      <w:r w:rsidR="00E034F9" w:rsidRPr="00061BA7">
        <w:rPr>
          <w:lang w:val="fr-FR"/>
        </w:rPr>
        <w:t xml:space="preserve">: </w:t>
      </w:r>
      <w:r w:rsidRPr="00061BA7">
        <w:rPr>
          <w:lang w:val="fr-FR"/>
        </w:rPr>
        <w:t>l</w:t>
      </w:r>
      <w:r w:rsidR="00E034F9" w:rsidRPr="00061BA7">
        <w:rPr>
          <w:lang w:val="fr-FR"/>
        </w:rPr>
        <w:t xml:space="preserve">es activités d'exploration doivent être </w:t>
      </w:r>
      <w:r w:rsidR="00FD610F" w:rsidRPr="00061BA7">
        <w:rPr>
          <w:lang w:val="fr-FR"/>
        </w:rPr>
        <w:t xml:space="preserve">réalisées </w:t>
      </w:r>
      <w:r w:rsidR="00E034F9" w:rsidRPr="00061BA7">
        <w:rPr>
          <w:lang w:val="fr-FR"/>
        </w:rPr>
        <w:t xml:space="preserve">de manière à minimiser la </w:t>
      </w:r>
      <w:r w:rsidR="00FD610F" w:rsidRPr="00061BA7">
        <w:rPr>
          <w:lang w:val="fr-FR"/>
        </w:rPr>
        <w:t xml:space="preserve">détérioration </w:t>
      </w:r>
      <w:r w:rsidR="00E034F9" w:rsidRPr="00061BA7">
        <w:rPr>
          <w:lang w:val="fr-FR"/>
        </w:rPr>
        <w:t>de</w:t>
      </w:r>
      <w:r w:rsidR="00FD610F" w:rsidRPr="00061BA7">
        <w:rPr>
          <w:lang w:val="fr-FR"/>
        </w:rPr>
        <w:t>s</w:t>
      </w:r>
      <w:r w:rsidR="00E034F9" w:rsidRPr="00061BA7">
        <w:rPr>
          <w:lang w:val="fr-FR"/>
        </w:rPr>
        <w:t xml:space="preserve"> sol</w:t>
      </w:r>
      <w:r w:rsidR="00FD610F" w:rsidRPr="00061BA7">
        <w:rPr>
          <w:lang w:val="fr-FR"/>
        </w:rPr>
        <w:t>s</w:t>
      </w:r>
      <w:r w:rsidR="007F74A5">
        <w:rPr>
          <w:lang w:val="fr-FR"/>
        </w:rPr>
        <w:t>,</w:t>
      </w:r>
      <w:r w:rsidR="00E034F9" w:rsidRPr="00061BA7">
        <w:rPr>
          <w:lang w:val="fr-FR"/>
        </w:rPr>
        <w:t xml:space="preserve"> afin que le site puisse être raisonnablement </w:t>
      </w:r>
      <w:r w:rsidR="00FD610F" w:rsidRPr="00061BA7">
        <w:rPr>
          <w:lang w:val="fr-FR"/>
        </w:rPr>
        <w:t>restauré</w:t>
      </w:r>
      <w:r w:rsidR="00E034F9" w:rsidRPr="00061BA7">
        <w:rPr>
          <w:lang w:val="fr-FR"/>
        </w:rPr>
        <w:t xml:space="preserve"> </w:t>
      </w:r>
      <w:r w:rsidR="0069647C" w:rsidRPr="00061BA7">
        <w:rPr>
          <w:lang w:val="fr-FR"/>
        </w:rPr>
        <w:t xml:space="preserve">et </w:t>
      </w:r>
      <w:r w:rsidR="00E034F9" w:rsidRPr="00061BA7">
        <w:rPr>
          <w:lang w:val="fr-FR"/>
        </w:rPr>
        <w:t>souti</w:t>
      </w:r>
      <w:r w:rsidR="0069647C" w:rsidRPr="00061BA7">
        <w:rPr>
          <w:lang w:val="fr-FR"/>
        </w:rPr>
        <w:t>enne</w:t>
      </w:r>
      <w:r w:rsidR="00E034F9" w:rsidRPr="00061BA7">
        <w:rPr>
          <w:lang w:val="fr-FR"/>
        </w:rPr>
        <w:t xml:space="preserve"> une végétation autosuffisante </w:t>
      </w:r>
      <w:r w:rsidR="00FD610F" w:rsidRPr="00061BA7">
        <w:rPr>
          <w:lang w:val="fr-FR"/>
        </w:rPr>
        <w:t xml:space="preserve">et </w:t>
      </w:r>
      <w:r w:rsidR="00E034F9" w:rsidRPr="00061BA7">
        <w:rPr>
          <w:lang w:val="fr-FR"/>
        </w:rPr>
        <w:t>appropriée. L</w:t>
      </w:r>
      <w:r w:rsidR="00FD610F" w:rsidRPr="00061BA7">
        <w:rPr>
          <w:lang w:val="fr-FR"/>
        </w:rPr>
        <w:t xml:space="preserve">a circulation de la machinerie doit être optimisée dans la zone </w:t>
      </w:r>
      <w:proofErr w:type="gramStart"/>
      <w:r w:rsidR="00FD610F" w:rsidRPr="00061BA7">
        <w:rPr>
          <w:lang w:val="fr-FR"/>
        </w:rPr>
        <w:t>d’intervention</w:t>
      </w:r>
      <w:r w:rsidR="00E034F9" w:rsidRPr="00061BA7">
        <w:rPr>
          <w:lang w:val="fr-FR"/>
        </w:rPr>
        <w:t>;</w:t>
      </w:r>
      <w:proofErr w:type="gramEnd"/>
      <w:r w:rsidR="00E034F9" w:rsidRPr="00061BA7">
        <w:rPr>
          <w:lang w:val="fr-FR"/>
        </w:rPr>
        <w:t xml:space="preserve"> la construction, l</w:t>
      </w:r>
      <w:r w:rsidR="00FD610F" w:rsidRPr="00061BA7">
        <w:rPr>
          <w:lang w:val="fr-FR"/>
        </w:rPr>
        <w:t xml:space="preserve">e démantèlement </w:t>
      </w:r>
      <w:r w:rsidR="00E034F9" w:rsidRPr="00061BA7">
        <w:rPr>
          <w:lang w:val="fr-FR"/>
        </w:rPr>
        <w:t>et l</w:t>
      </w:r>
      <w:r w:rsidR="00FD610F" w:rsidRPr="00061BA7">
        <w:rPr>
          <w:lang w:val="fr-FR"/>
        </w:rPr>
        <w:t>’aménagement</w:t>
      </w:r>
      <w:r w:rsidR="00E034F9" w:rsidRPr="00061BA7">
        <w:rPr>
          <w:lang w:val="fr-FR"/>
        </w:rPr>
        <w:t xml:space="preserve"> des infrastructures et l'entretien des équipements ne doi</w:t>
      </w:r>
      <w:r w:rsidR="00AD172F" w:rsidRPr="00061BA7">
        <w:rPr>
          <w:lang w:val="fr-FR"/>
        </w:rPr>
        <w:t>ven</w:t>
      </w:r>
      <w:r w:rsidR="00E034F9" w:rsidRPr="00061BA7">
        <w:rPr>
          <w:lang w:val="fr-FR"/>
        </w:rPr>
        <w:t xml:space="preserve">t pas </w:t>
      </w:r>
      <w:r w:rsidR="00FD610F" w:rsidRPr="00061BA7">
        <w:rPr>
          <w:lang w:val="fr-FR"/>
        </w:rPr>
        <w:t xml:space="preserve">avoir lieu à l’intérieur </w:t>
      </w:r>
      <w:r w:rsidR="0069647C" w:rsidRPr="00061BA7">
        <w:t>de</w:t>
      </w:r>
      <w:r w:rsidR="00B75D0A" w:rsidRPr="00061BA7">
        <w:t>s limites</w:t>
      </w:r>
      <w:r w:rsidR="0069647C" w:rsidRPr="00061BA7">
        <w:t xml:space="preserve"> </w:t>
      </w:r>
      <w:r w:rsidR="00AD172F" w:rsidRPr="00061BA7">
        <w:t xml:space="preserve">de </w:t>
      </w:r>
      <w:r w:rsidR="0069647C" w:rsidRPr="00061BA7">
        <w:t>l’écotone riverain des milieux hydriques ou des milieux humides</w:t>
      </w:r>
      <w:r w:rsidR="007F74A5">
        <w:t>,</w:t>
      </w:r>
      <w:r w:rsidR="0069647C" w:rsidRPr="00061BA7">
        <w:t xml:space="preserve"> afin d’éviter le compactage du sol ou la formation d’ornières. </w:t>
      </w:r>
      <w:r w:rsidR="003B01E6" w:rsidRPr="00061BA7">
        <w:rPr>
          <w:lang w:val="fr-FR"/>
        </w:rPr>
        <w:t>U</w:t>
      </w:r>
      <w:r w:rsidR="00E034F9" w:rsidRPr="00061BA7">
        <w:rPr>
          <w:lang w:val="fr-FR"/>
        </w:rPr>
        <w:t xml:space="preserve">ne autorisation ministérielle doit </w:t>
      </w:r>
      <w:r w:rsidR="00E034F9" w:rsidRPr="00061BA7">
        <w:rPr>
          <w:lang w:val="fr-FR"/>
        </w:rPr>
        <w:lastRenderedPageBreak/>
        <w:t>être obtenue lorsque les activités d'exploration se déroulent à l'intérieur de</w:t>
      </w:r>
      <w:r w:rsidR="00B75D0A" w:rsidRPr="00061BA7">
        <w:rPr>
          <w:lang w:val="fr-FR"/>
        </w:rPr>
        <w:t>s limites de l’écotone riverain</w:t>
      </w:r>
      <w:r w:rsidR="00E034F9" w:rsidRPr="00061BA7">
        <w:rPr>
          <w:lang w:val="fr-FR"/>
        </w:rPr>
        <w:t>.</w:t>
      </w:r>
    </w:p>
    <w:p w14:paraId="3A2B9BEB" w14:textId="797ADF75" w:rsidR="0051153B" w:rsidRPr="00061BA7" w:rsidRDefault="0051153B" w:rsidP="00FD0719">
      <w:pPr>
        <w:pStyle w:val="Paragraphedeliste"/>
        <w:keepNext/>
        <w:spacing w:after="0" w:line="259" w:lineRule="auto"/>
        <w:rPr>
          <w:lang w:val="fr-FR"/>
        </w:rPr>
      </w:pPr>
    </w:p>
    <w:p w14:paraId="380C513C" w14:textId="603E9173" w:rsidR="00FC379B" w:rsidRPr="00061BA7" w:rsidRDefault="0030126D" w:rsidP="00FD0719">
      <w:pPr>
        <w:pStyle w:val="Paragraphedeliste"/>
        <w:keepNext/>
        <w:numPr>
          <w:ilvl w:val="2"/>
          <w:numId w:val="1"/>
        </w:numPr>
        <w:spacing w:after="0" w:line="259" w:lineRule="auto"/>
        <w:ind w:left="720" w:hanging="698"/>
      </w:pPr>
      <w:r w:rsidRPr="00061BA7">
        <w:rPr>
          <w:u w:val="single"/>
          <w:lang w:val="fr-FR"/>
        </w:rPr>
        <w:t>Machinerie - entretien</w:t>
      </w:r>
      <w:r w:rsidRPr="00061BA7">
        <w:rPr>
          <w:lang w:val="fr-FR"/>
        </w:rPr>
        <w:t xml:space="preserve"> </w:t>
      </w:r>
      <w:r w:rsidR="00E034F9" w:rsidRPr="00061BA7">
        <w:rPr>
          <w:lang w:val="fr-FR"/>
        </w:rPr>
        <w:t>: Afin d'éviter tou</w:t>
      </w:r>
      <w:r w:rsidR="003B01E6" w:rsidRPr="00061BA7">
        <w:rPr>
          <w:lang w:val="fr-FR"/>
        </w:rPr>
        <w:t>te fuite</w:t>
      </w:r>
      <w:r w:rsidR="00E034F9" w:rsidRPr="00061BA7">
        <w:rPr>
          <w:lang w:val="fr-FR"/>
        </w:rPr>
        <w:t>, l</w:t>
      </w:r>
      <w:r w:rsidR="003B01E6" w:rsidRPr="00061BA7">
        <w:rPr>
          <w:lang w:val="fr-FR"/>
        </w:rPr>
        <w:t>a</w:t>
      </w:r>
      <w:r w:rsidR="00E034F9" w:rsidRPr="00061BA7">
        <w:rPr>
          <w:lang w:val="fr-FR"/>
        </w:rPr>
        <w:t xml:space="preserve"> machine</w:t>
      </w:r>
      <w:r w:rsidR="003B01E6" w:rsidRPr="00061BA7">
        <w:rPr>
          <w:lang w:val="fr-FR"/>
        </w:rPr>
        <w:t>rie</w:t>
      </w:r>
      <w:r w:rsidR="00E034F9" w:rsidRPr="00061BA7">
        <w:rPr>
          <w:lang w:val="fr-FR"/>
        </w:rPr>
        <w:t xml:space="preserve"> doit être équipée d'un </w:t>
      </w:r>
      <w:r w:rsidR="003B01E6" w:rsidRPr="00061BA7">
        <w:rPr>
          <w:lang w:val="fr-FR"/>
        </w:rPr>
        <w:t>registre d’entretien</w:t>
      </w:r>
      <w:r w:rsidR="00E034F9" w:rsidRPr="00061BA7">
        <w:rPr>
          <w:lang w:val="fr-FR"/>
        </w:rPr>
        <w:t xml:space="preserve">, </w:t>
      </w:r>
      <w:r w:rsidR="003B01E6" w:rsidRPr="00061BA7">
        <w:rPr>
          <w:lang w:val="fr-FR"/>
        </w:rPr>
        <w:t xml:space="preserve">être </w:t>
      </w:r>
      <w:r w:rsidR="00E034F9" w:rsidRPr="00061BA7">
        <w:rPr>
          <w:lang w:val="fr-FR"/>
        </w:rPr>
        <w:t xml:space="preserve">régulièrement inspectée et maintenue en bon état. Tous les équipements mécanisés doivent être équipés du matériel nécessaire </w:t>
      </w:r>
      <w:r w:rsidR="003B01E6" w:rsidRPr="00061BA7">
        <w:rPr>
          <w:lang w:val="fr-FR"/>
        </w:rPr>
        <w:t>en cas de déversement accidentel</w:t>
      </w:r>
      <w:r w:rsidR="00E034F9" w:rsidRPr="00061BA7">
        <w:rPr>
          <w:lang w:val="fr-FR"/>
        </w:rPr>
        <w:t>.</w:t>
      </w:r>
    </w:p>
    <w:p w14:paraId="434384EE" w14:textId="77777777" w:rsidR="00FC379B" w:rsidRPr="00061BA7" w:rsidRDefault="00FC379B" w:rsidP="00FD0719">
      <w:pPr>
        <w:spacing w:line="259" w:lineRule="auto"/>
        <w:ind w:left="720"/>
        <w:rPr>
          <w:lang w:val="fr-CA"/>
        </w:rPr>
      </w:pPr>
    </w:p>
    <w:p w14:paraId="317F87F0" w14:textId="0AB1C155" w:rsidR="00FC379B" w:rsidRPr="00061BA7" w:rsidRDefault="00E034F9" w:rsidP="00FD0719">
      <w:pPr>
        <w:pStyle w:val="Paragraphedeliste"/>
        <w:numPr>
          <w:ilvl w:val="2"/>
          <w:numId w:val="1"/>
        </w:numPr>
        <w:spacing w:after="0" w:line="259" w:lineRule="auto"/>
        <w:ind w:left="720" w:hanging="698"/>
        <w:rPr>
          <w:rFonts w:asciiTheme="minorHAnsi" w:eastAsiaTheme="minorEastAsia" w:hAnsiTheme="minorHAnsi"/>
          <w:szCs w:val="24"/>
          <w:lang w:val="fr-FR"/>
        </w:rPr>
      </w:pPr>
      <w:bookmarkStart w:id="31" w:name="_Ref420420861"/>
      <w:r w:rsidRPr="00061BA7">
        <w:rPr>
          <w:u w:val="single"/>
          <w:lang w:val="fr-FR"/>
        </w:rPr>
        <w:t>Matières dangereuses</w:t>
      </w:r>
      <w:r w:rsidRPr="00061BA7">
        <w:rPr>
          <w:lang w:val="fr-FR"/>
        </w:rPr>
        <w:t>*</w:t>
      </w:r>
      <w:r w:rsidR="0030126D" w:rsidRPr="00061BA7">
        <w:rPr>
          <w:lang w:val="fr-FR"/>
        </w:rPr>
        <w:t xml:space="preserve"> </w:t>
      </w:r>
      <w:r w:rsidRPr="00061BA7">
        <w:rPr>
          <w:lang w:val="fr-FR"/>
        </w:rPr>
        <w:t xml:space="preserve">: </w:t>
      </w:r>
      <w:r w:rsidR="003B01E6" w:rsidRPr="00061BA7">
        <w:t xml:space="preserve">toute opération impliquant des matières dangereuses doit être réalisée </w:t>
      </w:r>
      <w:r w:rsidR="007F74A5">
        <w:t>conformément à la</w:t>
      </w:r>
      <w:r w:rsidR="00AD172F" w:rsidRPr="00061BA7">
        <w:rPr>
          <w:lang w:val="fr-FR"/>
        </w:rPr>
        <w:t xml:space="preserve"> </w:t>
      </w:r>
      <w:r w:rsidRPr="00061BA7">
        <w:rPr>
          <w:lang w:val="fr-FR"/>
        </w:rPr>
        <w:t xml:space="preserve">réglementation applicable. Un plan d'urgence </w:t>
      </w:r>
      <w:r w:rsidR="003B01E6" w:rsidRPr="00061BA7">
        <w:rPr>
          <w:lang w:val="fr-FR"/>
        </w:rPr>
        <w:t xml:space="preserve">en cas de déversement accidentel de toute matière dangereuse </w:t>
      </w:r>
      <w:r w:rsidRPr="00061BA7">
        <w:rPr>
          <w:lang w:val="fr-FR"/>
        </w:rPr>
        <w:t>doit être établi</w:t>
      </w:r>
      <w:bookmarkEnd w:id="31"/>
      <w:r w:rsidRPr="00061BA7">
        <w:rPr>
          <w:lang w:val="fr-FR"/>
        </w:rPr>
        <w:t>.</w:t>
      </w:r>
    </w:p>
    <w:p w14:paraId="0F3046A9" w14:textId="77777777" w:rsidR="00FC379B" w:rsidRPr="00061BA7" w:rsidRDefault="00FC379B" w:rsidP="00FD0719">
      <w:pPr>
        <w:spacing w:line="259" w:lineRule="auto"/>
        <w:ind w:left="720"/>
        <w:rPr>
          <w:u w:val="single"/>
          <w:lang w:val="fr-FR"/>
        </w:rPr>
      </w:pPr>
      <w:bookmarkStart w:id="32" w:name="_Ref417315773"/>
    </w:p>
    <w:bookmarkEnd w:id="32"/>
    <w:p w14:paraId="416BFF2D" w14:textId="6956F7A0" w:rsidR="00F4570A" w:rsidRPr="00061BA7" w:rsidRDefault="00B20E38" w:rsidP="00FD0719">
      <w:pPr>
        <w:pStyle w:val="Paragraphedeliste"/>
        <w:numPr>
          <w:ilvl w:val="2"/>
          <w:numId w:val="1"/>
        </w:numPr>
        <w:spacing w:after="0" w:line="259" w:lineRule="auto"/>
        <w:ind w:left="720" w:hanging="698"/>
        <w:rPr>
          <w:u w:val="single"/>
          <w:lang w:val="fr-FR"/>
        </w:rPr>
      </w:pPr>
      <w:r>
        <w:rPr>
          <w:u w:val="single"/>
          <w:lang w:val="fr-FR"/>
        </w:rPr>
        <w:t>Lubrifiants et huiles</w:t>
      </w:r>
      <w:r w:rsidR="0030126D" w:rsidRPr="00061BA7">
        <w:rPr>
          <w:lang w:val="fr-FR"/>
        </w:rPr>
        <w:t xml:space="preserve"> </w:t>
      </w:r>
      <w:r w:rsidR="00E034F9" w:rsidRPr="00061BA7">
        <w:rPr>
          <w:lang w:val="fr-FR"/>
        </w:rPr>
        <w:t xml:space="preserve">: </w:t>
      </w:r>
      <w:r w:rsidR="0066171A" w:rsidRPr="00061BA7">
        <w:t>lors de l’utilisation de foreuses, des huiles hydrauliques, des lubrifiants et des savons non toxiques</w:t>
      </w:r>
      <w:r w:rsidR="007F74A5">
        <w:t>,</w:t>
      </w:r>
      <w:r w:rsidR="0066171A" w:rsidRPr="00061BA7">
        <w:t xml:space="preserve"> biodégradables (60% en 28 jours) et conformes à l’une des certifications écologiques internationales</w:t>
      </w:r>
      <w:r w:rsidR="007F74A5">
        <w:t>,</w:t>
      </w:r>
      <w:r w:rsidR="0066171A" w:rsidRPr="00061BA7">
        <w:t xml:space="preserve"> doivent être utilisés.</w:t>
      </w:r>
    </w:p>
    <w:p w14:paraId="33495830" w14:textId="77777777" w:rsidR="00F4570A" w:rsidRPr="00061BA7" w:rsidRDefault="00F4570A" w:rsidP="00FD0719">
      <w:pPr>
        <w:pStyle w:val="Paragraphedeliste"/>
        <w:spacing w:after="0" w:line="259" w:lineRule="auto"/>
        <w:rPr>
          <w:u w:val="single"/>
          <w:lang w:val="fr-FR"/>
        </w:rPr>
      </w:pPr>
    </w:p>
    <w:p w14:paraId="168EA2AF" w14:textId="134EC555" w:rsidR="00E034F9" w:rsidRPr="00061BA7" w:rsidRDefault="00E034F9" w:rsidP="00FD0719">
      <w:pPr>
        <w:pStyle w:val="Paragraphedeliste"/>
        <w:numPr>
          <w:ilvl w:val="2"/>
          <w:numId w:val="1"/>
        </w:numPr>
        <w:spacing w:after="0" w:line="259" w:lineRule="auto"/>
        <w:ind w:left="720" w:hanging="698"/>
        <w:rPr>
          <w:u w:val="single"/>
        </w:rPr>
      </w:pPr>
      <w:bookmarkStart w:id="33" w:name="_Hlk72247280"/>
      <w:r w:rsidRPr="00061BA7">
        <w:rPr>
          <w:u w:val="single"/>
          <w:lang w:val="fr-FR"/>
        </w:rPr>
        <w:t>Chlorure de calcium (CaCl</w:t>
      </w:r>
      <w:r w:rsidRPr="00061BA7">
        <w:rPr>
          <w:u w:val="single"/>
          <w:vertAlign w:val="subscript"/>
          <w:lang w:val="fr-FR"/>
        </w:rPr>
        <w:t>2</w:t>
      </w:r>
      <w:r w:rsidRPr="00061BA7">
        <w:rPr>
          <w:u w:val="single"/>
          <w:lang w:val="fr-FR"/>
        </w:rPr>
        <w:t>)</w:t>
      </w:r>
      <w:r w:rsidR="0030126D" w:rsidRPr="00061BA7">
        <w:rPr>
          <w:lang w:val="fr-FR"/>
        </w:rPr>
        <w:t xml:space="preserve"> </w:t>
      </w:r>
      <w:r w:rsidRPr="00061BA7">
        <w:rPr>
          <w:lang w:val="fr-FR"/>
        </w:rPr>
        <w:t xml:space="preserve">: </w:t>
      </w:r>
      <w:r w:rsidR="0030126D" w:rsidRPr="00061BA7">
        <w:rPr>
          <w:lang w:val="fr-FR"/>
        </w:rPr>
        <w:t>d</w:t>
      </w:r>
      <w:r w:rsidRPr="00061BA7">
        <w:rPr>
          <w:lang w:val="fr-FR"/>
        </w:rPr>
        <w:t xml:space="preserve">es alternatives à l'utilisation du chlorure de calcium </w:t>
      </w:r>
      <w:r w:rsidR="0066171A" w:rsidRPr="00061BA7">
        <w:rPr>
          <w:lang w:val="fr-FR"/>
        </w:rPr>
        <w:t>doivent être investiguées et considérées</w:t>
      </w:r>
      <w:r w:rsidRPr="00061BA7">
        <w:rPr>
          <w:lang w:val="fr-FR"/>
        </w:rPr>
        <w:t xml:space="preserve">. La concentration de chlorure de calcium doit être étroitement surveillée par réfractomètre pour assurer </w:t>
      </w:r>
      <w:r w:rsidR="0066171A" w:rsidRPr="00061BA7">
        <w:rPr>
          <w:lang w:val="fr-FR"/>
        </w:rPr>
        <w:t xml:space="preserve">le maintien de </w:t>
      </w:r>
      <w:r w:rsidRPr="00061BA7">
        <w:rPr>
          <w:lang w:val="fr-FR"/>
        </w:rPr>
        <w:t>la concentration minimale requise. L'utilisation de chlorure de calcium doit être gérée de manière à protéger les travailleurs et l'environnement. Un système de recirculation doit être déployé pour réduire l'utilisation de chlorure de calcium. Les sacs de chlorure de calcium doivent être entreposés de manière à limiter le risque de déversement dans le sol, d'exposition à l'eau ou de dispersion par le vent.</w:t>
      </w:r>
      <w:bookmarkStart w:id="34" w:name="_Ref417124165"/>
    </w:p>
    <w:bookmarkEnd w:id="33"/>
    <w:p w14:paraId="6DBC03B1" w14:textId="77777777" w:rsidR="00E034F9" w:rsidRPr="00061BA7" w:rsidRDefault="00E034F9" w:rsidP="00FD0719">
      <w:pPr>
        <w:spacing w:line="259" w:lineRule="auto"/>
        <w:rPr>
          <w:u w:val="single"/>
          <w:lang w:val="fr-CA"/>
        </w:rPr>
      </w:pPr>
    </w:p>
    <w:bookmarkEnd w:id="34"/>
    <w:p w14:paraId="4CC16B93" w14:textId="077FF546" w:rsidR="00E034F9" w:rsidRPr="00061BA7" w:rsidRDefault="00E034F9" w:rsidP="00FD0719">
      <w:pPr>
        <w:pStyle w:val="Paragraphedeliste"/>
        <w:numPr>
          <w:ilvl w:val="2"/>
          <w:numId w:val="1"/>
        </w:numPr>
        <w:spacing w:after="0" w:line="259" w:lineRule="auto"/>
        <w:ind w:left="720" w:hanging="698"/>
        <w:rPr>
          <w:lang w:val="fr-FR"/>
        </w:rPr>
      </w:pPr>
      <w:r w:rsidRPr="00061BA7">
        <w:rPr>
          <w:u w:val="single"/>
          <w:lang w:val="fr-FR"/>
        </w:rPr>
        <w:t>Explosifs</w:t>
      </w:r>
      <w:r w:rsidRPr="00061BA7">
        <w:rPr>
          <w:lang w:val="fr-FR"/>
        </w:rPr>
        <w:t>*</w:t>
      </w:r>
      <w:r w:rsidR="0030126D" w:rsidRPr="00061BA7">
        <w:rPr>
          <w:lang w:val="fr-FR"/>
        </w:rPr>
        <w:t xml:space="preserve"> </w:t>
      </w:r>
      <w:r w:rsidRPr="00061BA7">
        <w:rPr>
          <w:lang w:val="fr-FR"/>
        </w:rPr>
        <w:t xml:space="preserve">: </w:t>
      </w:r>
      <w:r w:rsidR="0030126D" w:rsidRPr="00061BA7">
        <w:rPr>
          <w:lang w:val="fr-FR"/>
        </w:rPr>
        <w:t>l</w:t>
      </w:r>
      <w:r w:rsidRPr="00061BA7">
        <w:rPr>
          <w:lang w:val="fr-FR"/>
        </w:rPr>
        <w:t>a possession, l</w:t>
      </w:r>
      <w:r w:rsidR="00AA240A" w:rsidRPr="00061BA7">
        <w:rPr>
          <w:lang w:val="fr-FR"/>
        </w:rPr>
        <w:t xml:space="preserve">’entreposage </w:t>
      </w:r>
      <w:r w:rsidRPr="00061BA7">
        <w:rPr>
          <w:lang w:val="fr-FR"/>
        </w:rPr>
        <w:t>et le transport d'explosifs doivent être effectués conformément à la réglementation applicable.</w:t>
      </w:r>
    </w:p>
    <w:p w14:paraId="02B849C4" w14:textId="77777777" w:rsidR="00E034F9" w:rsidRPr="00061BA7" w:rsidRDefault="00E034F9" w:rsidP="00FD0719">
      <w:pPr>
        <w:pStyle w:val="Paragraphedeliste"/>
        <w:rPr>
          <w:u w:val="single"/>
          <w:lang w:val="fr-FR"/>
        </w:rPr>
      </w:pPr>
    </w:p>
    <w:p w14:paraId="44665F6C" w14:textId="06A0F54A" w:rsidR="00153889" w:rsidRPr="00061BA7" w:rsidRDefault="00963707" w:rsidP="00FD0719">
      <w:pPr>
        <w:pStyle w:val="Paragraphedeliste"/>
        <w:numPr>
          <w:ilvl w:val="2"/>
          <w:numId w:val="1"/>
        </w:numPr>
        <w:spacing w:after="0" w:line="259" w:lineRule="auto"/>
        <w:ind w:left="720" w:hanging="698"/>
        <w:rPr>
          <w:lang w:val="fr-FR"/>
        </w:rPr>
      </w:pPr>
      <w:r w:rsidRPr="00061BA7">
        <w:rPr>
          <w:u w:val="single"/>
          <w:lang w:val="fr-FR"/>
        </w:rPr>
        <w:t>R</w:t>
      </w:r>
      <w:r w:rsidR="00AA240A" w:rsidRPr="00061BA7">
        <w:rPr>
          <w:u w:val="single"/>
          <w:lang w:val="fr-FR"/>
        </w:rPr>
        <w:t>estauration</w:t>
      </w:r>
      <w:r w:rsidR="0030126D" w:rsidRPr="00061BA7">
        <w:rPr>
          <w:lang w:val="fr-FR"/>
        </w:rPr>
        <w:t xml:space="preserve"> </w:t>
      </w:r>
      <w:r w:rsidR="00E034F9" w:rsidRPr="00061BA7">
        <w:rPr>
          <w:lang w:val="fr-FR"/>
        </w:rPr>
        <w:t xml:space="preserve">: </w:t>
      </w:r>
      <w:r w:rsidR="00E7048D" w:rsidRPr="00061BA7">
        <w:rPr>
          <w:lang w:val="fr-FR"/>
        </w:rPr>
        <w:t>t</w:t>
      </w:r>
      <w:r w:rsidR="00E034F9" w:rsidRPr="00061BA7">
        <w:rPr>
          <w:lang w:val="fr-FR"/>
        </w:rPr>
        <w:t xml:space="preserve">ous les sites d'exploration doivent être </w:t>
      </w:r>
      <w:r w:rsidR="00AA240A" w:rsidRPr="00061BA7">
        <w:rPr>
          <w:lang w:val="fr-FR"/>
        </w:rPr>
        <w:t xml:space="preserve">restaurés </w:t>
      </w:r>
      <w:r w:rsidR="00E034F9" w:rsidRPr="00061BA7">
        <w:rPr>
          <w:lang w:val="fr-FR"/>
        </w:rPr>
        <w:t>à leur état naturel. L</w:t>
      </w:r>
      <w:r w:rsidR="00A17E90" w:rsidRPr="00061BA7">
        <w:rPr>
          <w:lang w:val="fr-FR"/>
        </w:rPr>
        <w:t>’</w:t>
      </w:r>
      <w:r w:rsidR="00E7048D" w:rsidRPr="00061BA7">
        <w:rPr>
          <w:lang w:val="fr-FR"/>
        </w:rPr>
        <w:t xml:space="preserve">entreprise </w:t>
      </w:r>
      <w:r w:rsidR="00E034F9" w:rsidRPr="00061BA7">
        <w:rPr>
          <w:lang w:val="fr-FR"/>
        </w:rPr>
        <w:t xml:space="preserve">d'exploration minière doit avoir un plan de restauration qui décrit les activités qui seront </w:t>
      </w:r>
      <w:r w:rsidR="00E7048D" w:rsidRPr="00061BA7">
        <w:rPr>
          <w:lang w:val="fr-FR"/>
        </w:rPr>
        <w:t xml:space="preserve">réalisées </w:t>
      </w:r>
      <w:r w:rsidR="00E034F9" w:rsidRPr="00061BA7">
        <w:rPr>
          <w:lang w:val="fr-FR"/>
        </w:rPr>
        <w:t xml:space="preserve">pour restaurer le site </w:t>
      </w:r>
      <w:r w:rsidRPr="00061BA7">
        <w:rPr>
          <w:lang w:val="fr-FR"/>
        </w:rPr>
        <w:t>tel que convenu ou légalement requis</w:t>
      </w:r>
      <w:r w:rsidR="00E034F9" w:rsidRPr="00061BA7">
        <w:rPr>
          <w:lang w:val="fr-FR"/>
        </w:rPr>
        <w:t xml:space="preserve">. La </w:t>
      </w:r>
      <w:r w:rsidR="008E27A3" w:rsidRPr="00061BA7">
        <w:rPr>
          <w:lang w:val="fr-FR"/>
        </w:rPr>
        <w:t xml:space="preserve">restauration </w:t>
      </w:r>
      <w:r w:rsidR="00E034F9" w:rsidRPr="00061BA7">
        <w:rPr>
          <w:lang w:val="fr-FR"/>
        </w:rPr>
        <w:t xml:space="preserve">des sites d'exploration minière comprend </w:t>
      </w:r>
      <w:r w:rsidR="008E27A3" w:rsidRPr="00061BA7">
        <w:rPr>
          <w:lang w:val="fr-FR"/>
        </w:rPr>
        <w:t xml:space="preserve">généralement </w:t>
      </w:r>
      <w:r w:rsidR="00E034F9" w:rsidRPr="00061BA7">
        <w:rPr>
          <w:lang w:val="fr-FR"/>
        </w:rPr>
        <w:t>les éléments suivants</w:t>
      </w:r>
      <w:r w:rsidR="00AA240A" w:rsidRPr="00061BA7">
        <w:rPr>
          <w:lang w:val="fr-FR"/>
        </w:rPr>
        <w:t xml:space="preserve"> </w:t>
      </w:r>
      <w:r w:rsidR="00E034F9" w:rsidRPr="00061BA7">
        <w:rPr>
          <w:lang w:val="fr-FR"/>
        </w:rPr>
        <w:t>:</w:t>
      </w:r>
    </w:p>
    <w:p w14:paraId="499AF1AE" w14:textId="77777777" w:rsidR="00153889" w:rsidRPr="00061BA7" w:rsidRDefault="00153889" w:rsidP="00B94F97">
      <w:pPr>
        <w:pStyle w:val="Paragraphedeliste"/>
        <w:numPr>
          <w:ilvl w:val="1"/>
          <w:numId w:val="20"/>
        </w:numPr>
        <w:spacing w:before="100" w:beforeAutospacing="1" w:after="100" w:afterAutospacing="1" w:line="240" w:lineRule="auto"/>
        <w:ind w:left="1276" w:hanging="567"/>
        <w:rPr>
          <w:szCs w:val="24"/>
        </w:rPr>
      </w:pPr>
      <w:proofErr w:type="gramStart"/>
      <w:r w:rsidRPr="00061BA7">
        <w:t>retrait</w:t>
      </w:r>
      <w:proofErr w:type="gramEnd"/>
      <w:r w:rsidRPr="00061BA7">
        <w:t xml:space="preserve"> des équipements, matériaux, bâtiments et des infrastructures</w:t>
      </w:r>
      <w:r w:rsidRPr="00061BA7">
        <w:rPr>
          <w:vertAlign w:val="superscript"/>
        </w:rPr>
        <w:t xml:space="preserve"> </w:t>
      </w:r>
      <w:r w:rsidRPr="00061BA7">
        <w:t>utilisés lors des activités d’exploration;</w:t>
      </w:r>
    </w:p>
    <w:p w14:paraId="58368D88" w14:textId="691E93E7" w:rsidR="00153889" w:rsidRPr="00061BA7" w:rsidRDefault="00153889" w:rsidP="00B94F97">
      <w:pPr>
        <w:pStyle w:val="Paragraphedeliste"/>
        <w:numPr>
          <w:ilvl w:val="1"/>
          <w:numId w:val="20"/>
        </w:numPr>
        <w:spacing w:before="100" w:beforeAutospacing="1" w:after="100" w:afterAutospacing="1" w:line="240" w:lineRule="auto"/>
        <w:ind w:left="1276" w:hanging="567"/>
      </w:pPr>
      <w:proofErr w:type="gramStart"/>
      <w:r w:rsidRPr="00061BA7">
        <w:t>préparation</w:t>
      </w:r>
      <w:proofErr w:type="gramEnd"/>
      <w:r w:rsidRPr="00061BA7">
        <w:t xml:space="preserve"> du sol, nivellement et stabilisation des pentes et des systèmes de drainage;</w:t>
      </w:r>
    </w:p>
    <w:p w14:paraId="3FE074C5" w14:textId="35DF7A9E" w:rsidR="00153889" w:rsidRPr="00061BA7" w:rsidRDefault="00153889" w:rsidP="00B94F97">
      <w:pPr>
        <w:pStyle w:val="Paragraphedeliste"/>
        <w:numPr>
          <w:ilvl w:val="1"/>
          <w:numId w:val="20"/>
        </w:numPr>
        <w:spacing w:before="100" w:beforeAutospacing="1" w:after="100" w:afterAutospacing="1" w:line="240" w:lineRule="auto"/>
        <w:ind w:left="1276" w:hanging="567"/>
      </w:pPr>
      <w:proofErr w:type="gramStart"/>
      <w:r w:rsidRPr="00061BA7">
        <w:t>rétablissement</w:t>
      </w:r>
      <w:proofErr w:type="gramEnd"/>
      <w:r w:rsidRPr="00061BA7">
        <w:t xml:space="preserve"> du sol, de la matière organique et des débris forestiers ayant été entreposés dans des empilements durant et après les activités d’exploration;</w:t>
      </w:r>
    </w:p>
    <w:p w14:paraId="3552C82E" w14:textId="77777777" w:rsidR="00153889" w:rsidRPr="00061BA7" w:rsidRDefault="00153889" w:rsidP="00B94F97">
      <w:pPr>
        <w:pStyle w:val="Paragraphedeliste"/>
        <w:numPr>
          <w:ilvl w:val="1"/>
          <w:numId w:val="20"/>
        </w:numPr>
        <w:spacing w:before="100" w:beforeAutospacing="1" w:after="100" w:afterAutospacing="1" w:line="240" w:lineRule="auto"/>
        <w:ind w:left="1276" w:hanging="567"/>
      </w:pPr>
      <w:proofErr w:type="gramStart"/>
      <w:r w:rsidRPr="00061BA7">
        <w:t>végétalisation</w:t>
      </w:r>
      <w:proofErr w:type="gramEnd"/>
      <w:r w:rsidRPr="00061BA7">
        <w:t xml:space="preserve"> et ensemencement (si nécessaire);</w:t>
      </w:r>
    </w:p>
    <w:p w14:paraId="0206594D" w14:textId="3905F9F4" w:rsidR="00153889" w:rsidRPr="00061BA7" w:rsidRDefault="00153889" w:rsidP="00B94F97">
      <w:pPr>
        <w:pStyle w:val="Paragraphedeliste"/>
        <w:numPr>
          <w:ilvl w:val="1"/>
          <w:numId w:val="20"/>
        </w:numPr>
        <w:spacing w:before="100" w:beforeAutospacing="1" w:after="100" w:afterAutospacing="1" w:line="240" w:lineRule="auto"/>
        <w:ind w:left="1276" w:hanging="567"/>
      </w:pPr>
      <w:proofErr w:type="gramStart"/>
      <w:r w:rsidRPr="00061BA7">
        <w:lastRenderedPageBreak/>
        <w:t>vérification</w:t>
      </w:r>
      <w:proofErr w:type="gramEnd"/>
      <w:r w:rsidRPr="00061BA7">
        <w:t xml:space="preserve"> et suivi du site pour s’assurer que les objectifs de restauration sont atteints.</w:t>
      </w:r>
    </w:p>
    <w:p w14:paraId="1613E952" w14:textId="0DAC2C8C" w:rsidR="00290074" w:rsidRPr="00061BA7" w:rsidRDefault="00290074" w:rsidP="00FD0719">
      <w:pPr>
        <w:pStyle w:val="Paragraphedeliste"/>
        <w:ind w:left="1068"/>
        <w:rPr>
          <w:rFonts w:asciiTheme="minorHAnsi" w:eastAsiaTheme="minorEastAsia" w:hAnsiTheme="minorHAnsi"/>
        </w:rPr>
      </w:pPr>
    </w:p>
    <w:p w14:paraId="6A8713D0" w14:textId="7B7ADC80" w:rsidR="486302EF" w:rsidRPr="00061BA7" w:rsidRDefault="00E034F9" w:rsidP="00FD0719">
      <w:pPr>
        <w:pStyle w:val="Paragraphedeliste"/>
        <w:numPr>
          <w:ilvl w:val="2"/>
          <w:numId w:val="1"/>
        </w:numPr>
        <w:spacing w:line="257" w:lineRule="auto"/>
        <w:ind w:left="720" w:hanging="720"/>
        <w:rPr>
          <w:rFonts w:asciiTheme="majorBidi" w:eastAsiaTheme="minorEastAsia" w:hAnsiTheme="majorBidi" w:cstheme="majorBidi"/>
          <w:szCs w:val="24"/>
          <w:lang w:val="fr-FR"/>
        </w:rPr>
      </w:pPr>
      <w:r w:rsidRPr="00061BA7">
        <w:rPr>
          <w:rFonts w:asciiTheme="majorBidi" w:eastAsia="Calibri" w:hAnsiTheme="majorBidi" w:cstheme="majorBidi"/>
          <w:szCs w:val="24"/>
          <w:u w:val="single"/>
          <w:lang w:val="fr-FR"/>
        </w:rPr>
        <w:t>Plan de restauration</w:t>
      </w:r>
      <w:r w:rsidR="008529C3" w:rsidRPr="00061BA7">
        <w:rPr>
          <w:rFonts w:asciiTheme="majorBidi" w:eastAsia="Calibri" w:hAnsiTheme="majorBidi" w:cstheme="majorBidi"/>
          <w:szCs w:val="24"/>
          <w:u w:val="single"/>
          <w:lang w:val="fr-FR"/>
        </w:rPr>
        <w:t xml:space="preserve"> et</w:t>
      </w:r>
      <w:r w:rsidRPr="00061BA7">
        <w:rPr>
          <w:rFonts w:asciiTheme="majorBidi" w:eastAsia="Calibri" w:hAnsiTheme="majorBidi" w:cstheme="majorBidi"/>
          <w:szCs w:val="24"/>
          <w:u w:val="single"/>
          <w:lang w:val="fr-FR"/>
        </w:rPr>
        <w:t xml:space="preserve"> garantie financière</w:t>
      </w:r>
      <w:r w:rsidR="00E7048D" w:rsidRPr="00061BA7">
        <w:rPr>
          <w:rFonts w:asciiTheme="majorBidi" w:eastAsia="Calibri" w:hAnsiTheme="majorBidi" w:cstheme="majorBidi"/>
          <w:szCs w:val="24"/>
          <w:lang w:val="fr-FR"/>
        </w:rPr>
        <w:t xml:space="preserve"> </w:t>
      </w:r>
      <w:r w:rsidRPr="00061BA7">
        <w:rPr>
          <w:rFonts w:asciiTheme="majorBidi" w:eastAsia="Calibri" w:hAnsiTheme="majorBidi" w:cstheme="majorBidi"/>
          <w:szCs w:val="24"/>
          <w:lang w:val="fr-FR"/>
        </w:rPr>
        <w:t xml:space="preserve">: </w:t>
      </w:r>
      <w:r w:rsidR="00E7048D" w:rsidRPr="00061BA7">
        <w:rPr>
          <w:rFonts w:asciiTheme="majorBidi" w:eastAsia="Calibri" w:hAnsiTheme="majorBidi" w:cstheme="majorBidi"/>
          <w:szCs w:val="24"/>
          <w:lang w:val="fr-FR"/>
        </w:rPr>
        <w:t>l</w:t>
      </w:r>
      <w:r w:rsidR="00A17E90" w:rsidRPr="00061BA7">
        <w:rPr>
          <w:rFonts w:asciiTheme="majorBidi" w:eastAsia="Calibri" w:hAnsiTheme="majorBidi" w:cstheme="majorBidi"/>
          <w:szCs w:val="24"/>
          <w:lang w:val="fr-FR"/>
        </w:rPr>
        <w:t>’</w:t>
      </w:r>
      <w:r w:rsidR="00E7048D" w:rsidRPr="00061BA7">
        <w:rPr>
          <w:rFonts w:asciiTheme="majorBidi" w:eastAsia="Calibri" w:hAnsiTheme="majorBidi" w:cstheme="majorBidi"/>
          <w:szCs w:val="24"/>
          <w:lang w:val="fr-FR"/>
        </w:rPr>
        <w:t>entreprise</w:t>
      </w:r>
      <w:r w:rsidRPr="00061BA7">
        <w:rPr>
          <w:rFonts w:asciiTheme="majorBidi" w:eastAsia="Calibri" w:hAnsiTheme="majorBidi" w:cstheme="majorBidi"/>
          <w:szCs w:val="24"/>
          <w:lang w:val="fr-FR"/>
        </w:rPr>
        <w:t xml:space="preserve"> d'exploration minière doit s'assurer qu'en tout temps, il y a suffisamment de fonds pour effectuer les travaux décrits dans le plan de restauration et, si nécessaire, qu'une garantie financière </w:t>
      </w:r>
      <w:r w:rsidR="000D0162" w:rsidRPr="00061BA7">
        <w:rPr>
          <w:rFonts w:asciiTheme="majorBidi" w:eastAsia="Calibri" w:hAnsiTheme="majorBidi" w:cstheme="majorBidi"/>
          <w:szCs w:val="24"/>
          <w:lang w:val="fr-FR"/>
        </w:rPr>
        <w:t>soit</w:t>
      </w:r>
      <w:r w:rsidRPr="00061BA7">
        <w:rPr>
          <w:rFonts w:asciiTheme="majorBidi" w:eastAsia="Calibri" w:hAnsiTheme="majorBidi" w:cstheme="majorBidi"/>
          <w:szCs w:val="24"/>
          <w:lang w:val="fr-FR"/>
        </w:rPr>
        <w:t xml:space="preserve"> déposée auprès de </w:t>
      </w:r>
      <w:r w:rsidR="000D0162" w:rsidRPr="00061BA7">
        <w:rPr>
          <w:rFonts w:asciiTheme="majorBidi" w:eastAsia="Calibri" w:hAnsiTheme="majorBidi" w:cstheme="majorBidi"/>
          <w:szCs w:val="24"/>
          <w:lang w:val="fr-FR"/>
        </w:rPr>
        <w:t xml:space="preserve">l’autorité ministérielle </w:t>
      </w:r>
      <w:r w:rsidR="00A17E90" w:rsidRPr="00061BA7">
        <w:rPr>
          <w:rFonts w:asciiTheme="majorBidi" w:eastAsia="Calibri" w:hAnsiTheme="majorBidi" w:cstheme="majorBidi"/>
          <w:szCs w:val="24"/>
          <w:lang w:val="fr-FR"/>
        </w:rPr>
        <w:t>appropriée</w:t>
      </w:r>
      <w:r w:rsidRPr="00061BA7">
        <w:rPr>
          <w:rFonts w:asciiTheme="majorBidi" w:eastAsia="Calibri" w:hAnsiTheme="majorBidi" w:cstheme="majorBidi"/>
          <w:szCs w:val="24"/>
          <w:lang w:val="fr-FR"/>
        </w:rPr>
        <w:t xml:space="preserve">. </w:t>
      </w:r>
    </w:p>
    <w:p w14:paraId="6D8D7761" w14:textId="73FCA253" w:rsidR="00FC379B" w:rsidRPr="00061BA7" w:rsidRDefault="00E034F9" w:rsidP="00FD0719">
      <w:pPr>
        <w:pStyle w:val="Titre2"/>
        <w:numPr>
          <w:ilvl w:val="1"/>
          <w:numId w:val="1"/>
        </w:numPr>
        <w:spacing w:before="100" w:beforeAutospacing="1" w:after="100" w:afterAutospacing="1" w:line="259" w:lineRule="auto"/>
        <w:ind w:left="450"/>
        <w:rPr>
          <w:lang w:val="fr-FR"/>
        </w:rPr>
      </w:pPr>
      <w:bookmarkStart w:id="35" w:name="_Toc22130292"/>
      <w:bookmarkEnd w:id="28"/>
      <w:bookmarkEnd w:id="29"/>
      <w:r w:rsidRPr="00061BA7">
        <w:t xml:space="preserve"> </w:t>
      </w:r>
      <w:bookmarkStart w:id="36" w:name="_Toc72246075"/>
      <w:r w:rsidRPr="00061BA7">
        <w:t>Qualité de l’eau</w:t>
      </w:r>
      <w:bookmarkEnd w:id="35"/>
      <w:bookmarkEnd w:id="36"/>
    </w:p>
    <w:p w14:paraId="1DDA2BBB" w14:textId="4CBFB070" w:rsidR="00E034F9" w:rsidRPr="00061BA7" w:rsidRDefault="004D431C" w:rsidP="00FD0719">
      <w:pPr>
        <w:pStyle w:val="Paragraphedeliste"/>
        <w:numPr>
          <w:ilvl w:val="2"/>
          <w:numId w:val="1"/>
        </w:numPr>
        <w:spacing w:before="240" w:line="259" w:lineRule="auto"/>
        <w:ind w:left="810" w:hanging="810"/>
        <w:rPr>
          <w:lang w:val="fr-FR"/>
        </w:rPr>
      </w:pPr>
      <w:r w:rsidRPr="00061BA7">
        <w:rPr>
          <w:u w:val="single"/>
          <w:lang w:val="fr-FR"/>
        </w:rPr>
        <w:t>Milieu hydrique ou humide</w:t>
      </w:r>
      <w:r w:rsidRPr="00061BA7">
        <w:rPr>
          <w:lang w:val="fr-FR"/>
        </w:rPr>
        <w:t>*</w:t>
      </w:r>
      <w:r w:rsidR="00E7048D" w:rsidRPr="00061BA7">
        <w:rPr>
          <w:lang w:val="fr-FR"/>
        </w:rPr>
        <w:t xml:space="preserve"> </w:t>
      </w:r>
      <w:r w:rsidRPr="00061BA7">
        <w:rPr>
          <w:lang w:val="fr-FR"/>
        </w:rPr>
        <w:t xml:space="preserve">: </w:t>
      </w:r>
      <w:r w:rsidR="002A7006" w:rsidRPr="00061BA7">
        <w:t>lorsque les activités de l’entreprise ont lieu dans un territoire où se trouve un milieu hydrique ou un milieu humide, une validation concernant le type de milieu doit être effectuée préalablement aux activités. Les conditions spécifiques au milieu concerné doivent être respectées.</w:t>
      </w:r>
    </w:p>
    <w:p w14:paraId="28D1AE41" w14:textId="77777777" w:rsidR="004D431C" w:rsidRPr="00061BA7" w:rsidRDefault="004D431C" w:rsidP="00FD0719">
      <w:pPr>
        <w:pStyle w:val="Paragraphedeliste"/>
        <w:spacing w:before="240" w:line="259" w:lineRule="auto"/>
        <w:ind w:left="810"/>
        <w:rPr>
          <w:lang w:val="fr-FR"/>
        </w:rPr>
      </w:pPr>
    </w:p>
    <w:p w14:paraId="55CC6D17" w14:textId="430EFBA5" w:rsidR="00E034F9" w:rsidRPr="00061BA7" w:rsidRDefault="00E034F9" w:rsidP="00FD0719">
      <w:pPr>
        <w:pStyle w:val="Paragraphedeliste"/>
        <w:numPr>
          <w:ilvl w:val="2"/>
          <w:numId w:val="1"/>
        </w:numPr>
        <w:spacing w:before="240" w:line="259" w:lineRule="auto"/>
        <w:ind w:left="810" w:hanging="810"/>
        <w:rPr>
          <w:lang w:val="fr-FR"/>
        </w:rPr>
      </w:pPr>
      <w:r w:rsidRPr="00061BA7">
        <w:rPr>
          <w:u w:val="single"/>
          <w:lang w:val="fr-FR"/>
        </w:rPr>
        <w:t>Cam</w:t>
      </w:r>
      <w:r w:rsidR="004D431C" w:rsidRPr="00061BA7">
        <w:rPr>
          <w:u w:val="single"/>
          <w:lang w:val="fr-FR"/>
        </w:rPr>
        <w:t>pement</w:t>
      </w:r>
      <w:r w:rsidRPr="00061BA7">
        <w:rPr>
          <w:lang w:val="fr-FR"/>
        </w:rPr>
        <w:t>*</w:t>
      </w:r>
      <w:r w:rsidR="00E7048D" w:rsidRPr="00061BA7">
        <w:rPr>
          <w:lang w:val="fr-FR"/>
        </w:rPr>
        <w:t xml:space="preserve"> </w:t>
      </w:r>
      <w:r w:rsidRPr="00061BA7">
        <w:rPr>
          <w:lang w:val="fr-FR"/>
        </w:rPr>
        <w:t xml:space="preserve">: </w:t>
      </w:r>
      <w:r w:rsidR="002A7006" w:rsidRPr="00061BA7">
        <w:t>lors de l’établissement d’un campement, l’entreprise doit appliquer les exigences environnementales relatives aux campements industriels temporaires</w:t>
      </w:r>
      <w:r w:rsidRPr="00061BA7">
        <w:rPr>
          <w:lang w:val="fr-FR"/>
        </w:rPr>
        <w:t>. En outre, l</w:t>
      </w:r>
      <w:r w:rsidR="00A17E90" w:rsidRPr="00061BA7">
        <w:rPr>
          <w:lang w:val="fr-FR"/>
        </w:rPr>
        <w:t>’</w:t>
      </w:r>
      <w:r w:rsidRPr="00061BA7">
        <w:rPr>
          <w:lang w:val="fr-FR"/>
        </w:rPr>
        <w:t xml:space="preserve">entreprise doit démontrer </w:t>
      </w:r>
      <w:r w:rsidR="002A7006" w:rsidRPr="00061BA7">
        <w:rPr>
          <w:lang w:val="fr-FR"/>
        </w:rPr>
        <w:t xml:space="preserve">l’application </w:t>
      </w:r>
      <w:r w:rsidRPr="00061BA7">
        <w:rPr>
          <w:lang w:val="fr-FR"/>
        </w:rPr>
        <w:t xml:space="preserve">de pratiques </w:t>
      </w:r>
      <w:r w:rsidR="00A17E90" w:rsidRPr="00061BA7">
        <w:rPr>
          <w:lang w:val="fr-FR"/>
        </w:rPr>
        <w:t xml:space="preserve">efficientes </w:t>
      </w:r>
      <w:r w:rsidRPr="00061BA7">
        <w:rPr>
          <w:lang w:val="fr-FR"/>
        </w:rPr>
        <w:t>et responsables de traitement des eaux usées.</w:t>
      </w:r>
    </w:p>
    <w:p w14:paraId="1E81E220" w14:textId="77777777" w:rsidR="00E034F9" w:rsidRPr="00061BA7" w:rsidRDefault="00E034F9" w:rsidP="00FD0719">
      <w:pPr>
        <w:pStyle w:val="Paragraphedeliste"/>
        <w:spacing w:before="240" w:line="259" w:lineRule="auto"/>
        <w:ind w:left="810" w:hanging="810"/>
        <w:rPr>
          <w:lang w:val="fr-FR"/>
        </w:rPr>
      </w:pPr>
    </w:p>
    <w:p w14:paraId="77CCA623" w14:textId="22833A0B" w:rsidR="00E034F9" w:rsidRPr="00061BA7" w:rsidRDefault="00E034F9" w:rsidP="00FD0719">
      <w:pPr>
        <w:pStyle w:val="Paragraphedeliste"/>
        <w:numPr>
          <w:ilvl w:val="2"/>
          <w:numId w:val="1"/>
        </w:numPr>
        <w:spacing w:before="240" w:line="259" w:lineRule="auto"/>
        <w:ind w:left="810" w:hanging="810"/>
        <w:rPr>
          <w:lang w:val="fr-FR"/>
        </w:rPr>
      </w:pPr>
      <w:r w:rsidRPr="00061BA7">
        <w:rPr>
          <w:u w:val="single"/>
          <w:lang w:val="fr-FR"/>
        </w:rPr>
        <w:t>Prélèvement d</w:t>
      </w:r>
      <w:r w:rsidR="004D431C" w:rsidRPr="00061BA7">
        <w:rPr>
          <w:u w:val="single"/>
          <w:lang w:val="fr-FR"/>
        </w:rPr>
        <w:t>’</w:t>
      </w:r>
      <w:r w:rsidRPr="00061BA7">
        <w:rPr>
          <w:u w:val="single"/>
          <w:lang w:val="fr-FR"/>
        </w:rPr>
        <w:t>eau souterraine</w:t>
      </w:r>
      <w:r w:rsidR="00E7048D" w:rsidRPr="00061BA7">
        <w:rPr>
          <w:lang w:val="fr-FR"/>
        </w:rPr>
        <w:t xml:space="preserve"> </w:t>
      </w:r>
      <w:r w:rsidRPr="00061BA7">
        <w:rPr>
          <w:lang w:val="fr-FR"/>
        </w:rPr>
        <w:t xml:space="preserve">: </w:t>
      </w:r>
      <w:r w:rsidR="002A7006" w:rsidRPr="00061BA7">
        <w:rPr>
          <w:rFonts w:cs="Arial"/>
        </w:rPr>
        <w:t xml:space="preserve">aucune activité de forage minier ne peut avoir lieu à moins de 30 m d’un site de prélèvement d’eau indépendant d’un système d’aqueduc et à 100 m d’un site de prélèvement d’eau desservant un système d’aqueduc. </w:t>
      </w:r>
    </w:p>
    <w:p w14:paraId="010E759E" w14:textId="77777777" w:rsidR="00E034F9" w:rsidRPr="00061BA7" w:rsidRDefault="00E034F9" w:rsidP="00FD0719">
      <w:pPr>
        <w:pStyle w:val="Paragraphedeliste"/>
        <w:spacing w:before="240" w:line="259" w:lineRule="auto"/>
        <w:ind w:left="810" w:hanging="810"/>
        <w:rPr>
          <w:lang w:val="fr-FR"/>
        </w:rPr>
      </w:pPr>
    </w:p>
    <w:p w14:paraId="22C2ED44" w14:textId="0CAC258D" w:rsidR="00E034F9" w:rsidRPr="00061BA7" w:rsidRDefault="00E034F9" w:rsidP="00FD0719">
      <w:pPr>
        <w:pStyle w:val="Paragraphedeliste"/>
        <w:numPr>
          <w:ilvl w:val="2"/>
          <w:numId w:val="1"/>
        </w:numPr>
        <w:spacing w:before="240" w:line="259" w:lineRule="auto"/>
        <w:ind w:left="810" w:hanging="810"/>
        <w:rPr>
          <w:lang w:val="fr-FR"/>
        </w:rPr>
      </w:pPr>
      <w:r w:rsidRPr="00061BA7">
        <w:rPr>
          <w:u w:val="single"/>
          <w:lang w:val="fr-FR"/>
        </w:rPr>
        <w:t>Prélèvement d’eau</w:t>
      </w:r>
      <w:r w:rsidRPr="00061BA7">
        <w:rPr>
          <w:lang w:val="fr-FR"/>
        </w:rPr>
        <w:t>*</w:t>
      </w:r>
      <w:r w:rsidR="00E7048D" w:rsidRPr="00061BA7">
        <w:rPr>
          <w:lang w:val="fr-FR"/>
        </w:rPr>
        <w:t xml:space="preserve"> </w:t>
      </w:r>
      <w:r w:rsidRPr="00061BA7">
        <w:rPr>
          <w:lang w:val="fr-FR"/>
        </w:rPr>
        <w:t xml:space="preserve">: </w:t>
      </w:r>
      <w:r w:rsidR="002A7006" w:rsidRPr="00061BA7">
        <w:t>la quantité d’eau prélevée dans un cours d’eau aux fins de forage minier ne doit pas compromettre l’intégrité du milieu naturel</w:t>
      </w:r>
      <w:r w:rsidRPr="00061BA7">
        <w:rPr>
          <w:lang w:val="fr-FR"/>
        </w:rPr>
        <w:t>. De plus, un</w:t>
      </w:r>
      <w:r w:rsidR="002A7006" w:rsidRPr="00061BA7">
        <w:rPr>
          <w:lang w:val="fr-FR"/>
        </w:rPr>
        <w:t>e</w:t>
      </w:r>
      <w:r w:rsidRPr="00061BA7">
        <w:rPr>
          <w:lang w:val="fr-FR"/>
        </w:rPr>
        <w:t xml:space="preserve"> </w:t>
      </w:r>
      <w:r w:rsidR="002A7006" w:rsidRPr="00061BA7">
        <w:rPr>
          <w:lang w:val="fr-FR"/>
        </w:rPr>
        <w:t>crépine</w:t>
      </w:r>
      <w:r w:rsidRPr="00061BA7">
        <w:rPr>
          <w:lang w:val="fr-FR"/>
        </w:rPr>
        <w:t xml:space="preserve"> doit être installé</w:t>
      </w:r>
      <w:r w:rsidR="002A7006" w:rsidRPr="00061BA7">
        <w:rPr>
          <w:lang w:val="fr-FR"/>
        </w:rPr>
        <w:t>e</w:t>
      </w:r>
      <w:r w:rsidRPr="00061BA7">
        <w:rPr>
          <w:lang w:val="fr-FR"/>
        </w:rPr>
        <w:t xml:space="preserve"> à l'extrémité du tuyau </w:t>
      </w:r>
      <w:r w:rsidR="002A7006" w:rsidRPr="00061BA7">
        <w:rPr>
          <w:lang w:val="fr-FR"/>
        </w:rPr>
        <w:t xml:space="preserve">d’alimentation </w:t>
      </w:r>
      <w:r w:rsidRPr="00061BA7">
        <w:rPr>
          <w:lang w:val="fr-FR"/>
        </w:rPr>
        <w:t>de la pompe.</w:t>
      </w:r>
    </w:p>
    <w:p w14:paraId="2B150C64" w14:textId="77777777" w:rsidR="00E034F9" w:rsidRPr="00061BA7" w:rsidRDefault="00E034F9" w:rsidP="00FD0719">
      <w:pPr>
        <w:pStyle w:val="Paragraphedeliste"/>
        <w:spacing w:before="240" w:line="259" w:lineRule="auto"/>
        <w:ind w:left="810" w:hanging="810"/>
        <w:rPr>
          <w:lang w:val="fr-FR"/>
        </w:rPr>
      </w:pPr>
    </w:p>
    <w:p w14:paraId="618930A1" w14:textId="69F660A5" w:rsidR="00E034F9" w:rsidRPr="00061BA7" w:rsidRDefault="00E7048D" w:rsidP="00FD0719">
      <w:pPr>
        <w:pStyle w:val="Paragraphedeliste"/>
        <w:numPr>
          <w:ilvl w:val="2"/>
          <w:numId w:val="1"/>
        </w:numPr>
        <w:spacing w:before="240" w:line="259" w:lineRule="auto"/>
        <w:ind w:left="810" w:hanging="810"/>
        <w:rPr>
          <w:lang w:val="fr-FR"/>
        </w:rPr>
      </w:pPr>
      <w:r w:rsidRPr="00061BA7">
        <w:rPr>
          <w:u w:val="single"/>
          <w:lang w:val="fr-FR"/>
        </w:rPr>
        <w:t xml:space="preserve">Matières </w:t>
      </w:r>
      <w:r w:rsidR="00E034F9" w:rsidRPr="00061BA7">
        <w:rPr>
          <w:u w:val="single"/>
          <w:lang w:val="fr-FR"/>
        </w:rPr>
        <w:t>en suspension</w:t>
      </w:r>
      <w:r w:rsidRPr="00061BA7">
        <w:rPr>
          <w:lang w:val="fr-FR"/>
        </w:rPr>
        <w:t xml:space="preserve"> </w:t>
      </w:r>
      <w:r w:rsidR="00E034F9" w:rsidRPr="00061BA7">
        <w:rPr>
          <w:lang w:val="fr-FR"/>
        </w:rPr>
        <w:t xml:space="preserve">: </w:t>
      </w:r>
      <w:r w:rsidR="002A7006" w:rsidRPr="00061BA7">
        <w:t>avant le début des travaux, des installations et des matériaux permettant de minimiser l’émission de matières en suspension dans les milieux humides et hydriques doivent être mis en place en périphérie de la foreuse.</w:t>
      </w:r>
    </w:p>
    <w:p w14:paraId="671B7FF1" w14:textId="77777777" w:rsidR="00E034F9" w:rsidRPr="00061BA7" w:rsidRDefault="00E034F9" w:rsidP="00FD0719">
      <w:pPr>
        <w:pStyle w:val="Paragraphedeliste"/>
        <w:spacing w:before="240" w:line="259" w:lineRule="auto"/>
        <w:ind w:left="810" w:hanging="810"/>
        <w:rPr>
          <w:lang w:val="fr-FR"/>
        </w:rPr>
      </w:pPr>
    </w:p>
    <w:p w14:paraId="250834D7" w14:textId="70AC7409" w:rsidR="00E034F9" w:rsidRPr="00061BA7" w:rsidRDefault="00E034F9" w:rsidP="00FD0719">
      <w:pPr>
        <w:pStyle w:val="Paragraphedeliste"/>
        <w:numPr>
          <w:ilvl w:val="2"/>
          <w:numId w:val="1"/>
        </w:numPr>
        <w:spacing w:before="240" w:line="259" w:lineRule="auto"/>
        <w:ind w:left="810" w:hanging="810"/>
        <w:rPr>
          <w:lang w:val="fr-FR"/>
        </w:rPr>
      </w:pPr>
      <w:r w:rsidRPr="00061BA7">
        <w:rPr>
          <w:u w:val="single"/>
          <w:lang w:val="fr-FR"/>
        </w:rPr>
        <w:t>Eaux usées</w:t>
      </w:r>
      <w:r w:rsidR="00E7048D" w:rsidRPr="00061BA7">
        <w:rPr>
          <w:lang w:val="fr-FR"/>
        </w:rPr>
        <w:t xml:space="preserve"> </w:t>
      </w:r>
      <w:r w:rsidRPr="00061BA7">
        <w:rPr>
          <w:lang w:val="fr-FR"/>
        </w:rPr>
        <w:t xml:space="preserve">: </w:t>
      </w:r>
      <w:r w:rsidR="002A7006" w:rsidRPr="00061BA7">
        <w:t>les eaux usées générées par les travaux d’exploration qui atteignent un milieu aquatique ou un milieu humide doivent être exemptes d’hydrocarbures et de matières en suspension visibles à l’œil nu.</w:t>
      </w:r>
    </w:p>
    <w:p w14:paraId="46DFF259" w14:textId="77777777" w:rsidR="00E034F9" w:rsidRPr="00061BA7" w:rsidRDefault="00E034F9" w:rsidP="00FD0719">
      <w:pPr>
        <w:pStyle w:val="Paragraphedeliste"/>
        <w:spacing w:before="240" w:line="259" w:lineRule="auto"/>
        <w:ind w:left="810" w:hanging="810"/>
        <w:rPr>
          <w:lang w:val="fr-FR"/>
        </w:rPr>
      </w:pPr>
    </w:p>
    <w:p w14:paraId="18611CCC" w14:textId="27B7DF6D" w:rsidR="00E034F9" w:rsidRPr="00061BA7" w:rsidRDefault="00E034F9" w:rsidP="00FD0719">
      <w:pPr>
        <w:pStyle w:val="Paragraphedeliste"/>
        <w:numPr>
          <w:ilvl w:val="2"/>
          <w:numId w:val="1"/>
        </w:numPr>
        <w:spacing w:before="240" w:line="259" w:lineRule="auto"/>
        <w:ind w:left="810" w:hanging="810"/>
        <w:rPr>
          <w:lang w:val="fr-FR"/>
        </w:rPr>
      </w:pPr>
      <w:r w:rsidRPr="00061BA7">
        <w:rPr>
          <w:u w:val="single"/>
          <w:lang w:val="fr-FR"/>
        </w:rPr>
        <w:t>Stations de pompage</w:t>
      </w:r>
      <w:r w:rsidR="00E7048D" w:rsidRPr="00061BA7">
        <w:rPr>
          <w:lang w:val="fr-FR"/>
        </w:rPr>
        <w:t xml:space="preserve"> </w:t>
      </w:r>
      <w:r w:rsidRPr="00061BA7">
        <w:rPr>
          <w:lang w:val="fr-FR"/>
        </w:rPr>
        <w:t xml:space="preserve">: </w:t>
      </w:r>
      <w:r w:rsidR="002A7006" w:rsidRPr="00061BA7">
        <w:rPr>
          <w:lang w:val="fr-FR"/>
        </w:rPr>
        <w:t>l</w:t>
      </w:r>
      <w:r w:rsidRPr="00061BA7">
        <w:rPr>
          <w:lang w:val="fr-FR"/>
        </w:rPr>
        <w:t xml:space="preserve">es stations de pompage doivent être situées à </w:t>
      </w:r>
      <w:r w:rsidR="002A7006" w:rsidRPr="00061BA7">
        <w:rPr>
          <w:lang w:val="fr-FR"/>
        </w:rPr>
        <w:t>une distance minimale de</w:t>
      </w:r>
      <w:r w:rsidRPr="00061BA7">
        <w:rPr>
          <w:lang w:val="fr-FR"/>
        </w:rPr>
        <w:t xml:space="preserve"> 10 mètres de l'écotone riverain et </w:t>
      </w:r>
      <w:r w:rsidR="002A7006" w:rsidRPr="00061BA7">
        <w:rPr>
          <w:lang w:val="fr-FR"/>
        </w:rPr>
        <w:t>de</w:t>
      </w:r>
      <w:r w:rsidRPr="00061BA7">
        <w:rPr>
          <w:lang w:val="fr-FR"/>
        </w:rPr>
        <w:t xml:space="preserve"> 15 mètres lorsque la pente est supérieure à 30%.</w:t>
      </w:r>
    </w:p>
    <w:p w14:paraId="609A7721" w14:textId="77777777" w:rsidR="00E034F9" w:rsidRPr="00061BA7" w:rsidRDefault="00E034F9" w:rsidP="00FD0719">
      <w:pPr>
        <w:pStyle w:val="Paragraphedeliste"/>
        <w:spacing w:before="240" w:line="259" w:lineRule="auto"/>
        <w:ind w:left="810" w:hanging="810"/>
        <w:rPr>
          <w:lang w:val="fr-FR"/>
        </w:rPr>
      </w:pPr>
    </w:p>
    <w:p w14:paraId="20D90F99" w14:textId="7BC7832B" w:rsidR="00E034F9" w:rsidRPr="00061BA7" w:rsidRDefault="00E034F9" w:rsidP="00FD0719">
      <w:pPr>
        <w:pStyle w:val="Paragraphedeliste"/>
        <w:numPr>
          <w:ilvl w:val="2"/>
          <w:numId w:val="1"/>
        </w:numPr>
        <w:spacing w:before="240" w:line="259" w:lineRule="auto"/>
        <w:ind w:left="810" w:hanging="810"/>
        <w:rPr>
          <w:lang w:val="fr-FR"/>
        </w:rPr>
      </w:pPr>
      <w:r w:rsidRPr="00061BA7">
        <w:rPr>
          <w:u w:val="single"/>
          <w:lang w:val="fr-FR"/>
        </w:rPr>
        <w:lastRenderedPageBreak/>
        <w:t>Élimination de</w:t>
      </w:r>
      <w:r w:rsidR="00E7048D" w:rsidRPr="00061BA7">
        <w:rPr>
          <w:u w:val="single"/>
          <w:lang w:val="fr-FR"/>
        </w:rPr>
        <w:t>s</w:t>
      </w:r>
      <w:r w:rsidRPr="00061BA7">
        <w:rPr>
          <w:u w:val="single"/>
          <w:lang w:val="fr-FR"/>
        </w:rPr>
        <w:t xml:space="preserve"> boue</w:t>
      </w:r>
      <w:r w:rsidR="00E7048D" w:rsidRPr="00061BA7">
        <w:rPr>
          <w:u w:val="single"/>
          <w:lang w:val="fr-FR"/>
        </w:rPr>
        <w:t>s</w:t>
      </w:r>
      <w:r w:rsidRPr="00061BA7">
        <w:rPr>
          <w:u w:val="single"/>
          <w:lang w:val="fr-FR"/>
        </w:rPr>
        <w:t xml:space="preserve"> de forage - </w:t>
      </w:r>
      <w:r w:rsidR="00E7048D" w:rsidRPr="00061BA7">
        <w:rPr>
          <w:u w:val="single"/>
          <w:lang w:val="fr-FR"/>
        </w:rPr>
        <w:t>périmètres urbanisés</w:t>
      </w:r>
      <w:r w:rsidRPr="00061BA7">
        <w:rPr>
          <w:u w:val="single"/>
          <w:lang w:val="fr-FR"/>
        </w:rPr>
        <w:t xml:space="preserve"> et terres agricoles</w:t>
      </w:r>
      <w:r w:rsidR="00E7048D" w:rsidRPr="00061BA7">
        <w:rPr>
          <w:lang w:val="fr-FR"/>
        </w:rPr>
        <w:t xml:space="preserve"> </w:t>
      </w:r>
      <w:r w:rsidRPr="00061BA7">
        <w:rPr>
          <w:lang w:val="fr-FR"/>
        </w:rPr>
        <w:t xml:space="preserve">: </w:t>
      </w:r>
      <w:r w:rsidR="002A7006" w:rsidRPr="00061BA7">
        <w:t>les boues de forage minier doivent être éliminées dans un site autorisé lorsque les activités ont lieu en périmètre urbanisé ou sur des terres agricoles en culture.</w:t>
      </w:r>
    </w:p>
    <w:p w14:paraId="4238158E" w14:textId="77777777" w:rsidR="00E034F9" w:rsidRPr="00061BA7" w:rsidRDefault="00E034F9" w:rsidP="00FD0719">
      <w:pPr>
        <w:pStyle w:val="Paragraphedeliste"/>
        <w:spacing w:before="240" w:line="259" w:lineRule="auto"/>
        <w:ind w:left="810" w:hanging="810"/>
        <w:rPr>
          <w:lang w:val="fr-FR"/>
        </w:rPr>
      </w:pPr>
    </w:p>
    <w:p w14:paraId="7C9FD288" w14:textId="31E3E421" w:rsidR="00E034F9" w:rsidRPr="00061BA7" w:rsidRDefault="00E034F9" w:rsidP="00FD0719">
      <w:pPr>
        <w:pStyle w:val="Paragraphedeliste"/>
        <w:numPr>
          <w:ilvl w:val="2"/>
          <w:numId w:val="1"/>
        </w:numPr>
        <w:spacing w:before="240" w:line="259" w:lineRule="auto"/>
        <w:ind w:left="810" w:hanging="810"/>
        <w:rPr>
          <w:lang w:val="fr-FR"/>
        </w:rPr>
      </w:pPr>
      <w:r w:rsidRPr="00061BA7">
        <w:rPr>
          <w:u w:val="single"/>
          <w:lang w:val="fr-FR"/>
        </w:rPr>
        <w:t>Élimination de</w:t>
      </w:r>
      <w:r w:rsidR="00E7048D" w:rsidRPr="00061BA7">
        <w:rPr>
          <w:u w:val="single"/>
          <w:lang w:val="fr-FR"/>
        </w:rPr>
        <w:t>s</w:t>
      </w:r>
      <w:r w:rsidRPr="00061BA7">
        <w:rPr>
          <w:u w:val="single"/>
          <w:lang w:val="fr-FR"/>
        </w:rPr>
        <w:t xml:space="preserve"> boue</w:t>
      </w:r>
      <w:r w:rsidR="00E7048D" w:rsidRPr="00061BA7">
        <w:rPr>
          <w:u w:val="single"/>
          <w:lang w:val="fr-FR"/>
        </w:rPr>
        <w:t>s</w:t>
      </w:r>
      <w:r w:rsidRPr="00061BA7">
        <w:rPr>
          <w:u w:val="single"/>
          <w:lang w:val="fr-FR"/>
        </w:rPr>
        <w:t xml:space="preserve"> de forage - autres territoires</w:t>
      </w:r>
      <w:r w:rsidR="00E7048D" w:rsidRPr="00061BA7">
        <w:rPr>
          <w:u w:val="single"/>
          <w:lang w:val="fr-FR"/>
        </w:rPr>
        <w:t xml:space="preserve"> </w:t>
      </w:r>
      <w:r w:rsidRPr="00061BA7">
        <w:rPr>
          <w:lang w:val="fr-FR"/>
        </w:rPr>
        <w:t xml:space="preserve">: </w:t>
      </w:r>
      <w:r w:rsidR="002A7006" w:rsidRPr="00061BA7">
        <w:t>les boues de forage minier doivent être éliminées dans une petite dépression naturelle ou dans une tranchée aménagée, sécurisée, située à au moins 30 m des milieux hydriques et des milieux humides, afin de contenir les solides et d’éviter tout lessivage des particules vers ces milieux.</w:t>
      </w:r>
    </w:p>
    <w:p w14:paraId="1A5CA578" w14:textId="77777777" w:rsidR="00E034F9" w:rsidRPr="00061BA7" w:rsidRDefault="00E034F9" w:rsidP="00FD0719">
      <w:pPr>
        <w:pStyle w:val="Paragraphedeliste"/>
        <w:spacing w:before="240" w:line="259" w:lineRule="auto"/>
        <w:ind w:left="810" w:hanging="810"/>
        <w:rPr>
          <w:lang w:val="fr-FR"/>
        </w:rPr>
      </w:pPr>
    </w:p>
    <w:p w14:paraId="6F449C05" w14:textId="7F4B4C4D" w:rsidR="00E034F9" w:rsidRPr="00061BA7" w:rsidRDefault="00E034F9" w:rsidP="00FD0719">
      <w:pPr>
        <w:pStyle w:val="Paragraphedeliste"/>
        <w:numPr>
          <w:ilvl w:val="2"/>
          <w:numId w:val="1"/>
        </w:numPr>
        <w:spacing w:before="240" w:line="259" w:lineRule="auto"/>
        <w:ind w:left="810" w:hanging="810"/>
        <w:rPr>
          <w:lang w:val="fr-FR"/>
        </w:rPr>
      </w:pPr>
      <w:r w:rsidRPr="00061BA7">
        <w:rPr>
          <w:u w:val="single"/>
          <w:lang w:val="fr-FR"/>
        </w:rPr>
        <w:t>Machine</w:t>
      </w:r>
      <w:r w:rsidR="00E7048D" w:rsidRPr="00061BA7">
        <w:rPr>
          <w:u w:val="single"/>
          <w:lang w:val="fr-FR"/>
        </w:rPr>
        <w:t>rie</w:t>
      </w:r>
      <w:r w:rsidRPr="00061BA7">
        <w:rPr>
          <w:u w:val="single"/>
          <w:lang w:val="fr-FR"/>
        </w:rPr>
        <w:t xml:space="preserve"> - </w:t>
      </w:r>
      <w:r w:rsidR="00E7048D" w:rsidRPr="00061BA7">
        <w:rPr>
          <w:u w:val="single"/>
          <w:lang w:val="fr-FR"/>
        </w:rPr>
        <w:t>ravitaillement et entreposage</w:t>
      </w:r>
      <w:r w:rsidR="00E7048D" w:rsidRPr="00061BA7">
        <w:rPr>
          <w:lang w:val="fr-FR"/>
        </w:rPr>
        <w:t xml:space="preserve"> </w:t>
      </w:r>
      <w:r w:rsidRPr="00061BA7">
        <w:rPr>
          <w:lang w:val="fr-FR"/>
        </w:rPr>
        <w:t xml:space="preserve">: </w:t>
      </w:r>
      <w:r w:rsidR="0061566F" w:rsidRPr="00061BA7">
        <w:t>le ravitaillement ou l’entreposage de toute machinerie mobile</w:t>
      </w:r>
      <w:r w:rsidR="0061566F" w:rsidRPr="00061BA7">
        <w:rPr>
          <w:rStyle w:val="Appelnotedebasdep"/>
        </w:rPr>
        <w:footnoteReference w:id="2"/>
      </w:r>
      <w:r w:rsidR="0061566F" w:rsidRPr="00061BA7">
        <w:t xml:space="preserve"> doit se réaliser à plus de 30 m des milieux hydriques et à l’extérieur des milieux humides.</w:t>
      </w:r>
    </w:p>
    <w:p w14:paraId="36226B32" w14:textId="77777777" w:rsidR="00E034F9" w:rsidRPr="00061BA7" w:rsidRDefault="00E034F9" w:rsidP="00FD0719">
      <w:pPr>
        <w:pStyle w:val="Paragraphedeliste"/>
        <w:spacing w:before="240" w:line="259" w:lineRule="auto"/>
        <w:ind w:left="810" w:hanging="810"/>
        <w:rPr>
          <w:lang w:val="fr-FR"/>
        </w:rPr>
      </w:pPr>
    </w:p>
    <w:p w14:paraId="61772EE9" w14:textId="5DBD6293" w:rsidR="00E034F9" w:rsidRPr="00061BA7" w:rsidRDefault="00E034F9" w:rsidP="00FD0719">
      <w:pPr>
        <w:pStyle w:val="Paragraphedeliste"/>
        <w:numPr>
          <w:ilvl w:val="2"/>
          <w:numId w:val="1"/>
        </w:numPr>
        <w:spacing w:before="240" w:line="259" w:lineRule="auto"/>
        <w:ind w:left="810" w:hanging="810"/>
        <w:rPr>
          <w:lang w:val="fr-FR"/>
        </w:rPr>
      </w:pPr>
      <w:r w:rsidRPr="00061BA7">
        <w:rPr>
          <w:u w:val="single"/>
          <w:lang w:val="fr-FR"/>
        </w:rPr>
        <w:t>Forage en milieu humide - hiver</w:t>
      </w:r>
      <w:r w:rsidR="00E7048D" w:rsidRPr="00061BA7">
        <w:rPr>
          <w:lang w:val="fr-FR"/>
        </w:rPr>
        <w:t xml:space="preserve"> </w:t>
      </w:r>
      <w:r w:rsidRPr="00061BA7">
        <w:rPr>
          <w:lang w:val="fr-FR"/>
        </w:rPr>
        <w:t xml:space="preserve">: </w:t>
      </w:r>
      <w:r w:rsidR="0061566F" w:rsidRPr="00061BA7">
        <w:t xml:space="preserve">outre les travaux de forage par héliporté, les travaux de forage minier dans les milieux humides doivent être effectués l’hiver, lorsque le sol est gelé sur plus de 35 cm, sauf en cas d'exception justifiée. </w:t>
      </w:r>
    </w:p>
    <w:p w14:paraId="344F8101" w14:textId="77777777" w:rsidR="00E034F9" w:rsidRPr="00061BA7" w:rsidRDefault="00E034F9" w:rsidP="00FD0719">
      <w:pPr>
        <w:pStyle w:val="Paragraphedeliste"/>
        <w:spacing w:before="240" w:line="259" w:lineRule="auto"/>
        <w:ind w:left="810" w:hanging="810"/>
        <w:rPr>
          <w:lang w:val="fr-FR"/>
        </w:rPr>
      </w:pPr>
    </w:p>
    <w:p w14:paraId="6914CD77" w14:textId="7DBFE71A" w:rsidR="00E034F9" w:rsidRPr="00061BA7" w:rsidRDefault="00E034F9" w:rsidP="00FD0719">
      <w:pPr>
        <w:pStyle w:val="Paragraphedeliste"/>
        <w:numPr>
          <w:ilvl w:val="2"/>
          <w:numId w:val="1"/>
        </w:numPr>
        <w:spacing w:before="240" w:line="259" w:lineRule="auto"/>
        <w:ind w:left="810" w:hanging="810"/>
        <w:rPr>
          <w:lang w:val="fr-FR"/>
        </w:rPr>
      </w:pPr>
      <w:r w:rsidRPr="00061BA7">
        <w:rPr>
          <w:u w:val="single"/>
          <w:lang w:val="fr-FR"/>
        </w:rPr>
        <w:t xml:space="preserve">Forage </w:t>
      </w:r>
      <w:r w:rsidR="00E7048D" w:rsidRPr="00061BA7">
        <w:rPr>
          <w:u w:val="single"/>
          <w:lang w:val="fr-FR"/>
        </w:rPr>
        <w:t>en milieu</w:t>
      </w:r>
      <w:r w:rsidRPr="00061BA7">
        <w:rPr>
          <w:u w:val="single"/>
          <w:lang w:val="fr-FR"/>
        </w:rPr>
        <w:t xml:space="preserve"> humide - autres </w:t>
      </w:r>
      <w:r w:rsidR="00E7048D" w:rsidRPr="00061BA7">
        <w:rPr>
          <w:u w:val="single"/>
          <w:lang w:val="fr-FR"/>
        </w:rPr>
        <w:t xml:space="preserve">saisons </w:t>
      </w:r>
      <w:r w:rsidRPr="00061BA7">
        <w:rPr>
          <w:u w:val="single"/>
          <w:lang w:val="fr-FR"/>
        </w:rPr>
        <w:t>que l'hiver - machine</w:t>
      </w:r>
      <w:r w:rsidR="00E7048D" w:rsidRPr="00061BA7">
        <w:rPr>
          <w:u w:val="single"/>
          <w:lang w:val="fr-FR"/>
        </w:rPr>
        <w:t>rie</w:t>
      </w:r>
      <w:r w:rsidR="00E7048D" w:rsidRPr="00061BA7">
        <w:rPr>
          <w:lang w:val="fr-FR"/>
        </w:rPr>
        <w:t xml:space="preserve"> </w:t>
      </w:r>
      <w:r w:rsidRPr="00061BA7">
        <w:rPr>
          <w:lang w:val="fr-FR"/>
        </w:rPr>
        <w:t xml:space="preserve">: </w:t>
      </w:r>
      <w:r w:rsidR="0061566F" w:rsidRPr="00061BA7">
        <w:t xml:space="preserve">lorsque les travaux de forage minier ont lieu dans un milieu humide et qu’il est impossible de réaliser ces travaux l’hiver, de la machinerie et une plateforme de forage d’une portance supérieure doivent être utilisées. </w:t>
      </w:r>
    </w:p>
    <w:p w14:paraId="5E1B40B8" w14:textId="77777777" w:rsidR="00E034F9" w:rsidRPr="00061BA7" w:rsidRDefault="00E034F9" w:rsidP="00FD0719">
      <w:pPr>
        <w:pStyle w:val="Paragraphedeliste"/>
        <w:spacing w:before="240" w:line="259" w:lineRule="auto"/>
        <w:ind w:left="504"/>
        <w:rPr>
          <w:lang w:val="fr-FR"/>
        </w:rPr>
      </w:pPr>
    </w:p>
    <w:p w14:paraId="52C1C6E5" w14:textId="1A396A01" w:rsidR="00E034F9" w:rsidRPr="00061BA7" w:rsidRDefault="00E034F9" w:rsidP="00FD0719">
      <w:pPr>
        <w:pStyle w:val="Paragraphedeliste"/>
        <w:numPr>
          <w:ilvl w:val="2"/>
          <w:numId w:val="1"/>
        </w:numPr>
        <w:spacing w:before="240" w:line="259" w:lineRule="auto"/>
        <w:ind w:left="810" w:hanging="810"/>
        <w:rPr>
          <w:lang w:val="fr-FR"/>
        </w:rPr>
      </w:pPr>
      <w:r w:rsidRPr="00061BA7">
        <w:rPr>
          <w:u w:val="single"/>
          <w:lang w:val="fr-FR"/>
        </w:rPr>
        <w:t xml:space="preserve">Forage de terres humide - autres </w:t>
      </w:r>
      <w:r w:rsidR="00E7048D" w:rsidRPr="00061BA7">
        <w:rPr>
          <w:u w:val="single"/>
          <w:lang w:val="fr-FR"/>
        </w:rPr>
        <w:t xml:space="preserve">saisons </w:t>
      </w:r>
      <w:r w:rsidRPr="00061BA7">
        <w:rPr>
          <w:u w:val="single"/>
          <w:lang w:val="fr-FR"/>
        </w:rPr>
        <w:t xml:space="preserve">que l'hiver - </w:t>
      </w:r>
      <w:r w:rsidR="00E7048D" w:rsidRPr="00061BA7">
        <w:rPr>
          <w:u w:val="single"/>
          <w:lang w:val="fr-FR"/>
        </w:rPr>
        <w:t>chemin</w:t>
      </w:r>
      <w:r w:rsidRPr="00061BA7">
        <w:rPr>
          <w:u w:val="single"/>
          <w:lang w:val="fr-FR"/>
        </w:rPr>
        <w:t xml:space="preserve"> d'accès</w:t>
      </w:r>
      <w:r w:rsidR="00E7048D" w:rsidRPr="00061BA7">
        <w:rPr>
          <w:lang w:val="fr-FR"/>
        </w:rPr>
        <w:t xml:space="preserve"> </w:t>
      </w:r>
      <w:r w:rsidRPr="00061BA7">
        <w:rPr>
          <w:lang w:val="fr-FR"/>
        </w:rPr>
        <w:t xml:space="preserve">: </w:t>
      </w:r>
      <w:r w:rsidR="0061566F" w:rsidRPr="00061BA7">
        <w:t>lorsqu’il est impossible de réaliser les travaux l’hiver et qu’un chemin d’accès doit être aménagé dans un milieu humide, les matelas de bois doivent être privilégiés au gravier. Si, malgré tout, le gravier devait être utilisé, un géotextile doit être placé en dessous</w:t>
      </w:r>
      <w:r w:rsidR="0061566F" w:rsidRPr="00061BA7">
        <w:rPr>
          <w:rFonts w:cs="Arial"/>
        </w:rPr>
        <w:t xml:space="preserve"> afin que les matériaux soient récupérés à la fin des travaux.</w:t>
      </w:r>
      <w:r w:rsidR="0061566F" w:rsidRPr="00061BA7">
        <w:rPr>
          <w:rFonts w:ascii="Arial" w:hAnsi="Arial" w:cs="Arial"/>
          <w:sz w:val="20"/>
          <w:szCs w:val="20"/>
        </w:rPr>
        <w:t> </w:t>
      </w:r>
    </w:p>
    <w:p w14:paraId="25C19BC6" w14:textId="26FF413D" w:rsidR="00FC379B" w:rsidRPr="00061BA7" w:rsidRDefault="00FC379B" w:rsidP="00FD0719">
      <w:pPr>
        <w:pStyle w:val="Titre2"/>
        <w:numPr>
          <w:ilvl w:val="1"/>
          <w:numId w:val="1"/>
        </w:numPr>
        <w:spacing w:line="259" w:lineRule="auto"/>
        <w:ind w:left="720" w:hanging="720"/>
        <w:rPr>
          <w:lang w:val="fr-FR"/>
        </w:rPr>
      </w:pPr>
      <w:bookmarkStart w:id="37" w:name="_Toc72246076"/>
      <w:bookmarkStart w:id="38" w:name="_Ref416696217"/>
      <w:bookmarkStart w:id="39" w:name="_Ref416696219"/>
      <w:bookmarkStart w:id="40" w:name="_Ref417316682"/>
      <w:bookmarkStart w:id="41" w:name="_Ref417316687"/>
      <w:r w:rsidRPr="00061BA7">
        <w:rPr>
          <w:lang w:val="fr-FR"/>
        </w:rPr>
        <w:t xml:space="preserve">Respect </w:t>
      </w:r>
      <w:r w:rsidR="004D431C" w:rsidRPr="00061BA7">
        <w:rPr>
          <w:lang w:val="fr-FR"/>
        </w:rPr>
        <w:t>des zones sensibles, q</w:t>
      </w:r>
      <w:r w:rsidR="002E0D58" w:rsidRPr="00061BA7">
        <w:rPr>
          <w:lang w:val="fr-FR"/>
        </w:rPr>
        <w:t>ualité des habitats fauniques et floristiques</w:t>
      </w:r>
      <w:bookmarkEnd w:id="37"/>
      <w:r w:rsidRPr="00061BA7">
        <w:rPr>
          <w:lang w:val="fr-FR"/>
        </w:rPr>
        <w:t xml:space="preserve"> </w:t>
      </w:r>
      <w:bookmarkEnd w:id="38"/>
      <w:bookmarkEnd w:id="39"/>
      <w:bookmarkEnd w:id="40"/>
      <w:bookmarkEnd w:id="41"/>
    </w:p>
    <w:p w14:paraId="737EF769" w14:textId="41B8ED97" w:rsidR="00FC379B" w:rsidRPr="00061BA7" w:rsidRDefault="00FC379B" w:rsidP="00FD0719">
      <w:pPr>
        <w:spacing w:line="259" w:lineRule="auto"/>
        <w:rPr>
          <w:u w:val="single"/>
          <w:lang w:val="fr-FR"/>
        </w:rPr>
      </w:pPr>
    </w:p>
    <w:p w14:paraId="64FD5FDC" w14:textId="001DD0CB" w:rsidR="002E0D58" w:rsidRPr="00061BA7" w:rsidRDefault="002E0D58" w:rsidP="00FD0719">
      <w:pPr>
        <w:pStyle w:val="Paragraphedeliste"/>
        <w:numPr>
          <w:ilvl w:val="2"/>
          <w:numId w:val="1"/>
        </w:numPr>
        <w:spacing w:line="259" w:lineRule="auto"/>
        <w:ind w:left="810" w:hanging="810"/>
        <w:rPr>
          <w:lang w:val="fr-FR"/>
        </w:rPr>
      </w:pPr>
      <w:r w:rsidRPr="00061BA7">
        <w:rPr>
          <w:u w:val="single"/>
          <w:lang w:val="fr-FR"/>
        </w:rPr>
        <w:t>Contraintes territoriales</w:t>
      </w:r>
      <w:r w:rsidR="00E7048D" w:rsidRPr="00061BA7">
        <w:rPr>
          <w:lang w:val="fr-FR"/>
        </w:rPr>
        <w:t xml:space="preserve"> </w:t>
      </w:r>
      <w:r w:rsidRPr="00061BA7">
        <w:rPr>
          <w:lang w:val="fr-FR"/>
        </w:rPr>
        <w:t xml:space="preserve">: </w:t>
      </w:r>
      <w:r w:rsidR="00A17E90" w:rsidRPr="00061BA7">
        <w:rPr>
          <w:lang w:val="fr-FR"/>
        </w:rPr>
        <w:t>l’</w:t>
      </w:r>
      <w:r w:rsidRPr="00061BA7">
        <w:rPr>
          <w:lang w:val="fr-FR"/>
        </w:rPr>
        <w:t xml:space="preserve">entreprise doit respecter les </w:t>
      </w:r>
      <w:r w:rsidR="0061566F" w:rsidRPr="00061BA7">
        <w:rPr>
          <w:lang w:val="fr-FR"/>
        </w:rPr>
        <w:t xml:space="preserve">contraintes </w:t>
      </w:r>
      <w:r w:rsidRPr="00061BA7">
        <w:rPr>
          <w:lang w:val="fr-FR"/>
        </w:rPr>
        <w:t xml:space="preserve">qui affectent le territoire </w:t>
      </w:r>
      <w:r w:rsidR="0061566F" w:rsidRPr="00061BA7">
        <w:rPr>
          <w:lang w:val="fr-FR"/>
        </w:rPr>
        <w:t xml:space="preserve">visé </w:t>
      </w:r>
      <w:r w:rsidRPr="00061BA7">
        <w:rPr>
          <w:lang w:val="fr-FR"/>
        </w:rPr>
        <w:t xml:space="preserve">et appliquer toute pratique recommandée par les ministères </w:t>
      </w:r>
      <w:r w:rsidR="0061566F" w:rsidRPr="00061BA7">
        <w:rPr>
          <w:lang w:val="fr-FR"/>
        </w:rPr>
        <w:t>concernés</w:t>
      </w:r>
      <w:r w:rsidRPr="00061BA7">
        <w:rPr>
          <w:lang w:val="fr-FR"/>
        </w:rPr>
        <w:t>.</w:t>
      </w:r>
    </w:p>
    <w:p w14:paraId="6753580E" w14:textId="77777777" w:rsidR="002E0D58" w:rsidRPr="00061BA7" w:rsidRDefault="002E0D58" w:rsidP="00FD0719">
      <w:pPr>
        <w:pStyle w:val="Paragraphedeliste"/>
        <w:spacing w:line="259" w:lineRule="auto"/>
        <w:ind w:left="810" w:hanging="810"/>
        <w:rPr>
          <w:lang w:val="fr-FR"/>
        </w:rPr>
      </w:pPr>
    </w:p>
    <w:p w14:paraId="036608D3" w14:textId="7BAF2389" w:rsidR="002E0D58" w:rsidRPr="00061BA7" w:rsidRDefault="002E0D58" w:rsidP="00FD0719">
      <w:pPr>
        <w:pStyle w:val="Paragraphedeliste"/>
        <w:numPr>
          <w:ilvl w:val="2"/>
          <w:numId w:val="1"/>
        </w:numPr>
        <w:spacing w:line="259" w:lineRule="auto"/>
        <w:ind w:left="810" w:hanging="810"/>
        <w:rPr>
          <w:lang w:val="fr-FR"/>
        </w:rPr>
      </w:pPr>
      <w:r w:rsidRPr="00061BA7">
        <w:rPr>
          <w:u w:val="single"/>
          <w:lang w:val="fr-FR"/>
        </w:rPr>
        <w:t xml:space="preserve">Espèces </w:t>
      </w:r>
      <w:r w:rsidR="00E7048D" w:rsidRPr="00061BA7">
        <w:rPr>
          <w:u w:val="single"/>
          <w:lang w:val="fr-FR"/>
        </w:rPr>
        <w:t>sensibles</w:t>
      </w:r>
      <w:r w:rsidRPr="00061BA7">
        <w:rPr>
          <w:u w:val="single"/>
          <w:lang w:val="fr-FR"/>
        </w:rPr>
        <w:t xml:space="preserve"> localisées</w:t>
      </w:r>
      <w:r w:rsidRPr="00061BA7">
        <w:rPr>
          <w:lang w:val="fr-FR"/>
        </w:rPr>
        <w:t xml:space="preserve">*: </w:t>
      </w:r>
      <w:r w:rsidR="00E7048D" w:rsidRPr="00061BA7">
        <w:rPr>
          <w:lang w:val="fr-FR"/>
        </w:rPr>
        <w:t>l</w:t>
      </w:r>
      <w:r w:rsidR="00A17E90" w:rsidRPr="00061BA7">
        <w:rPr>
          <w:lang w:val="fr-FR"/>
        </w:rPr>
        <w:t>’</w:t>
      </w:r>
      <w:r w:rsidRPr="00061BA7">
        <w:rPr>
          <w:lang w:val="fr-FR"/>
        </w:rPr>
        <w:t xml:space="preserve">entreprise dont les activités peuvent modifier l'habitat d'une espèce </w:t>
      </w:r>
      <w:r w:rsidR="0061566F" w:rsidRPr="00061BA7">
        <w:rPr>
          <w:lang w:val="fr-FR"/>
        </w:rPr>
        <w:t>sensible</w:t>
      </w:r>
      <w:r w:rsidRPr="00061BA7">
        <w:rPr>
          <w:lang w:val="fr-FR"/>
        </w:rPr>
        <w:t xml:space="preserve"> (sur les terres publiques et privées) doit se conformer à la législation </w:t>
      </w:r>
      <w:r w:rsidR="0061566F" w:rsidRPr="00061BA7">
        <w:rPr>
          <w:lang w:val="fr-FR"/>
        </w:rPr>
        <w:t>en vigueur</w:t>
      </w:r>
      <w:r w:rsidRPr="00061BA7">
        <w:rPr>
          <w:lang w:val="fr-FR"/>
        </w:rPr>
        <w:t>.</w:t>
      </w:r>
    </w:p>
    <w:p w14:paraId="66243CC4" w14:textId="77777777" w:rsidR="002E0D58" w:rsidRPr="00061BA7" w:rsidRDefault="002E0D58" w:rsidP="00FD0719">
      <w:pPr>
        <w:pStyle w:val="Paragraphedeliste"/>
        <w:spacing w:line="259" w:lineRule="auto"/>
        <w:ind w:left="810" w:hanging="810"/>
        <w:rPr>
          <w:lang w:val="fr-FR"/>
        </w:rPr>
      </w:pPr>
    </w:p>
    <w:p w14:paraId="06DD0456" w14:textId="103C9437" w:rsidR="002E0D58" w:rsidRPr="00061BA7" w:rsidRDefault="002E0D58" w:rsidP="00FD0719">
      <w:pPr>
        <w:pStyle w:val="Paragraphedeliste"/>
        <w:numPr>
          <w:ilvl w:val="2"/>
          <w:numId w:val="1"/>
        </w:numPr>
        <w:spacing w:line="259" w:lineRule="auto"/>
        <w:ind w:left="810" w:hanging="810"/>
        <w:rPr>
          <w:lang w:val="fr-FR"/>
        </w:rPr>
      </w:pPr>
      <w:r w:rsidRPr="00061BA7">
        <w:rPr>
          <w:u w:val="single"/>
          <w:lang w:val="fr-FR"/>
        </w:rPr>
        <w:lastRenderedPageBreak/>
        <w:t xml:space="preserve">Espèces </w:t>
      </w:r>
      <w:r w:rsidR="00E7048D" w:rsidRPr="00061BA7">
        <w:rPr>
          <w:u w:val="single"/>
          <w:lang w:val="fr-FR"/>
        </w:rPr>
        <w:t>sensibles</w:t>
      </w:r>
      <w:r w:rsidRPr="00061BA7">
        <w:rPr>
          <w:u w:val="single"/>
          <w:lang w:val="fr-FR"/>
        </w:rPr>
        <w:t xml:space="preserve"> potentiellement présentes sur le </w:t>
      </w:r>
      <w:r w:rsidR="00E7048D" w:rsidRPr="00061BA7">
        <w:rPr>
          <w:u w:val="single"/>
          <w:lang w:val="fr-FR"/>
        </w:rPr>
        <w:t>territoire</w:t>
      </w:r>
      <w:r w:rsidR="00E7048D" w:rsidRPr="00061BA7">
        <w:rPr>
          <w:lang w:val="fr-FR"/>
        </w:rPr>
        <w:t xml:space="preserve"> </w:t>
      </w:r>
      <w:r w:rsidRPr="00061BA7">
        <w:rPr>
          <w:lang w:val="fr-FR"/>
        </w:rPr>
        <w:t xml:space="preserve">: </w:t>
      </w:r>
      <w:r w:rsidR="00E7048D" w:rsidRPr="00061BA7">
        <w:rPr>
          <w:lang w:val="fr-FR"/>
        </w:rPr>
        <w:t>l</w:t>
      </w:r>
      <w:r w:rsidRPr="00061BA7">
        <w:rPr>
          <w:lang w:val="fr-FR"/>
        </w:rPr>
        <w:t xml:space="preserve">es employés doivent </w:t>
      </w:r>
      <w:r w:rsidR="0061566F" w:rsidRPr="00061BA7">
        <w:rPr>
          <w:lang w:val="fr-FR"/>
        </w:rPr>
        <w:t xml:space="preserve">être familiers avec </w:t>
      </w:r>
      <w:r w:rsidRPr="00061BA7">
        <w:rPr>
          <w:lang w:val="fr-FR"/>
        </w:rPr>
        <w:t xml:space="preserve">les espèces </w:t>
      </w:r>
      <w:r w:rsidR="0061566F" w:rsidRPr="00061BA7">
        <w:rPr>
          <w:lang w:val="fr-FR"/>
        </w:rPr>
        <w:t>sensibles</w:t>
      </w:r>
      <w:r w:rsidRPr="00061BA7">
        <w:rPr>
          <w:lang w:val="fr-FR"/>
        </w:rPr>
        <w:t xml:space="preserve"> potentiellement présentes sur le </w:t>
      </w:r>
      <w:r w:rsidR="0061566F" w:rsidRPr="00061BA7">
        <w:rPr>
          <w:lang w:val="fr-FR"/>
        </w:rPr>
        <w:t xml:space="preserve">territoire </w:t>
      </w:r>
      <w:r w:rsidRPr="00061BA7">
        <w:rPr>
          <w:lang w:val="fr-FR"/>
        </w:rPr>
        <w:t xml:space="preserve">(terres publiques et privées) afin de les reconnaître même si elles n'ont pas été préalablement </w:t>
      </w:r>
      <w:r w:rsidR="0061566F" w:rsidRPr="00061BA7">
        <w:rPr>
          <w:lang w:val="fr-FR"/>
        </w:rPr>
        <w:t xml:space="preserve">répertoriées </w:t>
      </w:r>
      <w:r w:rsidRPr="00061BA7">
        <w:rPr>
          <w:lang w:val="fr-FR"/>
        </w:rPr>
        <w:t xml:space="preserve">ou localisées. </w:t>
      </w:r>
      <w:r w:rsidR="0061566F" w:rsidRPr="00061BA7">
        <w:t>En cas de rencontre d’une telle espèce, l’entreprise doit en aviser le ministère concerné et appliquer les directives imposées ou recommandées.</w:t>
      </w:r>
    </w:p>
    <w:p w14:paraId="67FBFB21" w14:textId="77777777" w:rsidR="002E0D58" w:rsidRPr="00061BA7" w:rsidRDefault="002E0D58" w:rsidP="00FD0719">
      <w:pPr>
        <w:pStyle w:val="Paragraphedeliste"/>
        <w:spacing w:line="259" w:lineRule="auto"/>
        <w:ind w:left="810" w:hanging="810"/>
        <w:rPr>
          <w:lang w:val="fr-FR"/>
        </w:rPr>
      </w:pPr>
    </w:p>
    <w:p w14:paraId="48DE216A" w14:textId="4ED90418" w:rsidR="002E0D58" w:rsidRPr="00061BA7" w:rsidRDefault="002E0D58" w:rsidP="00FD0719">
      <w:pPr>
        <w:pStyle w:val="Paragraphedeliste"/>
        <w:numPr>
          <w:ilvl w:val="2"/>
          <w:numId w:val="1"/>
        </w:numPr>
        <w:spacing w:line="259" w:lineRule="auto"/>
        <w:ind w:left="810" w:hanging="810"/>
        <w:rPr>
          <w:lang w:val="fr-FR"/>
        </w:rPr>
      </w:pPr>
      <w:r w:rsidRPr="00061BA7">
        <w:rPr>
          <w:u w:val="single"/>
          <w:lang w:val="fr-FR"/>
        </w:rPr>
        <w:t>Barrage, nid et tanière</w:t>
      </w:r>
      <w:r w:rsidRPr="00061BA7">
        <w:rPr>
          <w:lang w:val="fr-FR"/>
        </w:rPr>
        <w:t>*</w:t>
      </w:r>
      <w:r w:rsidR="00E7048D" w:rsidRPr="00061BA7">
        <w:rPr>
          <w:lang w:val="fr-FR"/>
        </w:rPr>
        <w:t xml:space="preserve"> </w:t>
      </w:r>
      <w:r w:rsidRPr="00061BA7">
        <w:rPr>
          <w:lang w:val="fr-FR"/>
        </w:rPr>
        <w:t xml:space="preserve">: </w:t>
      </w:r>
      <w:r w:rsidR="00E7048D" w:rsidRPr="00061BA7">
        <w:rPr>
          <w:lang w:val="fr-FR"/>
        </w:rPr>
        <w:t>u</w:t>
      </w:r>
      <w:r w:rsidRPr="00061BA7">
        <w:rPr>
          <w:lang w:val="fr-FR"/>
        </w:rPr>
        <w:t xml:space="preserve">ne vérification </w:t>
      </w:r>
      <w:r w:rsidR="0061566F" w:rsidRPr="00061BA7">
        <w:rPr>
          <w:lang w:val="fr-FR"/>
        </w:rPr>
        <w:t>quant à la présence</w:t>
      </w:r>
      <w:r w:rsidRPr="00061BA7">
        <w:rPr>
          <w:lang w:val="fr-FR"/>
        </w:rPr>
        <w:t xml:space="preserve"> de tout barrage de castors, nid ou tanière </w:t>
      </w:r>
      <w:r w:rsidR="0061566F" w:rsidRPr="00061BA7">
        <w:rPr>
          <w:lang w:val="fr-FR"/>
        </w:rPr>
        <w:t xml:space="preserve">d’un animal </w:t>
      </w:r>
      <w:r w:rsidRPr="00061BA7">
        <w:rPr>
          <w:lang w:val="fr-FR"/>
        </w:rPr>
        <w:t xml:space="preserve">doit être effectuée </w:t>
      </w:r>
      <w:r w:rsidR="0061566F" w:rsidRPr="00061BA7">
        <w:rPr>
          <w:lang w:val="fr-FR"/>
        </w:rPr>
        <w:t>préalablement aux</w:t>
      </w:r>
      <w:r w:rsidRPr="00061BA7">
        <w:rPr>
          <w:lang w:val="fr-FR"/>
        </w:rPr>
        <w:t xml:space="preserve"> activités. Aucun habitat de ce type ne </w:t>
      </w:r>
      <w:r w:rsidR="0061566F" w:rsidRPr="00061BA7">
        <w:rPr>
          <w:lang w:val="fr-FR"/>
        </w:rPr>
        <w:t xml:space="preserve">peut </w:t>
      </w:r>
      <w:r w:rsidRPr="00061BA7">
        <w:rPr>
          <w:lang w:val="fr-FR"/>
        </w:rPr>
        <w:t xml:space="preserve">être détruit sauf si cet habitat est susceptible de causer des dommages </w:t>
      </w:r>
      <w:r w:rsidR="003F2CDF">
        <w:rPr>
          <w:lang w:val="fr-FR"/>
        </w:rPr>
        <w:t>sérieux</w:t>
      </w:r>
      <w:r w:rsidRPr="00061BA7">
        <w:rPr>
          <w:lang w:val="fr-FR"/>
        </w:rPr>
        <w:t xml:space="preserve"> à une infrastructure existante ou lorsqu'un permis du ministère </w:t>
      </w:r>
      <w:r w:rsidR="003F2CDF">
        <w:rPr>
          <w:lang w:val="fr-FR"/>
        </w:rPr>
        <w:t>concerné</w:t>
      </w:r>
      <w:r w:rsidRPr="00061BA7">
        <w:rPr>
          <w:lang w:val="fr-FR"/>
        </w:rPr>
        <w:t xml:space="preserve"> a été délivré avant la destruction.</w:t>
      </w:r>
    </w:p>
    <w:p w14:paraId="0CB4C617" w14:textId="77777777" w:rsidR="002E0D58" w:rsidRPr="00061BA7" w:rsidRDefault="002E0D58" w:rsidP="00FD0719">
      <w:pPr>
        <w:pStyle w:val="Paragraphedeliste"/>
        <w:spacing w:line="259" w:lineRule="auto"/>
        <w:ind w:left="810" w:hanging="810"/>
        <w:rPr>
          <w:lang w:val="fr-FR"/>
        </w:rPr>
      </w:pPr>
    </w:p>
    <w:p w14:paraId="0E200706" w14:textId="006030DF" w:rsidR="002E0D58" w:rsidRPr="00061BA7" w:rsidRDefault="002E0D58" w:rsidP="00FD0719">
      <w:pPr>
        <w:pStyle w:val="Paragraphedeliste"/>
        <w:numPr>
          <w:ilvl w:val="2"/>
          <w:numId w:val="1"/>
        </w:numPr>
        <w:spacing w:line="259" w:lineRule="auto"/>
        <w:ind w:left="810" w:hanging="810"/>
        <w:rPr>
          <w:lang w:val="fr-FR"/>
        </w:rPr>
      </w:pPr>
      <w:r w:rsidRPr="00061BA7">
        <w:rPr>
          <w:u w:val="single"/>
          <w:lang w:val="fr-FR"/>
        </w:rPr>
        <w:t>Poisson</w:t>
      </w:r>
      <w:r w:rsidRPr="00061BA7">
        <w:rPr>
          <w:lang w:val="fr-FR"/>
        </w:rPr>
        <w:t>*</w:t>
      </w:r>
      <w:r w:rsidR="00E7048D" w:rsidRPr="00061BA7">
        <w:rPr>
          <w:lang w:val="fr-FR"/>
        </w:rPr>
        <w:t xml:space="preserve"> </w:t>
      </w:r>
      <w:r w:rsidRPr="00061BA7">
        <w:rPr>
          <w:lang w:val="fr-FR"/>
        </w:rPr>
        <w:t xml:space="preserve">: </w:t>
      </w:r>
      <w:r w:rsidR="007105D4" w:rsidRPr="00061BA7">
        <w:t>lorsque les activités d</w:t>
      </w:r>
      <w:r w:rsidR="00BB5F37">
        <w:t>e l’</w:t>
      </w:r>
      <w:r w:rsidR="007105D4" w:rsidRPr="00061BA7">
        <w:t>entreprise sont susceptibles d’engendrer des dommages sérieux à tout poisson visé par une pêche commerciale, récréative ou autochtone, ou à tout poisson dont dépend une telle pêche, celle-ci doit obtenir une autorisation de Pêches et Océans Canad</w:t>
      </w:r>
      <w:r w:rsidR="00963707" w:rsidRPr="00061BA7">
        <w:t>a</w:t>
      </w:r>
      <w:r w:rsidR="00061BA7">
        <w:t xml:space="preserve"> et appliquer toute mesure recommandée ou imposée</w:t>
      </w:r>
      <w:r w:rsidR="007105D4" w:rsidRPr="00061BA7">
        <w:t>.</w:t>
      </w:r>
    </w:p>
    <w:p w14:paraId="7DBA1A29" w14:textId="77777777" w:rsidR="002E0D58" w:rsidRPr="00061BA7" w:rsidRDefault="002E0D58" w:rsidP="00FD0719">
      <w:pPr>
        <w:pStyle w:val="Paragraphedeliste"/>
        <w:spacing w:line="259" w:lineRule="auto"/>
        <w:ind w:left="504"/>
        <w:rPr>
          <w:lang w:val="fr-FR"/>
        </w:rPr>
      </w:pPr>
    </w:p>
    <w:p w14:paraId="678AA4CE" w14:textId="023D715B" w:rsidR="002E0D58" w:rsidRPr="00061BA7" w:rsidRDefault="002E0D58" w:rsidP="00FD0719">
      <w:pPr>
        <w:pStyle w:val="Paragraphedeliste"/>
        <w:numPr>
          <w:ilvl w:val="2"/>
          <w:numId w:val="1"/>
        </w:numPr>
        <w:spacing w:line="259" w:lineRule="auto"/>
        <w:ind w:left="810" w:hanging="810"/>
        <w:rPr>
          <w:lang w:val="fr-FR"/>
        </w:rPr>
      </w:pPr>
      <w:r w:rsidRPr="00061BA7">
        <w:rPr>
          <w:u w:val="single"/>
          <w:lang w:val="fr-FR"/>
        </w:rPr>
        <w:t>Protection contre les incendies</w:t>
      </w:r>
      <w:r w:rsidR="00E7048D" w:rsidRPr="00061BA7">
        <w:rPr>
          <w:lang w:val="fr-FR"/>
        </w:rPr>
        <w:t xml:space="preserve"> </w:t>
      </w:r>
      <w:r w:rsidRPr="00061BA7">
        <w:rPr>
          <w:lang w:val="fr-FR"/>
        </w:rPr>
        <w:t xml:space="preserve">: </w:t>
      </w:r>
      <w:r w:rsidR="00E7048D" w:rsidRPr="00061BA7">
        <w:rPr>
          <w:lang w:val="fr-FR"/>
        </w:rPr>
        <w:t>u</w:t>
      </w:r>
      <w:r w:rsidRPr="00061BA7">
        <w:rPr>
          <w:lang w:val="fr-FR"/>
        </w:rPr>
        <w:t xml:space="preserve">n plan de protection contre les incendies doit être en place en tout temps. Lorsque les </w:t>
      </w:r>
      <w:r w:rsidR="003F2CDF">
        <w:rPr>
          <w:lang w:val="fr-FR"/>
        </w:rPr>
        <w:t>activités</w:t>
      </w:r>
      <w:r w:rsidRPr="00061BA7">
        <w:rPr>
          <w:lang w:val="fr-FR"/>
        </w:rPr>
        <w:t xml:space="preserve"> d’une entreprise ont lieu pendant la saison des incendies telle que définie dans la région </w:t>
      </w:r>
      <w:r w:rsidR="003F2CDF">
        <w:rPr>
          <w:lang w:val="fr-FR"/>
        </w:rPr>
        <w:t>d’opération</w:t>
      </w:r>
      <w:r w:rsidRPr="00061BA7">
        <w:rPr>
          <w:lang w:val="fr-FR"/>
        </w:rPr>
        <w:t>, l’autorité compétente doit en être informée et un plan de protection doit être obtenu, si cette autorité le requiert.</w:t>
      </w:r>
    </w:p>
    <w:p w14:paraId="4CE1743D" w14:textId="77777777" w:rsidR="002E0D58" w:rsidRPr="00061BA7" w:rsidRDefault="002E0D58" w:rsidP="00FD0719">
      <w:pPr>
        <w:pStyle w:val="Paragraphedeliste"/>
        <w:spacing w:line="259" w:lineRule="auto"/>
        <w:ind w:left="810" w:hanging="810"/>
        <w:rPr>
          <w:lang w:val="fr-FR"/>
        </w:rPr>
      </w:pPr>
    </w:p>
    <w:p w14:paraId="0035163D" w14:textId="12C4315B" w:rsidR="002E0D58" w:rsidRPr="00061BA7" w:rsidRDefault="002E0D58" w:rsidP="00FD0719">
      <w:pPr>
        <w:pStyle w:val="Paragraphedeliste"/>
        <w:numPr>
          <w:ilvl w:val="2"/>
          <w:numId w:val="1"/>
        </w:numPr>
        <w:spacing w:line="259" w:lineRule="auto"/>
        <w:ind w:left="810" w:hanging="810"/>
        <w:rPr>
          <w:lang w:val="fr-FR"/>
        </w:rPr>
      </w:pPr>
      <w:r w:rsidRPr="00061BA7">
        <w:rPr>
          <w:bCs/>
          <w:u w:val="single"/>
        </w:rPr>
        <w:t>Déboisement</w:t>
      </w:r>
      <w:r w:rsidR="00E7048D" w:rsidRPr="00061BA7">
        <w:rPr>
          <w:bCs/>
        </w:rPr>
        <w:t xml:space="preserve"> </w:t>
      </w:r>
      <w:r w:rsidRPr="00061BA7">
        <w:rPr>
          <w:lang w:val="fr-FR"/>
        </w:rPr>
        <w:t xml:space="preserve">: </w:t>
      </w:r>
      <w:r w:rsidR="007105D4" w:rsidRPr="00061BA7">
        <w:rPr>
          <w:lang w:val="fr-FR"/>
        </w:rPr>
        <w:t>le déboisement</w:t>
      </w:r>
      <w:r w:rsidRPr="00061BA7">
        <w:rPr>
          <w:lang w:val="fr-FR"/>
        </w:rPr>
        <w:t xml:space="preserve"> en quantité et en qualité doit être </w:t>
      </w:r>
      <w:r w:rsidR="007105D4" w:rsidRPr="00061BA7">
        <w:rPr>
          <w:lang w:val="fr-FR"/>
        </w:rPr>
        <w:t xml:space="preserve">limité </w:t>
      </w:r>
      <w:r w:rsidRPr="00061BA7">
        <w:rPr>
          <w:lang w:val="fr-FR"/>
        </w:rPr>
        <w:t xml:space="preserve">au minimum. La coupe </w:t>
      </w:r>
      <w:r w:rsidR="007105D4" w:rsidRPr="00061BA7">
        <w:rPr>
          <w:lang w:val="fr-FR"/>
        </w:rPr>
        <w:t xml:space="preserve">d’essences </w:t>
      </w:r>
      <w:r w:rsidRPr="00061BA7">
        <w:rPr>
          <w:lang w:val="fr-FR"/>
        </w:rPr>
        <w:t xml:space="preserve">rares et d'arbres </w:t>
      </w:r>
      <w:r w:rsidR="007105D4" w:rsidRPr="00061BA7">
        <w:rPr>
          <w:lang w:val="fr-FR"/>
        </w:rPr>
        <w:t xml:space="preserve">centenaires </w:t>
      </w:r>
      <w:r w:rsidRPr="00061BA7">
        <w:rPr>
          <w:lang w:val="fr-FR"/>
        </w:rPr>
        <w:t xml:space="preserve">doit être évitée </w:t>
      </w:r>
      <w:r w:rsidR="003F2CDF">
        <w:rPr>
          <w:lang w:val="fr-FR"/>
        </w:rPr>
        <w:t>lorsque</w:t>
      </w:r>
      <w:r w:rsidRPr="00061BA7">
        <w:rPr>
          <w:lang w:val="fr-FR"/>
        </w:rPr>
        <w:t xml:space="preserve"> possible.</w:t>
      </w:r>
    </w:p>
    <w:p w14:paraId="0FA2DFFB" w14:textId="77777777" w:rsidR="002E0D58" w:rsidRPr="00061BA7" w:rsidRDefault="002E0D58" w:rsidP="00FD0719">
      <w:pPr>
        <w:pStyle w:val="Paragraphedeliste"/>
        <w:spacing w:line="259" w:lineRule="auto"/>
        <w:ind w:left="810" w:hanging="810"/>
        <w:rPr>
          <w:lang w:val="fr-FR"/>
        </w:rPr>
      </w:pPr>
    </w:p>
    <w:p w14:paraId="725D69C3" w14:textId="3FB0CF12" w:rsidR="002E0D58" w:rsidRPr="00061BA7" w:rsidRDefault="002E0D58" w:rsidP="00FD0719">
      <w:pPr>
        <w:pStyle w:val="Paragraphedeliste"/>
        <w:numPr>
          <w:ilvl w:val="2"/>
          <w:numId w:val="1"/>
        </w:numPr>
        <w:spacing w:line="259" w:lineRule="auto"/>
        <w:ind w:left="810" w:hanging="810"/>
        <w:rPr>
          <w:lang w:val="fr-FR"/>
        </w:rPr>
      </w:pPr>
      <w:r w:rsidRPr="00061BA7">
        <w:rPr>
          <w:u w:val="single"/>
          <w:lang w:val="fr-FR"/>
        </w:rPr>
        <w:t>Espèces exotiques envahissantes</w:t>
      </w:r>
      <w:r w:rsidR="00E7048D" w:rsidRPr="00061BA7">
        <w:rPr>
          <w:lang w:val="fr-FR"/>
        </w:rPr>
        <w:t xml:space="preserve"> </w:t>
      </w:r>
      <w:r w:rsidRPr="00061BA7">
        <w:rPr>
          <w:lang w:val="fr-FR"/>
        </w:rPr>
        <w:t xml:space="preserve">: </w:t>
      </w:r>
      <w:r w:rsidR="00E7048D" w:rsidRPr="00061BA7">
        <w:rPr>
          <w:lang w:val="fr-FR"/>
        </w:rPr>
        <w:t>l</w:t>
      </w:r>
      <w:r w:rsidRPr="00061BA7">
        <w:rPr>
          <w:lang w:val="fr-FR"/>
        </w:rPr>
        <w:t>e matériel et les équipements en contact avec le milieu naturel doivent être exempts de fragments ou de semences d’espèces exotiques envahissantes.</w:t>
      </w:r>
    </w:p>
    <w:p w14:paraId="410E40E9" w14:textId="25C26CB8" w:rsidR="00BA1BA8" w:rsidRPr="00061BA7" w:rsidRDefault="00BA1BA8" w:rsidP="00FD0719">
      <w:pPr>
        <w:pStyle w:val="Titre1"/>
        <w:numPr>
          <w:ilvl w:val="0"/>
          <w:numId w:val="1"/>
        </w:numPr>
        <w:rPr>
          <w:lang w:val="fr-FR"/>
        </w:rPr>
      </w:pPr>
      <w:bookmarkStart w:id="42" w:name="_Toc419296561"/>
      <w:bookmarkStart w:id="43" w:name="_Toc421195619"/>
      <w:bookmarkStart w:id="44" w:name="_Toc419296562"/>
      <w:bookmarkStart w:id="45" w:name="_Toc421195620"/>
      <w:bookmarkStart w:id="46" w:name="_Toc419296563"/>
      <w:bookmarkStart w:id="47" w:name="_Toc421195621"/>
      <w:bookmarkStart w:id="48" w:name="_Toc419296564"/>
      <w:bookmarkStart w:id="49" w:name="_Toc421195622"/>
      <w:bookmarkStart w:id="50" w:name="_Toc419296565"/>
      <w:bookmarkStart w:id="51" w:name="_Toc421195623"/>
      <w:bookmarkStart w:id="52" w:name="_Toc419296566"/>
      <w:bookmarkStart w:id="53" w:name="_Toc421195624"/>
      <w:bookmarkStart w:id="54" w:name="_Toc419296567"/>
      <w:bookmarkStart w:id="55" w:name="_Toc421195625"/>
      <w:bookmarkStart w:id="56" w:name="_Toc72246077"/>
      <w:bookmarkStart w:id="57" w:name="_Toc22130294"/>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61BA7">
        <w:rPr>
          <w:lang w:val="fr-FR"/>
        </w:rPr>
        <w:t>Relation</w:t>
      </w:r>
      <w:r w:rsidR="007262DD">
        <w:rPr>
          <w:lang w:val="fr-FR"/>
        </w:rPr>
        <w:t>s</w:t>
      </w:r>
      <w:r w:rsidRPr="00061BA7">
        <w:rPr>
          <w:lang w:val="fr-FR"/>
        </w:rPr>
        <w:t xml:space="preserve"> avec les communautés autochtones</w:t>
      </w:r>
      <w:bookmarkEnd w:id="56"/>
    </w:p>
    <w:p w14:paraId="09D62814" w14:textId="77777777" w:rsidR="00B20E38" w:rsidRPr="00B20E38" w:rsidRDefault="00B20E38" w:rsidP="00B20E38">
      <w:pPr>
        <w:spacing w:before="100" w:beforeAutospacing="1" w:after="100" w:afterAutospacing="1" w:line="259" w:lineRule="auto"/>
        <w:rPr>
          <w:lang w:val="fr-FR"/>
        </w:rPr>
      </w:pPr>
      <w:r w:rsidRPr="00B20E38">
        <w:rPr>
          <w:lang w:val="fr-FR"/>
        </w:rPr>
        <w:t>Les indicateurs découlant de ce principe sont susceptibles d’être non applicables en raison de la nature de l’entreprise requérante (fournisseur de services</w:t>
      </w:r>
      <w:proofErr w:type="gramStart"/>
      <w:r w:rsidRPr="00B20E38">
        <w:rPr>
          <w:lang w:val="fr-FR"/>
        </w:rPr>
        <w:t>);</w:t>
      </w:r>
      <w:proofErr w:type="gramEnd"/>
      <w:r w:rsidRPr="00B20E38">
        <w:rPr>
          <w:lang w:val="fr-FR"/>
        </w:rPr>
        <w:t xml:space="preserve"> se référer au Principe </w:t>
      </w:r>
      <w:r w:rsidRPr="00B20E38">
        <w:rPr>
          <w:lang w:val="en-CA"/>
        </w:rPr>
        <w:fldChar w:fldCharType="begin"/>
      </w:r>
      <w:r w:rsidRPr="00B20E38">
        <w:rPr>
          <w:lang w:val="fr-FR"/>
        </w:rPr>
        <w:instrText xml:space="preserve"> REF _Ref11249921 \r \h </w:instrText>
      </w:r>
      <w:r w:rsidRPr="00B20E38">
        <w:rPr>
          <w:lang w:val="fr-CA"/>
        </w:rPr>
        <w:instrText xml:space="preserve"> \* MERGEFORMAT </w:instrText>
      </w:r>
      <w:r w:rsidRPr="00061BA7">
        <w:rPr>
          <w:lang w:val="en-CA"/>
        </w:rPr>
      </w:r>
      <w:r w:rsidRPr="00B20E38">
        <w:rPr>
          <w:lang w:val="en-CA"/>
        </w:rPr>
        <w:fldChar w:fldCharType="separate"/>
      </w:r>
      <w:r w:rsidRPr="00B20E38">
        <w:rPr>
          <w:cs/>
          <w:lang w:val="en-CA"/>
        </w:rPr>
        <w:t>‎</w:t>
      </w:r>
      <w:r w:rsidRPr="00B20E38">
        <w:rPr>
          <w:lang w:val="fr-FR"/>
        </w:rPr>
        <w:t>5</w:t>
      </w:r>
      <w:r w:rsidRPr="00B20E38">
        <w:rPr>
          <w:lang w:val="en-CA"/>
        </w:rPr>
        <w:fldChar w:fldCharType="end"/>
      </w:r>
      <w:r w:rsidRPr="00B20E38">
        <w:rPr>
          <w:lang w:val="fr-FR"/>
        </w:rPr>
        <w:t xml:space="preserve"> pour l'applicabilité. </w:t>
      </w:r>
    </w:p>
    <w:p w14:paraId="3D6CA13F" w14:textId="5EB17F89" w:rsidR="00BA1BA8" w:rsidRPr="00061BA7" w:rsidRDefault="00BA1BA8" w:rsidP="00FD0719">
      <w:pPr>
        <w:rPr>
          <w:lang w:val="fr-FR" w:eastAsia="en-US"/>
        </w:rPr>
      </w:pPr>
    </w:p>
    <w:p w14:paraId="7277B4FB" w14:textId="3E6B6DEC" w:rsidR="00BA1BA8" w:rsidRPr="00061BA7" w:rsidRDefault="00BA1BA8" w:rsidP="00FD0719">
      <w:pPr>
        <w:pStyle w:val="Titre2"/>
        <w:numPr>
          <w:ilvl w:val="1"/>
          <w:numId w:val="1"/>
        </w:numPr>
      </w:pPr>
      <w:bookmarkStart w:id="58" w:name="_Toc72246078"/>
      <w:r w:rsidRPr="00061BA7">
        <w:lastRenderedPageBreak/>
        <w:t>Reconnaissance des préoccupations et accommodement des communautés autochtones</w:t>
      </w:r>
      <w:bookmarkEnd w:id="58"/>
    </w:p>
    <w:p w14:paraId="5A769371" w14:textId="77777777" w:rsidR="00BA1BA8" w:rsidRPr="00061BA7" w:rsidRDefault="00BA1BA8" w:rsidP="00FD0719">
      <w:pPr>
        <w:rPr>
          <w:lang w:val="fr-CA" w:eastAsia="en-US"/>
        </w:rPr>
      </w:pPr>
    </w:p>
    <w:p w14:paraId="5ADD071B" w14:textId="77777777" w:rsidR="00BA1BA8" w:rsidRPr="00061BA7" w:rsidRDefault="00BA1BA8" w:rsidP="00FD0719">
      <w:pPr>
        <w:rPr>
          <w:lang w:val="fr-FR" w:eastAsia="en-US"/>
        </w:rPr>
      </w:pPr>
    </w:p>
    <w:p w14:paraId="6BADE31A" w14:textId="3CA436CA" w:rsidR="00153889" w:rsidRPr="00061BA7" w:rsidRDefault="00BA1BA8" w:rsidP="00FD0719">
      <w:pPr>
        <w:pStyle w:val="Paragraphedeliste"/>
        <w:numPr>
          <w:ilvl w:val="2"/>
          <w:numId w:val="1"/>
        </w:numPr>
        <w:spacing w:line="259" w:lineRule="auto"/>
        <w:ind w:left="810" w:hanging="810"/>
        <w:rPr>
          <w:lang w:val="fr-FR"/>
        </w:rPr>
      </w:pPr>
      <w:r w:rsidRPr="00061BA7">
        <w:rPr>
          <w:rFonts w:asciiTheme="majorBidi" w:eastAsiaTheme="minorEastAsia" w:hAnsiTheme="majorBidi" w:cstheme="majorBidi"/>
          <w:u w:val="single"/>
          <w:lang w:val="fr-FR"/>
        </w:rPr>
        <w:t>Identification des communautés autochtones</w:t>
      </w:r>
      <w:r w:rsidR="00B20E38" w:rsidRPr="00B20E38">
        <w:rPr>
          <w:rFonts w:asciiTheme="majorBidi" w:eastAsiaTheme="minorEastAsia" w:hAnsiTheme="majorBidi" w:cstheme="majorBidi"/>
          <w:lang w:val="fr-FR"/>
        </w:rPr>
        <w:t xml:space="preserve"> </w:t>
      </w:r>
      <w:r w:rsidRPr="00061BA7">
        <w:rPr>
          <w:rFonts w:asciiTheme="majorBidi" w:eastAsiaTheme="minorEastAsia" w:hAnsiTheme="majorBidi" w:cstheme="majorBidi"/>
          <w:lang w:val="fr-FR"/>
        </w:rPr>
        <w:t xml:space="preserve">: dans les 48 heures suivant </w:t>
      </w:r>
      <w:r w:rsidRPr="00061BA7">
        <w:t>l’acquisition du claim, l’entreprise doit demander aux autorités compétentes de confirmer l’identification des communautés autochtones concernées et potentiellement concernées.</w:t>
      </w:r>
    </w:p>
    <w:p w14:paraId="7FD82314" w14:textId="77777777" w:rsidR="00153889" w:rsidRPr="00061BA7" w:rsidRDefault="00153889" w:rsidP="00FD0719">
      <w:pPr>
        <w:pStyle w:val="Paragraphedeliste"/>
        <w:spacing w:line="259" w:lineRule="auto"/>
        <w:ind w:left="810"/>
        <w:rPr>
          <w:lang w:val="fr-FR"/>
        </w:rPr>
      </w:pPr>
    </w:p>
    <w:p w14:paraId="0A96D8EE" w14:textId="421469E1" w:rsidR="00153889" w:rsidRPr="00061BA7" w:rsidRDefault="00BA1BA8" w:rsidP="00FD0719">
      <w:pPr>
        <w:pStyle w:val="Paragraphedeliste"/>
        <w:numPr>
          <w:ilvl w:val="2"/>
          <w:numId w:val="1"/>
        </w:numPr>
        <w:spacing w:line="259" w:lineRule="auto"/>
        <w:ind w:left="810" w:hanging="810"/>
        <w:rPr>
          <w:lang w:val="fr-FR"/>
        </w:rPr>
      </w:pPr>
      <w:r w:rsidRPr="00061BA7">
        <w:rPr>
          <w:rFonts w:asciiTheme="majorBidi" w:eastAsiaTheme="minorEastAsia" w:hAnsiTheme="majorBidi" w:cstheme="majorBidi"/>
          <w:u w:val="single"/>
          <w:lang w:val="fr-FR"/>
        </w:rPr>
        <w:t>Avis d'acquisition du claim</w:t>
      </w:r>
      <w:r w:rsidRPr="00061BA7">
        <w:rPr>
          <w:rFonts w:asciiTheme="majorBidi" w:eastAsiaTheme="minorEastAsia" w:hAnsiTheme="majorBidi" w:cstheme="majorBidi"/>
          <w:lang w:val="fr-FR"/>
        </w:rPr>
        <w:t xml:space="preserve"> : dans les 60 jours suivant le jalonnement ou l'acquisition du claim, les communautés autochtones concernées doivent être informées de l'acquisition du claim et des coordonnées d’un représentant désigné par l’entreprise.</w:t>
      </w:r>
      <w:bookmarkStart w:id="59" w:name="_Hlk71982438"/>
    </w:p>
    <w:p w14:paraId="242EAC3D" w14:textId="77777777" w:rsidR="00153889" w:rsidRPr="00061BA7" w:rsidRDefault="00153889" w:rsidP="00FD0719">
      <w:pPr>
        <w:pStyle w:val="Paragraphedeliste"/>
        <w:spacing w:line="259" w:lineRule="auto"/>
        <w:ind w:left="810"/>
        <w:rPr>
          <w:lang w:val="fr-FR"/>
        </w:rPr>
      </w:pPr>
    </w:p>
    <w:p w14:paraId="6244A152" w14:textId="0E969DD4" w:rsidR="00153889" w:rsidRPr="00061BA7" w:rsidRDefault="00BA1BA8" w:rsidP="00FD0719">
      <w:pPr>
        <w:pStyle w:val="Paragraphedeliste"/>
        <w:numPr>
          <w:ilvl w:val="2"/>
          <w:numId w:val="1"/>
        </w:numPr>
        <w:spacing w:line="259" w:lineRule="auto"/>
        <w:ind w:left="810" w:hanging="810"/>
        <w:rPr>
          <w:lang w:val="fr-FR"/>
        </w:rPr>
      </w:pPr>
      <w:r w:rsidRPr="00061BA7">
        <w:rPr>
          <w:rFonts w:asciiTheme="majorBidi" w:eastAsiaTheme="minorEastAsia" w:hAnsiTheme="majorBidi" w:cstheme="majorBidi"/>
          <w:u w:val="single"/>
          <w:lang w:val="fr-FR"/>
        </w:rPr>
        <w:t>Communication et partage de l'information</w:t>
      </w:r>
      <w:r w:rsidRPr="00061BA7">
        <w:rPr>
          <w:rFonts w:asciiTheme="majorBidi" w:eastAsiaTheme="minorEastAsia" w:hAnsiTheme="majorBidi" w:cstheme="majorBidi"/>
          <w:lang w:val="fr-FR"/>
        </w:rPr>
        <w:t xml:space="preserve"> : au minimum 30 jours avant le début des travaux, l’entreprise doit collaborer avec les communautés autochtones concernées afin d’établir un processus de communication et de partage de l'information en ce qui a trait aux activités d'exploration minière. Nonobstant le droit des communautés autochtones concernées de suggérer ou de refuser un processus, celui-ci devrait être développé en collaboration de manière à :</w:t>
      </w:r>
      <w:bookmarkEnd w:id="59"/>
    </w:p>
    <w:p w14:paraId="360FE4D9" w14:textId="2ED3C5ED" w:rsidR="00FD0719" w:rsidRPr="00061BA7" w:rsidRDefault="00FD0719" w:rsidP="00B20E38">
      <w:pPr>
        <w:pStyle w:val="Paragraphedeliste"/>
        <w:keepNext/>
        <w:numPr>
          <w:ilvl w:val="1"/>
          <w:numId w:val="18"/>
        </w:numPr>
        <w:spacing w:after="0"/>
        <w:ind w:left="1418" w:hanging="567"/>
        <w:rPr>
          <w:szCs w:val="24"/>
        </w:rPr>
      </w:pPr>
      <w:proofErr w:type="gramStart"/>
      <w:r w:rsidRPr="00061BA7">
        <w:rPr>
          <w:szCs w:val="24"/>
        </w:rPr>
        <w:t>reconnaître</w:t>
      </w:r>
      <w:proofErr w:type="gramEnd"/>
      <w:r w:rsidRPr="00061BA7">
        <w:rPr>
          <w:szCs w:val="24"/>
        </w:rPr>
        <w:t xml:space="preserve"> le niveau variable d'expériences et de connaissances des communautés autochtones concernant l'exploration minière en identifiant et en contribuant à la résolution des contraintes relative</w:t>
      </w:r>
      <w:r w:rsidR="003F2CDF">
        <w:rPr>
          <w:szCs w:val="24"/>
        </w:rPr>
        <w:t>s</w:t>
      </w:r>
      <w:r w:rsidRPr="00061BA7">
        <w:rPr>
          <w:szCs w:val="24"/>
        </w:rPr>
        <w:t xml:space="preserve"> à la capacité locale à s'engager dans le processus;</w:t>
      </w:r>
    </w:p>
    <w:p w14:paraId="1ACB2137" w14:textId="77777777" w:rsidR="00FD0719" w:rsidRPr="00061BA7" w:rsidRDefault="00FD0719" w:rsidP="00B20E38">
      <w:pPr>
        <w:pStyle w:val="Paragraphedeliste"/>
        <w:keepNext/>
        <w:numPr>
          <w:ilvl w:val="1"/>
          <w:numId w:val="18"/>
        </w:numPr>
        <w:spacing w:after="0"/>
        <w:ind w:left="1418" w:hanging="567"/>
        <w:rPr>
          <w:szCs w:val="24"/>
        </w:rPr>
      </w:pPr>
      <w:proofErr w:type="gramStart"/>
      <w:r w:rsidRPr="00061BA7">
        <w:rPr>
          <w:szCs w:val="24"/>
        </w:rPr>
        <w:t>incorporer</w:t>
      </w:r>
      <w:proofErr w:type="gramEnd"/>
      <w:r w:rsidRPr="00061BA7">
        <w:rPr>
          <w:szCs w:val="24"/>
        </w:rPr>
        <w:t xml:space="preserve"> les connaissances écologiques traditionnelles selon les directives de la communauté;</w:t>
      </w:r>
    </w:p>
    <w:p w14:paraId="7DC60049" w14:textId="77777777" w:rsidR="00FD0719" w:rsidRPr="00061BA7" w:rsidRDefault="00FD0719" w:rsidP="00B20E38">
      <w:pPr>
        <w:pStyle w:val="Paragraphedeliste"/>
        <w:keepNext/>
        <w:numPr>
          <w:ilvl w:val="1"/>
          <w:numId w:val="18"/>
        </w:numPr>
        <w:spacing w:after="0"/>
        <w:ind w:left="1418" w:hanging="567"/>
        <w:rPr>
          <w:szCs w:val="24"/>
        </w:rPr>
      </w:pPr>
      <w:proofErr w:type="gramStart"/>
      <w:r w:rsidRPr="00061BA7">
        <w:rPr>
          <w:szCs w:val="24"/>
        </w:rPr>
        <w:t>veiller</w:t>
      </w:r>
      <w:proofErr w:type="gramEnd"/>
      <w:r w:rsidRPr="00061BA7">
        <w:rPr>
          <w:szCs w:val="24"/>
        </w:rPr>
        <w:t xml:space="preserve"> à ce que les informations soient partagées de manière accessible, pertinente, opportune et compréhensible, tant lors des discussions initiales que lors de la mise en œuvre du processus;</w:t>
      </w:r>
    </w:p>
    <w:p w14:paraId="3005F166" w14:textId="77777777" w:rsidR="00FD0719" w:rsidRPr="00061BA7" w:rsidRDefault="00FD0719" w:rsidP="00B20E38">
      <w:pPr>
        <w:pStyle w:val="Paragraphedeliste"/>
        <w:keepNext/>
        <w:numPr>
          <w:ilvl w:val="1"/>
          <w:numId w:val="18"/>
        </w:numPr>
        <w:spacing w:after="0"/>
        <w:ind w:left="1418" w:hanging="567"/>
        <w:rPr>
          <w:szCs w:val="24"/>
        </w:rPr>
      </w:pPr>
      <w:proofErr w:type="gramStart"/>
      <w:r w:rsidRPr="00061BA7">
        <w:rPr>
          <w:szCs w:val="24"/>
        </w:rPr>
        <w:t>chercher</w:t>
      </w:r>
      <w:proofErr w:type="gramEnd"/>
      <w:r w:rsidRPr="00061BA7">
        <w:rPr>
          <w:szCs w:val="24"/>
        </w:rPr>
        <w:t xml:space="preserve"> à identifier et à s'aligner sur les exigences de la communauté en matière de consentement libre, préalable et éclairé concernant les activités d’exploration, y compris l'identification des enjeux prioritaires (nature et impacts des travaux projetés, lieu de leur exécution, échéancier, restauration, mesures d'atténuation, engagement);</w:t>
      </w:r>
    </w:p>
    <w:p w14:paraId="6F0A99B6" w14:textId="41EED53F" w:rsidR="00FD0719" w:rsidRPr="00061BA7" w:rsidRDefault="00FD0719" w:rsidP="00B20E38">
      <w:pPr>
        <w:pStyle w:val="Paragraphedeliste"/>
        <w:keepNext/>
        <w:numPr>
          <w:ilvl w:val="1"/>
          <w:numId w:val="18"/>
        </w:numPr>
        <w:spacing w:after="0"/>
        <w:ind w:left="1418" w:hanging="567"/>
        <w:rPr>
          <w:szCs w:val="24"/>
        </w:rPr>
      </w:pPr>
      <w:proofErr w:type="gramStart"/>
      <w:r w:rsidRPr="00061BA7">
        <w:rPr>
          <w:szCs w:val="24"/>
        </w:rPr>
        <w:t>fournir</w:t>
      </w:r>
      <w:proofErr w:type="gramEnd"/>
      <w:r w:rsidRPr="00061BA7">
        <w:rPr>
          <w:szCs w:val="24"/>
        </w:rPr>
        <w:t xml:space="preserve"> un processus clair d'identification, de reconnaissance et de documentation des préoccupations et de communications liées aux activités d’exploration (y compris </w:t>
      </w:r>
      <w:r w:rsidR="004D3CFB">
        <w:rPr>
          <w:szCs w:val="24"/>
        </w:rPr>
        <w:t>l’identification de personnes responsables pour chaque partie</w:t>
      </w:r>
      <w:r w:rsidRPr="00061BA7">
        <w:rPr>
          <w:szCs w:val="24"/>
        </w:rPr>
        <w:t>);</w:t>
      </w:r>
    </w:p>
    <w:p w14:paraId="04B7DC26" w14:textId="26CACE51" w:rsidR="00FD0719" w:rsidRPr="00061BA7" w:rsidRDefault="00FD0719" w:rsidP="00B20E38">
      <w:pPr>
        <w:pStyle w:val="Paragraphedeliste"/>
        <w:keepNext/>
        <w:numPr>
          <w:ilvl w:val="1"/>
          <w:numId w:val="18"/>
        </w:numPr>
        <w:spacing w:after="0"/>
        <w:ind w:left="1418" w:hanging="567"/>
        <w:rPr>
          <w:szCs w:val="24"/>
        </w:rPr>
      </w:pPr>
      <w:proofErr w:type="gramStart"/>
      <w:r w:rsidRPr="00061BA7">
        <w:rPr>
          <w:szCs w:val="24"/>
        </w:rPr>
        <w:t>établir</w:t>
      </w:r>
      <w:proofErr w:type="gramEnd"/>
      <w:r w:rsidRPr="00061BA7">
        <w:rPr>
          <w:szCs w:val="24"/>
        </w:rPr>
        <w:t xml:space="preserve"> les </w:t>
      </w:r>
      <w:r w:rsidR="004D3CFB">
        <w:rPr>
          <w:szCs w:val="24"/>
        </w:rPr>
        <w:t>marches à suivre</w:t>
      </w:r>
      <w:r w:rsidRPr="00061BA7">
        <w:rPr>
          <w:szCs w:val="24"/>
        </w:rPr>
        <w:t xml:space="preserve"> et la période d'application du processus;</w:t>
      </w:r>
    </w:p>
    <w:p w14:paraId="43319666" w14:textId="01D766D6" w:rsidR="00FD0719" w:rsidRPr="00061BA7" w:rsidRDefault="00FD0719" w:rsidP="00B20E38">
      <w:pPr>
        <w:pStyle w:val="Paragraphedeliste"/>
        <w:keepNext/>
        <w:numPr>
          <w:ilvl w:val="1"/>
          <w:numId w:val="18"/>
        </w:numPr>
        <w:spacing w:after="0"/>
        <w:ind w:left="1418" w:hanging="567"/>
        <w:rPr>
          <w:szCs w:val="24"/>
        </w:rPr>
      </w:pPr>
      <w:proofErr w:type="gramStart"/>
      <w:r w:rsidRPr="00061BA7">
        <w:rPr>
          <w:szCs w:val="24"/>
        </w:rPr>
        <w:t>établir</w:t>
      </w:r>
      <w:proofErr w:type="gramEnd"/>
      <w:r w:rsidRPr="00061BA7">
        <w:rPr>
          <w:szCs w:val="24"/>
        </w:rPr>
        <w:t xml:space="preserve"> un</w:t>
      </w:r>
      <w:r w:rsidR="004D3CFB">
        <w:rPr>
          <w:szCs w:val="24"/>
        </w:rPr>
        <w:t>e</w:t>
      </w:r>
      <w:r w:rsidRPr="00061BA7">
        <w:rPr>
          <w:szCs w:val="24"/>
        </w:rPr>
        <w:t xml:space="preserve"> proc</w:t>
      </w:r>
      <w:r w:rsidR="004D3CFB">
        <w:rPr>
          <w:szCs w:val="24"/>
        </w:rPr>
        <w:t>édure</w:t>
      </w:r>
      <w:r w:rsidRPr="00061BA7">
        <w:rPr>
          <w:szCs w:val="24"/>
        </w:rPr>
        <w:t xml:space="preserve"> de règlement des différends (à la demande des parties).</w:t>
      </w:r>
    </w:p>
    <w:p w14:paraId="3B4924D6" w14:textId="77777777" w:rsidR="00153889" w:rsidRPr="00061BA7" w:rsidRDefault="00153889" w:rsidP="00FD0719">
      <w:pPr>
        <w:pStyle w:val="Paragraphedeliste"/>
        <w:spacing w:line="259" w:lineRule="auto"/>
        <w:ind w:left="810"/>
        <w:rPr>
          <w:lang w:val="fr-FR"/>
        </w:rPr>
      </w:pPr>
    </w:p>
    <w:p w14:paraId="4B665E9E" w14:textId="4C03BD3A" w:rsidR="00153889" w:rsidRPr="00061BA7" w:rsidRDefault="00BA1BA8" w:rsidP="00FD0719">
      <w:pPr>
        <w:pStyle w:val="Paragraphedeliste"/>
        <w:numPr>
          <w:ilvl w:val="2"/>
          <w:numId w:val="1"/>
        </w:numPr>
        <w:spacing w:line="259" w:lineRule="auto"/>
        <w:ind w:left="810" w:hanging="810"/>
        <w:rPr>
          <w:lang w:val="fr-FR"/>
        </w:rPr>
      </w:pPr>
      <w:r w:rsidRPr="00061BA7">
        <w:rPr>
          <w:rFonts w:asciiTheme="majorBidi" w:eastAsiaTheme="minorEastAsia" w:hAnsiTheme="majorBidi" w:cstheme="majorBidi"/>
          <w:u w:val="single"/>
          <w:lang w:val="fr-FR"/>
        </w:rPr>
        <w:lastRenderedPageBreak/>
        <w:t>Application de mesures d'atténuation</w:t>
      </w:r>
      <w:r w:rsidRPr="00061BA7">
        <w:rPr>
          <w:rFonts w:asciiTheme="majorBidi" w:eastAsiaTheme="minorEastAsia" w:hAnsiTheme="majorBidi" w:cstheme="majorBidi"/>
          <w:lang w:val="fr-FR"/>
        </w:rPr>
        <w:t xml:space="preserve"> : des mesures d'atténuation des impacts négatifs sur les éléments d’intérêt des communautés autochtones, tel que précédemment communiqué à l’indicateur 7.1.3, doivent être appliquées.</w:t>
      </w:r>
    </w:p>
    <w:p w14:paraId="467F3B2D" w14:textId="77777777" w:rsidR="00153889" w:rsidRPr="00061BA7" w:rsidRDefault="00153889" w:rsidP="00FD0719">
      <w:pPr>
        <w:pStyle w:val="Paragraphedeliste"/>
        <w:spacing w:line="259" w:lineRule="auto"/>
        <w:ind w:left="810"/>
        <w:rPr>
          <w:lang w:val="fr-FR"/>
        </w:rPr>
      </w:pPr>
    </w:p>
    <w:p w14:paraId="63CF854E" w14:textId="2CAC00C6" w:rsidR="00153889" w:rsidRPr="00061BA7" w:rsidRDefault="00BA1BA8" w:rsidP="00FD0719">
      <w:pPr>
        <w:pStyle w:val="Paragraphedeliste"/>
        <w:numPr>
          <w:ilvl w:val="2"/>
          <w:numId w:val="1"/>
        </w:numPr>
        <w:spacing w:line="259" w:lineRule="auto"/>
        <w:ind w:left="810" w:hanging="810"/>
        <w:rPr>
          <w:lang w:val="fr-FR"/>
        </w:rPr>
      </w:pPr>
      <w:r w:rsidRPr="00061BA7">
        <w:rPr>
          <w:u w:val="single"/>
          <w:lang w:val="fr-FR"/>
        </w:rPr>
        <w:t>Procédure de remédiation</w:t>
      </w:r>
      <w:r w:rsidRPr="00061BA7">
        <w:rPr>
          <w:lang w:val="fr-FR"/>
        </w:rPr>
        <w:t xml:space="preserve"> : dans le cas où les mesures d’atténuation prévues à l’indicateur 7.1.4 s’avèrent insuffisantes, l’entreprise doit s’entendre avec les communautés autochtones concernées quant à une procédure de remédiation proportionnelle aux impacts subis. Si la conclusion d’une entente est impossible, l’entreprise doit indiquer pourquoi les demandes des communautés autochtones concernées n’ont pas été retenues.</w:t>
      </w:r>
    </w:p>
    <w:p w14:paraId="5DA686AB" w14:textId="77777777" w:rsidR="00153889" w:rsidRPr="00061BA7" w:rsidRDefault="00153889" w:rsidP="00FD0719">
      <w:pPr>
        <w:pStyle w:val="Paragraphedeliste"/>
        <w:spacing w:line="259" w:lineRule="auto"/>
        <w:ind w:left="810"/>
        <w:rPr>
          <w:lang w:val="fr-FR"/>
        </w:rPr>
      </w:pPr>
    </w:p>
    <w:p w14:paraId="44866349" w14:textId="23B96E92" w:rsidR="00BA1BA8" w:rsidRPr="00061BA7" w:rsidRDefault="00BA1BA8" w:rsidP="00FD0719">
      <w:pPr>
        <w:pStyle w:val="Paragraphedeliste"/>
        <w:numPr>
          <w:ilvl w:val="2"/>
          <w:numId w:val="1"/>
        </w:numPr>
        <w:spacing w:line="259" w:lineRule="auto"/>
        <w:ind w:left="810" w:hanging="810"/>
        <w:rPr>
          <w:lang w:val="fr-FR"/>
        </w:rPr>
      </w:pPr>
      <w:r w:rsidRPr="00061BA7">
        <w:rPr>
          <w:rFonts w:asciiTheme="majorBidi" w:eastAsiaTheme="minorEastAsia" w:hAnsiTheme="majorBidi" w:cstheme="majorBidi"/>
          <w:u w:val="single"/>
          <w:lang w:val="fr-FR"/>
        </w:rPr>
        <w:t>Respect des engagements</w:t>
      </w:r>
      <w:r w:rsidRPr="00061BA7">
        <w:rPr>
          <w:rFonts w:asciiTheme="majorBidi" w:eastAsiaTheme="minorEastAsia" w:hAnsiTheme="majorBidi" w:cstheme="majorBidi"/>
          <w:lang w:val="fr-FR"/>
        </w:rPr>
        <w:t xml:space="preserve"> : les engagements entre l'entreprise et les communautés autochtones concernées doivent être respectés.</w:t>
      </w:r>
    </w:p>
    <w:p w14:paraId="02EC058B" w14:textId="5E0E8BDD" w:rsidR="00FC379B" w:rsidRPr="00061BA7" w:rsidRDefault="00737036" w:rsidP="00FD0719">
      <w:pPr>
        <w:pStyle w:val="Titre1"/>
        <w:numPr>
          <w:ilvl w:val="0"/>
          <w:numId w:val="1"/>
        </w:numPr>
        <w:spacing w:before="100" w:beforeAutospacing="1" w:after="100" w:afterAutospacing="1" w:line="259" w:lineRule="auto"/>
        <w:rPr>
          <w:lang w:val="en-CA"/>
        </w:rPr>
      </w:pPr>
      <w:bookmarkStart w:id="60" w:name="_Toc72246079"/>
      <w:r w:rsidRPr="00061BA7">
        <w:t>Qualité de vie</w:t>
      </w:r>
      <w:bookmarkEnd w:id="57"/>
      <w:bookmarkEnd w:id="60"/>
    </w:p>
    <w:p w14:paraId="572F3D36" w14:textId="076592D2" w:rsidR="007029A7" w:rsidRPr="00061BA7" w:rsidRDefault="00E7048D" w:rsidP="00FD0719">
      <w:pPr>
        <w:spacing w:before="100" w:beforeAutospacing="1" w:after="100" w:afterAutospacing="1" w:line="259" w:lineRule="auto"/>
        <w:rPr>
          <w:lang w:val="fr-FR"/>
        </w:rPr>
      </w:pPr>
      <w:r w:rsidRPr="00061BA7">
        <w:rPr>
          <w:lang w:val="fr-FR"/>
        </w:rPr>
        <w:t>L</w:t>
      </w:r>
      <w:r w:rsidR="00737036" w:rsidRPr="00061BA7">
        <w:rPr>
          <w:lang w:val="fr-FR"/>
        </w:rPr>
        <w:t xml:space="preserve">es indicateurs </w:t>
      </w:r>
      <w:r w:rsidRPr="00061BA7">
        <w:rPr>
          <w:lang w:val="fr-FR"/>
        </w:rPr>
        <w:t xml:space="preserve">découlant de ce principe </w:t>
      </w:r>
      <w:r w:rsidR="00780601" w:rsidRPr="00061BA7">
        <w:rPr>
          <w:lang w:val="fr-FR"/>
        </w:rPr>
        <w:t>sont susceptibles d’être non</w:t>
      </w:r>
      <w:r w:rsidR="00DA5AC7" w:rsidRPr="00061BA7">
        <w:rPr>
          <w:lang w:val="fr-FR"/>
        </w:rPr>
        <w:t xml:space="preserve"> applicables</w:t>
      </w:r>
      <w:r w:rsidR="00780601" w:rsidRPr="00061BA7">
        <w:rPr>
          <w:lang w:val="fr-FR"/>
        </w:rPr>
        <w:t xml:space="preserve"> en raison de la nature de l’entreprise requérante (fournisseur de services</w:t>
      </w:r>
      <w:proofErr w:type="gramStart"/>
      <w:r w:rsidR="00780601" w:rsidRPr="00061BA7">
        <w:rPr>
          <w:lang w:val="fr-FR"/>
        </w:rPr>
        <w:t>)</w:t>
      </w:r>
      <w:r w:rsidR="00737036" w:rsidRPr="00061BA7">
        <w:rPr>
          <w:lang w:val="fr-FR"/>
        </w:rPr>
        <w:t>;</w:t>
      </w:r>
      <w:proofErr w:type="gramEnd"/>
      <w:r w:rsidR="00737036" w:rsidRPr="00061BA7">
        <w:rPr>
          <w:lang w:val="fr-FR"/>
        </w:rPr>
        <w:t xml:space="preserve"> se référer </w:t>
      </w:r>
      <w:r w:rsidRPr="00061BA7">
        <w:rPr>
          <w:lang w:val="fr-FR"/>
        </w:rPr>
        <w:t xml:space="preserve">au </w:t>
      </w:r>
      <w:r w:rsidR="004D3CFB">
        <w:rPr>
          <w:lang w:val="fr-FR"/>
        </w:rPr>
        <w:t>P</w:t>
      </w:r>
      <w:r w:rsidRPr="00061BA7">
        <w:rPr>
          <w:lang w:val="fr-FR"/>
        </w:rPr>
        <w:t xml:space="preserve">rincipe </w:t>
      </w:r>
      <w:r w:rsidR="00737036" w:rsidRPr="00061BA7">
        <w:rPr>
          <w:lang w:val="en-CA"/>
        </w:rPr>
        <w:fldChar w:fldCharType="begin"/>
      </w:r>
      <w:r w:rsidR="00737036" w:rsidRPr="00061BA7">
        <w:rPr>
          <w:lang w:val="fr-FR"/>
        </w:rPr>
        <w:instrText xml:space="preserve"> REF _Ref11249921 \r \h </w:instrText>
      </w:r>
      <w:r w:rsidR="002F453F" w:rsidRPr="00061BA7">
        <w:rPr>
          <w:lang w:val="fr-CA"/>
        </w:rPr>
        <w:instrText xml:space="preserve"> \* MERGEFORMAT </w:instrText>
      </w:r>
      <w:r w:rsidR="00737036" w:rsidRPr="00061BA7">
        <w:rPr>
          <w:lang w:val="en-CA"/>
        </w:rPr>
      </w:r>
      <w:r w:rsidR="00737036" w:rsidRPr="00061BA7">
        <w:rPr>
          <w:lang w:val="en-CA"/>
        </w:rPr>
        <w:fldChar w:fldCharType="separate"/>
      </w:r>
      <w:r w:rsidR="00737036" w:rsidRPr="00061BA7">
        <w:rPr>
          <w:cs/>
          <w:lang w:val="en-CA"/>
        </w:rPr>
        <w:t>‎</w:t>
      </w:r>
      <w:r w:rsidR="00737036" w:rsidRPr="00061BA7">
        <w:rPr>
          <w:lang w:val="fr-FR"/>
        </w:rPr>
        <w:t>5</w:t>
      </w:r>
      <w:r w:rsidR="00737036" w:rsidRPr="00061BA7">
        <w:rPr>
          <w:lang w:val="en-CA"/>
        </w:rPr>
        <w:fldChar w:fldCharType="end"/>
      </w:r>
      <w:r w:rsidR="00737036" w:rsidRPr="00061BA7">
        <w:rPr>
          <w:lang w:val="fr-FR"/>
        </w:rPr>
        <w:t xml:space="preserve"> pour l'applicabilité</w:t>
      </w:r>
      <w:r w:rsidR="007029A7" w:rsidRPr="00061BA7">
        <w:rPr>
          <w:lang w:val="fr-FR"/>
        </w:rPr>
        <w:t>.</w:t>
      </w:r>
      <w:r w:rsidR="00FE0E03" w:rsidRPr="00061BA7">
        <w:rPr>
          <w:lang w:val="fr-FR"/>
        </w:rPr>
        <w:t xml:space="preserve"> </w:t>
      </w:r>
    </w:p>
    <w:p w14:paraId="16DEED73" w14:textId="77777777" w:rsidR="00BA1BA8" w:rsidRPr="00061BA7" w:rsidRDefault="00BA1BA8" w:rsidP="00FD0719">
      <w:pPr>
        <w:pStyle w:val="Paragraphedeliste"/>
        <w:keepNext/>
        <w:keepLines/>
        <w:numPr>
          <w:ilvl w:val="0"/>
          <w:numId w:val="4"/>
        </w:numPr>
        <w:spacing w:after="0" w:line="259" w:lineRule="auto"/>
        <w:contextualSpacing w:val="0"/>
        <w:outlineLvl w:val="1"/>
        <w:rPr>
          <w:rFonts w:eastAsiaTheme="majorEastAsia" w:cstheme="majorBidi"/>
          <w:b/>
          <w:bCs/>
          <w:vanish/>
          <w:sz w:val="26"/>
          <w:szCs w:val="26"/>
        </w:rPr>
      </w:pPr>
      <w:bookmarkStart w:id="61" w:name="_Toc11313763"/>
      <w:bookmarkStart w:id="62" w:name="_Toc11313764"/>
      <w:bookmarkStart w:id="63" w:name="_Toc11313765"/>
      <w:bookmarkStart w:id="64" w:name="_Toc431214760"/>
      <w:bookmarkStart w:id="65" w:name="_Toc431214828"/>
      <w:bookmarkStart w:id="66" w:name="_Toc431371776"/>
      <w:bookmarkStart w:id="67" w:name="_Toc435683740"/>
      <w:bookmarkStart w:id="68" w:name="_Toc436915844"/>
      <w:bookmarkStart w:id="69" w:name="_Toc436998468"/>
      <w:bookmarkStart w:id="70" w:name="_Toc437001100"/>
      <w:bookmarkStart w:id="71" w:name="_Toc437947631"/>
      <w:bookmarkStart w:id="72" w:name="_Toc438474053"/>
      <w:bookmarkStart w:id="73" w:name="_Toc440465270"/>
      <w:bookmarkStart w:id="74" w:name="_Toc440530161"/>
      <w:bookmarkStart w:id="75" w:name="_Toc440698848"/>
      <w:bookmarkStart w:id="76" w:name="_Toc440885487"/>
      <w:bookmarkStart w:id="77" w:name="_Toc441084497"/>
      <w:bookmarkStart w:id="78" w:name="_Toc441227478"/>
      <w:bookmarkStart w:id="79" w:name="_Toc442165283"/>
      <w:bookmarkStart w:id="80" w:name="_Toc442173710"/>
      <w:bookmarkStart w:id="81" w:name="_Toc464917104"/>
      <w:bookmarkStart w:id="82" w:name="_Toc469307830"/>
      <w:bookmarkStart w:id="83" w:name="_Toc469404086"/>
      <w:bookmarkStart w:id="84" w:name="_Toc469404270"/>
      <w:bookmarkStart w:id="85" w:name="_Toc469404436"/>
      <w:bookmarkStart w:id="86" w:name="_Toc469404508"/>
      <w:bookmarkStart w:id="87" w:name="_Toc11313766"/>
      <w:bookmarkStart w:id="88" w:name="_Toc34390751"/>
      <w:bookmarkStart w:id="89" w:name="_Toc34393459"/>
      <w:bookmarkStart w:id="90" w:name="_Toc34572567"/>
      <w:bookmarkStart w:id="91" w:name="_Toc49850021"/>
      <w:bookmarkStart w:id="92" w:name="_Toc49864046"/>
      <w:bookmarkStart w:id="93" w:name="_Toc69288134"/>
      <w:bookmarkStart w:id="94" w:name="_Toc71538376"/>
      <w:bookmarkStart w:id="95" w:name="_Toc71538421"/>
      <w:bookmarkStart w:id="96" w:name="_Toc72069604"/>
      <w:bookmarkStart w:id="97" w:name="_Toc72069657"/>
      <w:bookmarkStart w:id="98" w:name="_Toc72069779"/>
      <w:bookmarkStart w:id="99" w:name="_Toc72069828"/>
      <w:bookmarkStart w:id="100" w:name="_Toc72069877"/>
      <w:bookmarkStart w:id="101" w:name="_Toc72069926"/>
      <w:bookmarkStart w:id="102" w:name="_Toc72069975"/>
      <w:bookmarkStart w:id="103" w:name="_Toc72070024"/>
      <w:bookmarkStart w:id="104" w:name="_Toc72071415"/>
      <w:bookmarkStart w:id="105" w:name="_Toc72246080"/>
      <w:bookmarkStart w:id="106" w:name="_Toc2213029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770C93F" w14:textId="77777777" w:rsidR="00BA1BA8" w:rsidRPr="00061BA7" w:rsidRDefault="00BA1BA8" w:rsidP="00FD0719">
      <w:pPr>
        <w:pStyle w:val="Paragraphedeliste"/>
        <w:keepNext/>
        <w:keepLines/>
        <w:numPr>
          <w:ilvl w:val="0"/>
          <w:numId w:val="4"/>
        </w:numPr>
        <w:spacing w:after="0" w:line="259" w:lineRule="auto"/>
        <w:contextualSpacing w:val="0"/>
        <w:outlineLvl w:val="1"/>
        <w:rPr>
          <w:rFonts w:eastAsiaTheme="majorEastAsia" w:cstheme="majorBidi"/>
          <w:b/>
          <w:bCs/>
          <w:vanish/>
          <w:sz w:val="26"/>
          <w:szCs w:val="26"/>
        </w:rPr>
      </w:pPr>
      <w:bookmarkStart w:id="107" w:name="_Toc72069605"/>
      <w:bookmarkStart w:id="108" w:name="_Toc72069658"/>
      <w:bookmarkStart w:id="109" w:name="_Toc72069780"/>
      <w:bookmarkStart w:id="110" w:name="_Toc72069829"/>
      <w:bookmarkStart w:id="111" w:name="_Toc72069878"/>
      <w:bookmarkStart w:id="112" w:name="_Toc72069927"/>
      <w:bookmarkStart w:id="113" w:name="_Toc72069976"/>
      <w:bookmarkStart w:id="114" w:name="_Toc72070025"/>
      <w:bookmarkStart w:id="115" w:name="_Toc72071416"/>
      <w:bookmarkStart w:id="116" w:name="_Toc72246081"/>
      <w:bookmarkEnd w:id="107"/>
      <w:bookmarkEnd w:id="108"/>
      <w:bookmarkEnd w:id="109"/>
      <w:bookmarkEnd w:id="110"/>
      <w:bookmarkEnd w:id="111"/>
      <w:bookmarkEnd w:id="112"/>
      <w:bookmarkEnd w:id="113"/>
      <w:bookmarkEnd w:id="114"/>
      <w:bookmarkEnd w:id="115"/>
      <w:bookmarkEnd w:id="116"/>
    </w:p>
    <w:p w14:paraId="12BAC086" w14:textId="77777777" w:rsidR="00BA1BA8" w:rsidRPr="00061BA7" w:rsidRDefault="00BA1BA8" w:rsidP="00FD0719">
      <w:pPr>
        <w:pStyle w:val="Paragraphedeliste"/>
        <w:keepNext/>
        <w:keepLines/>
        <w:numPr>
          <w:ilvl w:val="0"/>
          <w:numId w:val="4"/>
        </w:numPr>
        <w:spacing w:after="0" w:line="259" w:lineRule="auto"/>
        <w:contextualSpacing w:val="0"/>
        <w:outlineLvl w:val="1"/>
        <w:rPr>
          <w:rFonts w:eastAsiaTheme="majorEastAsia" w:cstheme="majorBidi"/>
          <w:b/>
          <w:bCs/>
          <w:vanish/>
          <w:sz w:val="26"/>
          <w:szCs w:val="26"/>
        </w:rPr>
      </w:pPr>
      <w:bookmarkStart w:id="117" w:name="_Toc72069606"/>
      <w:bookmarkStart w:id="118" w:name="_Toc72069659"/>
      <w:bookmarkStart w:id="119" w:name="_Toc72069781"/>
      <w:bookmarkStart w:id="120" w:name="_Toc72069830"/>
      <w:bookmarkStart w:id="121" w:name="_Toc72069879"/>
      <w:bookmarkStart w:id="122" w:name="_Toc72069928"/>
      <w:bookmarkStart w:id="123" w:name="_Toc72069977"/>
      <w:bookmarkStart w:id="124" w:name="_Toc72070026"/>
      <w:bookmarkStart w:id="125" w:name="_Toc72071417"/>
      <w:bookmarkStart w:id="126" w:name="_Toc72246082"/>
      <w:bookmarkEnd w:id="117"/>
      <w:bookmarkEnd w:id="118"/>
      <w:bookmarkEnd w:id="119"/>
      <w:bookmarkEnd w:id="120"/>
      <w:bookmarkEnd w:id="121"/>
      <w:bookmarkEnd w:id="122"/>
      <w:bookmarkEnd w:id="123"/>
      <w:bookmarkEnd w:id="124"/>
      <w:bookmarkEnd w:id="125"/>
      <w:bookmarkEnd w:id="126"/>
    </w:p>
    <w:p w14:paraId="2693A926" w14:textId="77777777" w:rsidR="00BA1BA8" w:rsidRPr="00061BA7" w:rsidRDefault="00BA1BA8" w:rsidP="00FD0719">
      <w:pPr>
        <w:pStyle w:val="Paragraphedeliste"/>
        <w:keepNext/>
        <w:keepLines/>
        <w:numPr>
          <w:ilvl w:val="0"/>
          <w:numId w:val="4"/>
        </w:numPr>
        <w:spacing w:after="0" w:line="259" w:lineRule="auto"/>
        <w:contextualSpacing w:val="0"/>
        <w:outlineLvl w:val="1"/>
        <w:rPr>
          <w:rFonts w:eastAsiaTheme="majorEastAsia" w:cstheme="majorBidi"/>
          <w:b/>
          <w:bCs/>
          <w:vanish/>
          <w:sz w:val="26"/>
          <w:szCs w:val="26"/>
        </w:rPr>
      </w:pPr>
      <w:bookmarkStart w:id="127" w:name="_Toc72069607"/>
      <w:bookmarkStart w:id="128" w:name="_Toc72069660"/>
      <w:bookmarkStart w:id="129" w:name="_Toc72069782"/>
      <w:bookmarkStart w:id="130" w:name="_Toc72069831"/>
      <w:bookmarkStart w:id="131" w:name="_Toc72069880"/>
      <w:bookmarkStart w:id="132" w:name="_Toc72069929"/>
      <w:bookmarkStart w:id="133" w:name="_Toc72069978"/>
      <w:bookmarkStart w:id="134" w:name="_Toc72070027"/>
      <w:bookmarkStart w:id="135" w:name="_Toc72071418"/>
      <w:bookmarkStart w:id="136" w:name="_Toc72246083"/>
      <w:bookmarkEnd w:id="127"/>
      <w:bookmarkEnd w:id="128"/>
      <w:bookmarkEnd w:id="129"/>
      <w:bookmarkEnd w:id="130"/>
      <w:bookmarkEnd w:id="131"/>
      <w:bookmarkEnd w:id="132"/>
      <w:bookmarkEnd w:id="133"/>
      <w:bookmarkEnd w:id="134"/>
      <w:bookmarkEnd w:id="135"/>
      <w:bookmarkEnd w:id="136"/>
    </w:p>
    <w:p w14:paraId="10D219D2" w14:textId="77777777" w:rsidR="00BA1BA8" w:rsidRPr="00061BA7" w:rsidRDefault="00BA1BA8" w:rsidP="00FD0719">
      <w:pPr>
        <w:pStyle w:val="Paragraphedeliste"/>
        <w:keepNext/>
        <w:keepLines/>
        <w:numPr>
          <w:ilvl w:val="0"/>
          <w:numId w:val="4"/>
        </w:numPr>
        <w:spacing w:after="0" w:line="259" w:lineRule="auto"/>
        <w:contextualSpacing w:val="0"/>
        <w:outlineLvl w:val="1"/>
        <w:rPr>
          <w:rFonts w:eastAsiaTheme="majorEastAsia" w:cstheme="majorBidi"/>
          <w:b/>
          <w:bCs/>
          <w:vanish/>
          <w:sz w:val="26"/>
          <w:szCs w:val="26"/>
        </w:rPr>
      </w:pPr>
      <w:bookmarkStart w:id="137" w:name="_Toc72069608"/>
      <w:bookmarkStart w:id="138" w:name="_Toc72069661"/>
      <w:bookmarkStart w:id="139" w:name="_Toc72069783"/>
      <w:bookmarkStart w:id="140" w:name="_Toc72069832"/>
      <w:bookmarkStart w:id="141" w:name="_Toc72069881"/>
      <w:bookmarkStart w:id="142" w:name="_Toc72069930"/>
      <w:bookmarkStart w:id="143" w:name="_Toc72069979"/>
      <w:bookmarkStart w:id="144" w:name="_Toc72070028"/>
      <w:bookmarkStart w:id="145" w:name="_Toc72071419"/>
      <w:bookmarkStart w:id="146" w:name="_Toc72246084"/>
      <w:bookmarkEnd w:id="137"/>
      <w:bookmarkEnd w:id="138"/>
      <w:bookmarkEnd w:id="139"/>
      <w:bookmarkEnd w:id="140"/>
      <w:bookmarkEnd w:id="141"/>
      <w:bookmarkEnd w:id="142"/>
      <w:bookmarkEnd w:id="143"/>
      <w:bookmarkEnd w:id="144"/>
      <w:bookmarkEnd w:id="145"/>
      <w:bookmarkEnd w:id="146"/>
    </w:p>
    <w:p w14:paraId="04CB254C" w14:textId="77777777" w:rsidR="00BA1BA8" w:rsidRPr="00061BA7" w:rsidRDefault="00BA1BA8" w:rsidP="00FD0719">
      <w:pPr>
        <w:pStyle w:val="Paragraphedeliste"/>
        <w:keepNext/>
        <w:keepLines/>
        <w:numPr>
          <w:ilvl w:val="0"/>
          <w:numId w:val="4"/>
        </w:numPr>
        <w:spacing w:after="0" w:line="259" w:lineRule="auto"/>
        <w:contextualSpacing w:val="0"/>
        <w:outlineLvl w:val="1"/>
        <w:rPr>
          <w:rFonts w:eastAsiaTheme="majorEastAsia" w:cstheme="majorBidi"/>
          <w:b/>
          <w:bCs/>
          <w:vanish/>
          <w:sz w:val="26"/>
          <w:szCs w:val="26"/>
        </w:rPr>
      </w:pPr>
      <w:bookmarkStart w:id="147" w:name="_Toc72069609"/>
      <w:bookmarkStart w:id="148" w:name="_Toc72069662"/>
      <w:bookmarkStart w:id="149" w:name="_Toc72069784"/>
      <w:bookmarkStart w:id="150" w:name="_Toc72069833"/>
      <w:bookmarkStart w:id="151" w:name="_Toc72069882"/>
      <w:bookmarkStart w:id="152" w:name="_Toc72069931"/>
      <w:bookmarkStart w:id="153" w:name="_Toc72069980"/>
      <w:bookmarkStart w:id="154" w:name="_Toc72070029"/>
      <w:bookmarkStart w:id="155" w:name="_Toc72071420"/>
      <w:bookmarkStart w:id="156" w:name="_Toc72246085"/>
      <w:bookmarkEnd w:id="147"/>
      <w:bookmarkEnd w:id="148"/>
      <w:bookmarkEnd w:id="149"/>
      <w:bookmarkEnd w:id="150"/>
      <w:bookmarkEnd w:id="151"/>
      <w:bookmarkEnd w:id="152"/>
      <w:bookmarkEnd w:id="153"/>
      <w:bookmarkEnd w:id="154"/>
      <w:bookmarkEnd w:id="155"/>
      <w:bookmarkEnd w:id="156"/>
    </w:p>
    <w:p w14:paraId="5DD233C2" w14:textId="77777777" w:rsidR="00BA1BA8" w:rsidRPr="00061BA7" w:rsidRDefault="00BA1BA8" w:rsidP="00FD0719">
      <w:pPr>
        <w:pStyle w:val="Paragraphedeliste"/>
        <w:keepNext/>
        <w:keepLines/>
        <w:numPr>
          <w:ilvl w:val="0"/>
          <w:numId w:val="4"/>
        </w:numPr>
        <w:spacing w:after="0" w:line="259" w:lineRule="auto"/>
        <w:contextualSpacing w:val="0"/>
        <w:outlineLvl w:val="1"/>
        <w:rPr>
          <w:rFonts w:eastAsiaTheme="majorEastAsia" w:cstheme="majorBidi"/>
          <w:b/>
          <w:bCs/>
          <w:vanish/>
          <w:sz w:val="26"/>
          <w:szCs w:val="26"/>
        </w:rPr>
      </w:pPr>
      <w:bookmarkStart w:id="157" w:name="_Toc72069610"/>
      <w:bookmarkStart w:id="158" w:name="_Toc72069663"/>
      <w:bookmarkStart w:id="159" w:name="_Toc72069785"/>
      <w:bookmarkStart w:id="160" w:name="_Toc72069834"/>
      <w:bookmarkStart w:id="161" w:name="_Toc72069883"/>
      <w:bookmarkStart w:id="162" w:name="_Toc72069932"/>
      <w:bookmarkStart w:id="163" w:name="_Toc72069981"/>
      <w:bookmarkStart w:id="164" w:name="_Toc72070030"/>
      <w:bookmarkStart w:id="165" w:name="_Toc72071421"/>
      <w:bookmarkStart w:id="166" w:name="_Toc72246086"/>
      <w:bookmarkEnd w:id="157"/>
      <w:bookmarkEnd w:id="158"/>
      <w:bookmarkEnd w:id="159"/>
      <w:bookmarkEnd w:id="160"/>
      <w:bookmarkEnd w:id="161"/>
      <w:bookmarkEnd w:id="162"/>
      <w:bookmarkEnd w:id="163"/>
      <w:bookmarkEnd w:id="164"/>
      <w:bookmarkEnd w:id="165"/>
      <w:bookmarkEnd w:id="166"/>
    </w:p>
    <w:p w14:paraId="1D0EFC51" w14:textId="77777777" w:rsidR="00BA1BA8" w:rsidRPr="00061BA7" w:rsidRDefault="00BA1BA8" w:rsidP="00FD0719">
      <w:pPr>
        <w:pStyle w:val="Paragraphedeliste"/>
        <w:keepNext/>
        <w:keepLines/>
        <w:numPr>
          <w:ilvl w:val="0"/>
          <w:numId w:val="4"/>
        </w:numPr>
        <w:spacing w:after="0" w:line="259" w:lineRule="auto"/>
        <w:contextualSpacing w:val="0"/>
        <w:outlineLvl w:val="1"/>
        <w:rPr>
          <w:rFonts w:eastAsiaTheme="majorEastAsia" w:cstheme="majorBidi"/>
          <w:b/>
          <w:bCs/>
          <w:vanish/>
          <w:sz w:val="26"/>
          <w:szCs w:val="26"/>
        </w:rPr>
      </w:pPr>
      <w:bookmarkStart w:id="167" w:name="_Toc72069611"/>
      <w:bookmarkStart w:id="168" w:name="_Toc72069664"/>
      <w:bookmarkStart w:id="169" w:name="_Toc72069786"/>
      <w:bookmarkStart w:id="170" w:name="_Toc72069835"/>
      <w:bookmarkStart w:id="171" w:name="_Toc72069884"/>
      <w:bookmarkStart w:id="172" w:name="_Toc72069933"/>
      <w:bookmarkStart w:id="173" w:name="_Toc72069982"/>
      <w:bookmarkStart w:id="174" w:name="_Toc72070031"/>
      <w:bookmarkStart w:id="175" w:name="_Toc72071422"/>
      <w:bookmarkStart w:id="176" w:name="_Toc72246087"/>
      <w:bookmarkEnd w:id="167"/>
      <w:bookmarkEnd w:id="168"/>
      <w:bookmarkEnd w:id="169"/>
      <w:bookmarkEnd w:id="170"/>
      <w:bookmarkEnd w:id="171"/>
      <w:bookmarkEnd w:id="172"/>
      <w:bookmarkEnd w:id="173"/>
      <w:bookmarkEnd w:id="174"/>
      <w:bookmarkEnd w:id="175"/>
      <w:bookmarkEnd w:id="176"/>
    </w:p>
    <w:p w14:paraId="45BC9AAB" w14:textId="64188E11" w:rsidR="00FC379B" w:rsidRPr="00061BA7" w:rsidRDefault="00737036" w:rsidP="00FD0719">
      <w:pPr>
        <w:pStyle w:val="Titre2"/>
        <w:numPr>
          <w:ilvl w:val="1"/>
          <w:numId w:val="4"/>
        </w:numPr>
        <w:spacing w:before="0" w:line="259" w:lineRule="auto"/>
        <w:ind w:left="450"/>
      </w:pPr>
      <w:bookmarkStart w:id="177" w:name="_Toc72246088"/>
      <w:r w:rsidRPr="00061BA7">
        <w:t>Reconnaissance des préoccupations et accommodement des communautés touchées</w:t>
      </w:r>
      <w:bookmarkEnd w:id="106"/>
      <w:bookmarkEnd w:id="177"/>
    </w:p>
    <w:p w14:paraId="6F866716" w14:textId="77777777" w:rsidR="00FC379B" w:rsidRPr="00061BA7" w:rsidRDefault="00FC379B" w:rsidP="00FD0719">
      <w:pPr>
        <w:pStyle w:val="Default"/>
        <w:spacing w:line="259" w:lineRule="auto"/>
        <w:ind w:firstLine="708"/>
        <w:rPr>
          <w:color w:val="auto"/>
          <w:lang w:val="fr-FR"/>
        </w:rPr>
      </w:pPr>
    </w:p>
    <w:p w14:paraId="685CBF10" w14:textId="3863C403" w:rsidR="00737036" w:rsidRPr="00061BA7" w:rsidRDefault="00737036" w:rsidP="00FD0719">
      <w:pPr>
        <w:pStyle w:val="Paragraphedeliste"/>
        <w:numPr>
          <w:ilvl w:val="2"/>
          <w:numId w:val="4"/>
        </w:numPr>
        <w:spacing w:line="259" w:lineRule="auto"/>
        <w:ind w:left="810" w:hanging="810"/>
        <w:rPr>
          <w:lang w:val="fr-FR"/>
        </w:rPr>
      </w:pPr>
      <w:r w:rsidRPr="00061BA7">
        <w:rPr>
          <w:u w:val="single"/>
          <w:lang w:val="fr-FR"/>
        </w:rPr>
        <w:t>Identifi</w:t>
      </w:r>
      <w:r w:rsidR="00780601" w:rsidRPr="00061BA7">
        <w:rPr>
          <w:u w:val="single"/>
          <w:lang w:val="fr-FR"/>
        </w:rPr>
        <w:t>cation</w:t>
      </w:r>
      <w:r w:rsidR="00377AB4" w:rsidRPr="00061BA7">
        <w:rPr>
          <w:u w:val="single"/>
          <w:lang w:val="fr-FR"/>
        </w:rPr>
        <w:t xml:space="preserve"> et</w:t>
      </w:r>
      <w:r w:rsidRPr="00061BA7">
        <w:rPr>
          <w:u w:val="single"/>
          <w:lang w:val="fr-FR"/>
        </w:rPr>
        <w:t xml:space="preserve"> </w:t>
      </w:r>
      <w:r w:rsidR="00377AB4" w:rsidRPr="00061BA7">
        <w:rPr>
          <w:u w:val="single"/>
          <w:lang w:val="fr-FR"/>
        </w:rPr>
        <w:t>échanges</w:t>
      </w:r>
      <w:r w:rsidRPr="00061BA7">
        <w:rPr>
          <w:u w:val="single"/>
          <w:lang w:val="fr-FR"/>
        </w:rPr>
        <w:t xml:space="preserve"> </w:t>
      </w:r>
      <w:r w:rsidR="00377AB4" w:rsidRPr="00061BA7">
        <w:rPr>
          <w:u w:val="single"/>
          <w:lang w:val="fr-FR"/>
        </w:rPr>
        <w:t>avec les</w:t>
      </w:r>
      <w:r w:rsidRPr="00061BA7">
        <w:rPr>
          <w:u w:val="single"/>
          <w:lang w:val="fr-FR"/>
        </w:rPr>
        <w:t xml:space="preserve"> parties prenantes potentiellement affectées</w:t>
      </w:r>
      <w:r w:rsidR="00780601" w:rsidRPr="00061BA7">
        <w:rPr>
          <w:lang w:val="fr-FR"/>
        </w:rPr>
        <w:t xml:space="preserve"> </w:t>
      </w:r>
      <w:r w:rsidRPr="00061BA7">
        <w:rPr>
          <w:lang w:val="fr-FR"/>
        </w:rPr>
        <w:t xml:space="preserve">: </w:t>
      </w:r>
      <w:r w:rsidR="00780601" w:rsidRPr="00061BA7">
        <w:rPr>
          <w:lang w:val="fr-FR"/>
        </w:rPr>
        <w:t>t</w:t>
      </w:r>
      <w:r w:rsidRPr="00061BA7">
        <w:rPr>
          <w:lang w:val="fr-FR"/>
        </w:rPr>
        <w:t xml:space="preserve">oute partie prenante potentiellement affectée doit être identifiée </w:t>
      </w:r>
      <w:r w:rsidR="007105D4" w:rsidRPr="00061BA7">
        <w:rPr>
          <w:lang w:val="fr-FR"/>
        </w:rPr>
        <w:t xml:space="preserve">préalablement aux </w:t>
      </w:r>
      <w:r w:rsidRPr="00061BA7">
        <w:rPr>
          <w:lang w:val="fr-FR"/>
        </w:rPr>
        <w:t>activité</w:t>
      </w:r>
      <w:r w:rsidR="007105D4" w:rsidRPr="00061BA7">
        <w:rPr>
          <w:lang w:val="fr-FR"/>
        </w:rPr>
        <w:t>s</w:t>
      </w:r>
      <w:r w:rsidRPr="00061BA7">
        <w:rPr>
          <w:lang w:val="fr-FR"/>
        </w:rPr>
        <w:t xml:space="preserve"> d'exploration minière. L'entreprise doit </w:t>
      </w:r>
      <w:r w:rsidR="00377AB4" w:rsidRPr="00061BA7">
        <w:rPr>
          <w:lang w:val="fr-FR"/>
        </w:rPr>
        <w:t xml:space="preserve">leur </w:t>
      </w:r>
      <w:r w:rsidRPr="00061BA7">
        <w:rPr>
          <w:lang w:val="fr-FR"/>
        </w:rPr>
        <w:t xml:space="preserve">fournir </w:t>
      </w:r>
      <w:r w:rsidR="00377AB4" w:rsidRPr="00061BA7">
        <w:rPr>
          <w:lang w:val="fr-FR"/>
        </w:rPr>
        <w:t xml:space="preserve">ses coordonnées </w:t>
      </w:r>
      <w:r w:rsidRPr="00061BA7">
        <w:rPr>
          <w:lang w:val="fr-FR"/>
        </w:rPr>
        <w:t xml:space="preserve">et </w:t>
      </w:r>
      <w:r w:rsidR="00377AB4" w:rsidRPr="00061BA7">
        <w:rPr>
          <w:lang w:val="fr-FR"/>
        </w:rPr>
        <w:t xml:space="preserve">mettre en place </w:t>
      </w:r>
      <w:r w:rsidRPr="00061BA7">
        <w:rPr>
          <w:lang w:val="fr-FR"/>
        </w:rPr>
        <w:t>des mécanismes d'échange, en plus d</w:t>
      </w:r>
      <w:r w:rsidR="00377AB4" w:rsidRPr="00061BA7">
        <w:rPr>
          <w:lang w:val="fr-FR"/>
        </w:rPr>
        <w:t xml:space="preserve">e les </w:t>
      </w:r>
      <w:r w:rsidRPr="00061BA7">
        <w:rPr>
          <w:lang w:val="fr-FR"/>
        </w:rPr>
        <w:t xml:space="preserve">inviter </w:t>
      </w:r>
      <w:r w:rsidR="00377AB4" w:rsidRPr="00061BA7">
        <w:rPr>
          <w:szCs w:val="24"/>
        </w:rPr>
        <w:t>à exprimer leurs préoccupations à une personne désignée par l’entreprise, responsable de les recueillir, de les traiter et d’assurer un suivi dans un délai maximum de 30 jours.</w:t>
      </w:r>
    </w:p>
    <w:p w14:paraId="491AB8C1" w14:textId="77777777" w:rsidR="00737036" w:rsidRPr="00061BA7" w:rsidRDefault="00737036" w:rsidP="00FD0719">
      <w:pPr>
        <w:pStyle w:val="Paragraphedeliste"/>
        <w:spacing w:line="259" w:lineRule="auto"/>
        <w:ind w:left="810" w:hanging="810"/>
        <w:rPr>
          <w:lang w:val="fr-FR"/>
        </w:rPr>
      </w:pPr>
    </w:p>
    <w:p w14:paraId="212EAC31" w14:textId="46A15E3B" w:rsidR="00737036" w:rsidRPr="00061BA7" w:rsidRDefault="00737036" w:rsidP="00FD0719">
      <w:pPr>
        <w:pStyle w:val="Paragraphedeliste"/>
        <w:numPr>
          <w:ilvl w:val="2"/>
          <w:numId w:val="4"/>
        </w:numPr>
        <w:spacing w:line="259" w:lineRule="auto"/>
        <w:ind w:left="810" w:hanging="810"/>
        <w:rPr>
          <w:lang w:val="fr-FR"/>
        </w:rPr>
      </w:pPr>
      <w:r w:rsidRPr="00061BA7">
        <w:rPr>
          <w:u w:val="single"/>
          <w:lang w:val="fr-FR"/>
        </w:rPr>
        <w:t>Avis d'acquisition d</w:t>
      </w:r>
      <w:r w:rsidR="00780601" w:rsidRPr="00061BA7">
        <w:rPr>
          <w:u w:val="single"/>
          <w:lang w:val="fr-FR"/>
        </w:rPr>
        <w:t>u claim</w:t>
      </w:r>
      <w:r w:rsidRPr="00061BA7">
        <w:rPr>
          <w:lang w:val="fr-FR"/>
        </w:rPr>
        <w:t>*</w:t>
      </w:r>
      <w:r w:rsidR="00780601" w:rsidRPr="00061BA7">
        <w:rPr>
          <w:lang w:val="fr-FR"/>
        </w:rPr>
        <w:t xml:space="preserve"> </w:t>
      </w:r>
      <w:r w:rsidRPr="00061BA7">
        <w:rPr>
          <w:lang w:val="fr-FR"/>
        </w:rPr>
        <w:t xml:space="preserve">: </w:t>
      </w:r>
      <w:r w:rsidR="005D43BA" w:rsidRPr="00061BA7">
        <w:rPr>
          <w:szCs w:val="24"/>
        </w:rPr>
        <w:t>dans les 60 jours suivant l’acquisition d’un claim (auprès du ministère ou d’une autre entreprise), les autorités locales compétentes doivent être informées de l’obtention d’un claim et des coordonnées d’un représentant de l’entreprise.</w:t>
      </w:r>
    </w:p>
    <w:p w14:paraId="169092BE" w14:textId="77777777" w:rsidR="00737036" w:rsidRPr="00061BA7" w:rsidRDefault="00737036" w:rsidP="00FD0719">
      <w:pPr>
        <w:pStyle w:val="Paragraphedeliste"/>
        <w:spacing w:line="259" w:lineRule="auto"/>
        <w:ind w:left="810" w:hanging="810"/>
        <w:rPr>
          <w:lang w:val="fr-FR"/>
        </w:rPr>
      </w:pPr>
    </w:p>
    <w:p w14:paraId="435A4CAE" w14:textId="02E0D7D8" w:rsidR="00737036" w:rsidRPr="00061BA7" w:rsidRDefault="00737036" w:rsidP="00FD0719">
      <w:pPr>
        <w:pStyle w:val="Paragraphedeliste"/>
        <w:numPr>
          <w:ilvl w:val="2"/>
          <w:numId w:val="4"/>
        </w:numPr>
        <w:spacing w:line="259" w:lineRule="auto"/>
        <w:ind w:left="810" w:hanging="810"/>
        <w:rPr>
          <w:lang w:val="fr-FR"/>
        </w:rPr>
      </w:pPr>
      <w:r w:rsidRPr="00061BA7">
        <w:rPr>
          <w:u w:val="single"/>
          <w:lang w:val="fr-FR"/>
        </w:rPr>
        <w:t xml:space="preserve">Avis aux autorités locales - </w:t>
      </w:r>
      <w:r w:rsidR="00780601" w:rsidRPr="00061BA7">
        <w:rPr>
          <w:u w:val="single"/>
          <w:lang w:val="fr-FR"/>
        </w:rPr>
        <w:t>d</w:t>
      </w:r>
      <w:r w:rsidRPr="00061BA7">
        <w:rPr>
          <w:u w:val="single"/>
          <w:lang w:val="fr-FR"/>
        </w:rPr>
        <w:t>ébut des travaux</w:t>
      </w:r>
      <w:r w:rsidRPr="00061BA7">
        <w:rPr>
          <w:lang w:val="fr-FR"/>
        </w:rPr>
        <w:t>*</w:t>
      </w:r>
      <w:r w:rsidR="00780601" w:rsidRPr="00061BA7">
        <w:rPr>
          <w:lang w:val="fr-FR"/>
        </w:rPr>
        <w:t xml:space="preserve"> </w:t>
      </w:r>
      <w:r w:rsidRPr="00061BA7">
        <w:rPr>
          <w:lang w:val="fr-FR"/>
        </w:rPr>
        <w:t xml:space="preserve">: </w:t>
      </w:r>
      <w:r w:rsidR="005D43BA" w:rsidRPr="00061BA7">
        <w:rPr>
          <w:szCs w:val="24"/>
        </w:rPr>
        <w:t>au minimum 30 jours avant le début des travaux, les autorités locales compétentes doivent être informées de leur nature, du lieu de leur exécution et de l’échéancier.</w:t>
      </w:r>
    </w:p>
    <w:p w14:paraId="7A3C77E3" w14:textId="77777777" w:rsidR="00737036" w:rsidRPr="00061BA7" w:rsidRDefault="00737036" w:rsidP="00FD0719">
      <w:pPr>
        <w:pStyle w:val="Paragraphedeliste"/>
        <w:spacing w:line="259" w:lineRule="auto"/>
        <w:ind w:left="810" w:hanging="810"/>
        <w:rPr>
          <w:lang w:val="fr-FR"/>
        </w:rPr>
      </w:pPr>
    </w:p>
    <w:p w14:paraId="7CD04702" w14:textId="2922BAE1" w:rsidR="00737036" w:rsidRPr="00061BA7" w:rsidRDefault="00737036" w:rsidP="00FD0719">
      <w:pPr>
        <w:pStyle w:val="Paragraphedeliste"/>
        <w:numPr>
          <w:ilvl w:val="2"/>
          <w:numId w:val="4"/>
        </w:numPr>
        <w:spacing w:line="259" w:lineRule="auto"/>
        <w:ind w:left="810" w:hanging="810"/>
        <w:rPr>
          <w:lang w:val="fr-FR"/>
        </w:rPr>
      </w:pPr>
      <w:r w:rsidRPr="00061BA7">
        <w:rPr>
          <w:u w:val="single"/>
          <w:lang w:val="fr-FR"/>
        </w:rPr>
        <w:t>Autorisation d'accès au terrain</w:t>
      </w:r>
      <w:r w:rsidR="005D43BA" w:rsidRPr="00061BA7">
        <w:rPr>
          <w:lang w:val="fr-FR"/>
        </w:rPr>
        <w:t>*</w:t>
      </w:r>
      <w:r w:rsidR="00780601" w:rsidRPr="00061BA7">
        <w:rPr>
          <w:lang w:val="fr-FR"/>
        </w:rPr>
        <w:t xml:space="preserve"> </w:t>
      </w:r>
      <w:r w:rsidRPr="00061BA7">
        <w:rPr>
          <w:lang w:val="fr-FR"/>
        </w:rPr>
        <w:t xml:space="preserve">: </w:t>
      </w:r>
      <w:r w:rsidR="005D43BA" w:rsidRPr="00061BA7">
        <w:rPr>
          <w:szCs w:val="24"/>
        </w:rPr>
        <w:t xml:space="preserve">au minimum 30 jours avant le début de travaux sur un terrain privé, l’entreprise doit investir les efforts nécessaires afin de conclure une entente écrite avec le propriétaire ou le locataire du terrain, confirmant l’autorisation d’accéder au terrain et les conditions dans lesquelles les </w:t>
      </w:r>
      <w:r w:rsidR="005D43BA" w:rsidRPr="00061BA7">
        <w:rPr>
          <w:szCs w:val="24"/>
        </w:rPr>
        <w:lastRenderedPageBreak/>
        <w:t>travaux seront réalisés (</w:t>
      </w:r>
      <w:bookmarkStart w:id="178" w:name="_Hlk72249176"/>
      <w:r w:rsidR="00C334EB" w:rsidRPr="00061BA7">
        <w:rPr>
          <w:szCs w:val="24"/>
        </w:rPr>
        <w:t>nature et impacts des travaux projetés, lieu de leur exécution, échéancier, restauration, mesures d'atténuation, engagement</w:t>
      </w:r>
      <w:bookmarkEnd w:id="178"/>
      <w:r w:rsidR="005D43BA" w:rsidRPr="00061BA7">
        <w:rPr>
          <w:szCs w:val="24"/>
        </w:rPr>
        <w:t>).</w:t>
      </w:r>
      <w:r w:rsidR="005D43BA" w:rsidRPr="00061BA7">
        <w:rPr>
          <w:lang w:val="fr-FR"/>
        </w:rPr>
        <w:t xml:space="preserve"> </w:t>
      </w:r>
      <w:r w:rsidRPr="00061BA7">
        <w:rPr>
          <w:lang w:val="fr-FR"/>
        </w:rPr>
        <w:t xml:space="preserve"> </w:t>
      </w:r>
      <w:r w:rsidR="005D43BA" w:rsidRPr="00061BA7">
        <w:rPr>
          <w:lang w:val="fr-FR"/>
        </w:rPr>
        <w:t>Dans le cas où la conclusion d’un</w:t>
      </w:r>
      <w:r w:rsidR="00DA5AC7" w:rsidRPr="00061BA7">
        <w:rPr>
          <w:lang w:val="fr-FR"/>
        </w:rPr>
        <w:t>e</w:t>
      </w:r>
      <w:r w:rsidR="005D43BA" w:rsidRPr="00061BA7">
        <w:rPr>
          <w:lang w:val="fr-FR"/>
        </w:rPr>
        <w:t xml:space="preserve"> entente s’avère impossible, toute documentation pertinente doit être conservée. </w:t>
      </w:r>
    </w:p>
    <w:p w14:paraId="5D410831" w14:textId="77777777" w:rsidR="00737036" w:rsidRPr="00061BA7" w:rsidRDefault="00737036" w:rsidP="00FD0719">
      <w:pPr>
        <w:pStyle w:val="Paragraphedeliste"/>
        <w:spacing w:line="259" w:lineRule="auto"/>
        <w:ind w:left="810" w:hanging="810"/>
        <w:rPr>
          <w:lang w:val="fr-FR"/>
        </w:rPr>
      </w:pPr>
    </w:p>
    <w:p w14:paraId="22E4325E" w14:textId="205B427D" w:rsidR="00737036" w:rsidRPr="00061BA7" w:rsidRDefault="00153889" w:rsidP="00FD0719">
      <w:pPr>
        <w:pStyle w:val="Paragraphedeliste"/>
        <w:numPr>
          <w:ilvl w:val="2"/>
          <w:numId w:val="4"/>
        </w:numPr>
        <w:spacing w:line="259" w:lineRule="auto"/>
        <w:ind w:left="810" w:hanging="810"/>
        <w:rPr>
          <w:lang w:val="fr-FR"/>
        </w:rPr>
      </w:pPr>
      <w:r w:rsidRPr="00061BA7">
        <w:rPr>
          <w:u w:val="single"/>
          <w:lang w:val="fr-FR"/>
        </w:rPr>
        <w:t>Partage de l’information</w:t>
      </w:r>
      <w:r w:rsidRPr="00061BA7">
        <w:rPr>
          <w:lang w:val="fr-FR"/>
        </w:rPr>
        <w:t xml:space="preserve"> : </w:t>
      </w:r>
      <w:r w:rsidR="00FD0719" w:rsidRPr="00061BA7">
        <w:rPr>
          <w:szCs w:val="24"/>
        </w:rPr>
        <w:t>l’information communiquée aux parties prenantes potentiellement affectées doit rencontrer les qualités suivantes :</w:t>
      </w:r>
    </w:p>
    <w:p w14:paraId="06424A39" w14:textId="5C5C6620" w:rsidR="00FD0719" w:rsidRPr="00061BA7" w:rsidRDefault="00FD0719" w:rsidP="00B94F97">
      <w:pPr>
        <w:pStyle w:val="Paragraphedeliste"/>
        <w:keepNext/>
        <w:numPr>
          <w:ilvl w:val="0"/>
          <w:numId w:val="35"/>
        </w:numPr>
        <w:spacing w:after="0"/>
        <w:ind w:hanging="589"/>
        <w:rPr>
          <w:szCs w:val="24"/>
        </w:rPr>
      </w:pPr>
      <w:proofErr w:type="gramStart"/>
      <w:r w:rsidRPr="00061BA7">
        <w:rPr>
          <w:szCs w:val="24"/>
        </w:rPr>
        <w:t>compréhensible</w:t>
      </w:r>
      <w:proofErr w:type="gramEnd"/>
      <w:r w:rsidRPr="00061BA7">
        <w:rPr>
          <w:szCs w:val="24"/>
        </w:rPr>
        <w:t xml:space="preserve"> : est communiquée dans un langage vulgarisé en fonction des parties prenantes et est clairement exposée; </w:t>
      </w:r>
    </w:p>
    <w:p w14:paraId="382622BB" w14:textId="72EF191A" w:rsidR="00FD0719" w:rsidRPr="00061BA7" w:rsidRDefault="00FD0719" w:rsidP="00B94F97">
      <w:pPr>
        <w:pStyle w:val="Paragraphedeliste"/>
        <w:keepNext/>
        <w:numPr>
          <w:ilvl w:val="0"/>
          <w:numId w:val="35"/>
        </w:numPr>
        <w:spacing w:after="0"/>
        <w:ind w:hanging="589"/>
        <w:rPr>
          <w:szCs w:val="24"/>
        </w:rPr>
      </w:pPr>
      <w:proofErr w:type="gramStart"/>
      <w:r w:rsidRPr="00061BA7">
        <w:rPr>
          <w:szCs w:val="24"/>
        </w:rPr>
        <w:t>pertinente</w:t>
      </w:r>
      <w:proofErr w:type="gramEnd"/>
      <w:r w:rsidRPr="00061BA7">
        <w:rPr>
          <w:szCs w:val="24"/>
        </w:rPr>
        <w:t> : présente un lien clair et direct avec le sujet et est considérée importante aux yeux des parties prenantes;</w:t>
      </w:r>
    </w:p>
    <w:p w14:paraId="2A0F385A" w14:textId="31165DE4" w:rsidR="00FD0719" w:rsidRPr="00061BA7" w:rsidRDefault="00FD0719" w:rsidP="00B94F97">
      <w:pPr>
        <w:pStyle w:val="Paragraphedeliste"/>
        <w:keepNext/>
        <w:numPr>
          <w:ilvl w:val="0"/>
          <w:numId w:val="35"/>
        </w:numPr>
        <w:spacing w:after="0"/>
        <w:ind w:hanging="589"/>
        <w:rPr>
          <w:szCs w:val="24"/>
        </w:rPr>
      </w:pPr>
      <w:proofErr w:type="gramStart"/>
      <w:r w:rsidRPr="00061BA7">
        <w:rPr>
          <w:szCs w:val="24"/>
        </w:rPr>
        <w:t>objective</w:t>
      </w:r>
      <w:proofErr w:type="gramEnd"/>
      <w:r w:rsidRPr="00061BA7">
        <w:rPr>
          <w:szCs w:val="24"/>
        </w:rPr>
        <w:t> : repose sur l’expérience, est réaliste et indépendante des intérêts particuliers et aucunement altérée par des préférences d’ordre personnel;</w:t>
      </w:r>
    </w:p>
    <w:p w14:paraId="24F19510" w14:textId="60123591" w:rsidR="00FD0719" w:rsidRPr="00061BA7" w:rsidRDefault="00FD0719" w:rsidP="00B94F97">
      <w:pPr>
        <w:pStyle w:val="Paragraphedeliste"/>
        <w:keepNext/>
        <w:numPr>
          <w:ilvl w:val="0"/>
          <w:numId w:val="35"/>
        </w:numPr>
        <w:spacing w:after="0"/>
        <w:ind w:hanging="589"/>
        <w:rPr>
          <w:szCs w:val="24"/>
        </w:rPr>
      </w:pPr>
      <w:proofErr w:type="gramStart"/>
      <w:r w:rsidRPr="00061BA7">
        <w:rPr>
          <w:szCs w:val="24"/>
        </w:rPr>
        <w:t>opportune</w:t>
      </w:r>
      <w:proofErr w:type="gramEnd"/>
      <w:r w:rsidRPr="00061BA7">
        <w:rPr>
          <w:szCs w:val="24"/>
        </w:rPr>
        <w:t xml:space="preserve"> : est communiquée au moment pertinent, arrive à propos; </w:t>
      </w:r>
    </w:p>
    <w:p w14:paraId="62F03B69" w14:textId="0E828497" w:rsidR="00FD0719" w:rsidRPr="00061BA7" w:rsidRDefault="00FD0719" w:rsidP="00B94F97">
      <w:pPr>
        <w:pStyle w:val="Paragraphedeliste"/>
        <w:keepNext/>
        <w:numPr>
          <w:ilvl w:val="0"/>
          <w:numId w:val="35"/>
        </w:numPr>
        <w:spacing w:after="0"/>
        <w:ind w:hanging="589"/>
        <w:rPr>
          <w:szCs w:val="24"/>
        </w:rPr>
      </w:pPr>
      <w:proofErr w:type="gramStart"/>
      <w:r w:rsidRPr="00061BA7">
        <w:rPr>
          <w:szCs w:val="24"/>
        </w:rPr>
        <w:t>fiable</w:t>
      </w:r>
      <w:proofErr w:type="gramEnd"/>
      <w:r w:rsidRPr="00061BA7">
        <w:rPr>
          <w:szCs w:val="24"/>
        </w:rPr>
        <w:t xml:space="preserve"> : ses sources sont sérieuses, présentent un degré de confiance, peuvent être validées; </w:t>
      </w:r>
    </w:p>
    <w:p w14:paraId="3524189E" w14:textId="40008FE7" w:rsidR="00FD0719" w:rsidRPr="00061BA7" w:rsidRDefault="00FD0719" w:rsidP="00B94F97">
      <w:pPr>
        <w:pStyle w:val="Paragraphedeliste"/>
        <w:keepNext/>
        <w:numPr>
          <w:ilvl w:val="0"/>
          <w:numId w:val="35"/>
        </w:numPr>
        <w:spacing w:after="0"/>
        <w:ind w:hanging="589"/>
        <w:rPr>
          <w:szCs w:val="24"/>
        </w:rPr>
      </w:pPr>
      <w:proofErr w:type="gramStart"/>
      <w:r w:rsidRPr="00061BA7">
        <w:rPr>
          <w:szCs w:val="24"/>
        </w:rPr>
        <w:t>exacte</w:t>
      </w:r>
      <w:proofErr w:type="gramEnd"/>
      <w:r w:rsidRPr="00061BA7">
        <w:rPr>
          <w:szCs w:val="24"/>
        </w:rPr>
        <w:t> : est représentative de la réalité et non trompeuse;</w:t>
      </w:r>
    </w:p>
    <w:p w14:paraId="44D12756" w14:textId="2E1555C7" w:rsidR="00FD0719" w:rsidRPr="00061BA7" w:rsidRDefault="00FD0719" w:rsidP="00B94F97">
      <w:pPr>
        <w:pStyle w:val="Paragraphedeliste"/>
        <w:keepNext/>
        <w:numPr>
          <w:ilvl w:val="0"/>
          <w:numId w:val="35"/>
        </w:numPr>
        <w:spacing w:after="0"/>
        <w:ind w:hanging="589"/>
        <w:rPr>
          <w:szCs w:val="24"/>
        </w:rPr>
      </w:pPr>
      <w:proofErr w:type="gramStart"/>
      <w:r w:rsidRPr="00061BA7">
        <w:rPr>
          <w:szCs w:val="24"/>
        </w:rPr>
        <w:t>complète</w:t>
      </w:r>
      <w:proofErr w:type="gramEnd"/>
      <w:r w:rsidRPr="00061BA7">
        <w:rPr>
          <w:szCs w:val="24"/>
        </w:rPr>
        <w:t xml:space="preserve"> : n’est pas fragmentée, présente l’ensemble des éléments tant positifs que négatifs; </w:t>
      </w:r>
    </w:p>
    <w:p w14:paraId="3BE2FEAE" w14:textId="67229FA0" w:rsidR="00FD0719" w:rsidRPr="00061BA7" w:rsidRDefault="00FD0719" w:rsidP="00B94F97">
      <w:pPr>
        <w:pStyle w:val="Paragraphedeliste"/>
        <w:keepNext/>
        <w:numPr>
          <w:ilvl w:val="0"/>
          <w:numId w:val="35"/>
        </w:numPr>
        <w:spacing w:after="0"/>
        <w:ind w:hanging="589"/>
        <w:rPr>
          <w:szCs w:val="24"/>
        </w:rPr>
      </w:pPr>
      <w:proofErr w:type="gramStart"/>
      <w:r w:rsidRPr="00061BA7">
        <w:rPr>
          <w:szCs w:val="24"/>
        </w:rPr>
        <w:t>précise</w:t>
      </w:r>
      <w:proofErr w:type="gramEnd"/>
      <w:r w:rsidRPr="00061BA7">
        <w:rPr>
          <w:szCs w:val="24"/>
        </w:rPr>
        <w:t> : sous-tend de la netteté, de la précision;</w:t>
      </w:r>
    </w:p>
    <w:p w14:paraId="2E1C1701" w14:textId="13B2956A" w:rsidR="00737036" w:rsidRPr="00061BA7" w:rsidRDefault="00FD0719" w:rsidP="00B94F97">
      <w:pPr>
        <w:pStyle w:val="Paragraphedeliste"/>
        <w:keepNext/>
        <w:numPr>
          <w:ilvl w:val="0"/>
          <w:numId w:val="35"/>
        </w:numPr>
        <w:spacing w:after="0"/>
        <w:ind w:hanging="589"/>
        <w:rPr>
          <w:szCs w:val="24"/>
        </w:rPr>
      </w:pPr>
      <w:proofErr w:type="gramStart"/>
      <w:r w:rsidRPr="00061BA7">
        <w:t>accessible</w:t>
      </w:r>
      <w:proofErr w:type="gramEnd"/>
      <w:r w:rsidRPr="00061BA7">
        <w:t> : est offerte gratuitement, selon les méthodes qui conviennent aux parties prenantes.</w:t>
      </w:r>
    </w:p>
    <w:p w14:paraId="06AB47A6" w14:textId="77777777" w:rsidR="00737036" w:rsidRPr="00061BA7" w:rsidRDefault="00737036" w:rsidP="00FD0719">
      <w:pPr>
        <w:pStyle w:val="Paragraphedeliste"/>
        <w:spacing w:line="259" w:lineRule="auto"/>
        <w:ind w:left="810" w:hanging="810"/>
        <w:rPr>
          <w:lang w:val="fr-FR"/>
        </w:rPr>
      </w:pPr>
    </w:p>
    <w:p w14:paraId="73E86D50" w14:textId="3561CD46" w:rsidR="00737036" w:rsidRPr="00061BA7" w:rsidRDefault="00780601" w:rsidP="00FD0719">
      <w:pPr>
        <w:pStyle w:val="Paragraphedeliste"/>
        <w:numPr>
          <w:ilvl w:val="2"/>
          <w:numId w:val="4"/>
        </w:numPr>
        <w:spacing w:line="259" w:lineRule="auto"/>
        <w:ind w:left="810" w:hanging="810"/>
        <w:rPr>
          <w:lang w:val="fr-FR"/>
        </w:rPr>
      </w:pPr>
      <w:r w:rsidRPr="00061BA7">
        <w:rPr>
          <w:u w:val="single"/>
          <w:lang w:val="fr-FR"/>
        </w:rPr>
        <w:t>Application</w:t>
      </w:r>
      <w:r w:rsidR="00737036" w:rsidRPr="00061BA7">
        <w:rPr>
          <w:u w:val="single"/>
          <w:lang w:val="fr-FR"/>
        </w:rPr>
        <w:t xml:space="preserve"> de mesures d'atténuation</w:t>
      </w:r>
      <w:r w:rsidRPr="00061BA7">
        <w:rPr>
          <w:lang w:val="fr-FR"/>
        </w:rPr>
        <w:t xml:space="preserve"> </w:t>
      </w:r>
      <w:r w:rsidR="00737036" w:rsidRPr="00061BA7">
        <w:rPr>
          <w:lang w:val="fr-FR"/>
        </w:rPr>
        <w:t xml:space="preserve">: </w:t>
      </w:r>
      <w:r w:rsidR="008529C3" w:rsidRPr="00061BA7">
        <w:rPr>
          <w:szCs w:val="24"/>
        </w:rPr>
        <w:t>l</w:t>
      </w:r>
      <w:r w:rsidR="005D43BA" w:rsidRPr="00061BA7">
        <w:rPr>
          <w:szCs w:val="24"/>
        </w:rPr>
        <w:t>es mesures d’atténuation des impacts négatifs, préalablement déterminées en concertation avec les parties prenantes affectées, doivent être appliquées.</w:t>
      </w:r>
      <w:r w:rsidR="005D43BA" w:rsidRPr="00061BA7">
        <w:rPr>
          <w:szCs w:val="24"/>
          <w:u w:val="single"/>
        </w:rPr>
        <w:t xml:space="preserve"> </w:t>
      </w:r>
    </w:p>
    <w:p w14:paraId="36B6973D" w14:textId="77777777" w:rsidR="00737036" w:rsidRPr="00061BA7" w:rsidRDefault="00737036" w:rsidP="00FD0719">
      <w:pPr>
        <w:pStyle w:val="Paragraphedeliste"/>
        <w:spacing w:line="259" w:lineRule="auto"/>
        <w:ind w:left="810" w:hanging="810"/>
        <w:rPr>
          <w:lang w:val="fr-FR"/>
        </w:rPr>
      </w:pPr>
    </w:p>
    <w:p w14:paraId="22701CD8" w14:textId="121DD5C4" w:rsidR="00737036" w:rsidRPr="00061BA7" w:rsidRDefault="00315806" w:rsidP="00FD0719">
      <w:pPr>
        <w:pStyle w:val="Paragraphedeliste"/>
        <w:numPr>
          <w:ilvl w:val="2"/>
          <w:numId w:val="4"/>
        </w:numPr>
        <w:spacing w:line="259" w:lineRule="auto"/>
        <w:ind w:left="810" w:hanging="810"/>
        <w:rPr>
          <w:lang w:val="fr-FR"/>
        </w:rPr>
      </w:pPr>
      <w:r w:rsidRPr="00061BA7">
        <w:rPr>
          <w:u w:val="single"/>
          <w:lang w:val="fr-FR"/>
        </w:rPr>
        <w:t>Application de mesures</w:t>
      </w:r>
      <w:r w:rsidR="00780601" w:rsidRPr="00061BA7">
        <w:rPr>
          <w:u w:val="single"/>
          <w:lang w:val="fr-FR"/>
        </w:rPr>
        <w:t xml:space="preserve"> de remédiation</w:t>
      </w:r>
      <w:r w:rsidR="00780601" w:rsidRPr="00061BA7">
        <w:rPr>
          <w:lang w:val="fr-FR"/>
        </w:rPr>
        <w:t xml:space="preserve"> </w:t>
      </w:r>
      <w:r w:rsidR="00737036" w:rsidRPr="00061BA7">
        <w:rPr>
          <w:lang w:val="fr-FR"/>
        </w:rPr>
        <w:t xml:space="preserve">: </w:t>
      </w:r>
      <w:r w:rsidRPr="00061BA7">
        <w:rPr>
          <w:szCs w:val="24"/>
        </w:rPr>
        <w:t>dans le cas où les mesures d’atténuation prévues à l’indicateur 7.1.6 s’avèrent insuffisantes, l’entreprise doit s’entendre avec les parties prenantes affectées quant à une mesure de remédiation proportionnelle aux impacts subis. Si la conclusion d’une entente est impossible, l’entreprise doit indiquer pourquoi les demandes des parties prenantes affectées n’ont pas été retenues.</w:t>
      </w:r>
    </w:p>
    <w:p w14:paraId="420F5D90" w14:textId="77777777" w:rsidR="00737036" w:rsidRPr="00061BA7" w:rsidRDefault="00737036" w:rsidP="00FD0719">
      <w:pPr>
        <w:pStyle w:val="Paragraphedeliste"/>
        <w:spacing w:line="259" w:lineRule="auto"/>
        <w:ind w:left="810" w:hanging="810"/>
        <w:rPr>
          <w:lang w:val="fr-FR"/>
        </w:rPr>
      </w:pPr>
    </w:p>
    <w:p w14:paraId="33D6D0F0" w14:textId="1D9E691E" w:rsidR="00FC379B" w:rsidRPr="00061BA7" w:rsidRDefault="00737036" w:rsidP="00FD0719">
      <w:pPr>
        <w:pStyle w:val="Paragraphedeliste"/>
        <w:numPr>
          <w:ilvl w:val="2"/>
          <w:numId w:val="4"/>
        </w:numPr>
        <w:spacing w:after="0" w:line="259" w:lineRule="auto"/>
        <w:ind w:left="810" w:hanging="810"/>
        <w:rPr>
          <w:rFonts w:eastAsiaTheme="majorEastAsia"/>
          <w:bCs/>
        </w:rPr>
      </w:pPr>
      <w:r w:rsidRPr="00061BA7">
        <w:rPr>
          <w:u w:val="single"/>
          <w:lang w:val="fr-FR"/>
        </w:rPr>
        <w:t>Respect des engagements</w:t>
      </w:r>
      <w:r w:rsidR="00780601" w:rsidRPr="00061BA7">
        <w:rPr>
          <w:lang w:val="fr-FR"/>
        </w:rPr>
        <w:t xml:space="preserve"> </w:t>
      </w:r>
      <w:r w:rsidRPr="00061BA7">
        <w:rPr>
          <w:lang w:val="fr-FR"/>
        </w:rPr>
        <w:t xml:space="preserve">: les engagements entre l'entreprise et les parties prenantes potentiellement </w:t>
      </w:r>
      <w:r w:rsidR="00315806" w:rsidRPr="00061BA7">
        <w:rPr>
          <w:lang w:val="fr-FR"/>
        </w:rPr>
        <w:t xml:space="preserve">affectées </w:t>
      </w:r>
      <w:r w:rsidRPr="00061BA7">
        <w:rPr>
          <w:lang w:val="fr-FR"/>
        </w:rPr>
        <w:t>doivent être respectés.</w:t>
      </w:r>
    </w:p>
    <w:p w14:paraId="20FBA1D0" w14:textId="77777777" w:rsidR="00737036" w:rsidRPr="00061BA7" w:rsidRDefault="00737036" w:rsidP="00FD0719">
      <w:pPr>
        <w:pStyle w:val="Paragraphedeliste"/>
        <w:rPr>
          <w:rFonts w:eastAsiaTheme="majorEastAsia"/>
          <w:bCs/>
        </w:rPr>
      </w:pPr>
    </w:p>
    <w:p w14:paraId="05299B77" w14:textId="77777777" w:rsidR="00737036" w:rsidRPr="00061BA7" w:rsidRDefault="00737036" w:rsidP="00FD0719">
      <w:pPr>
        <w:pStyle w:val="Paragraphedeliste"/>
        <w:spacing w:after="0" w:line="259" w:lineRule="auto"/>
        <w:ind w:left="1072"/>
        <w:rPr>
          <w:rFonts w:eastAsiaTheme="majorEastAsia"/>
          <w:bCs/>
        </w:rPr>
      </w:pPr>
    </w:p>
    <w:p w14:paraId="76139B0E" w14:textId="311CA341" w:rsidR="00822E4C" w:rsidRPr="00061BA7" w:rsidRDefault="00475E18" w:rsidP="00FD0719">
      <w:pPr>
        <w:pStyle w:val="Titre2"/>
        <w:numPr>
          <w:ilvl w:val="1"/>
          <w:numId w:val="4"/>
        </w:numPr>
        <w:spacing w:before="0" w:line="259" w:lineRule="auto"/>
        <w:ind w:left="720" w:hanging="702"/>
        <w:rPr>
          <w:szCs w:val="24"/>
        </w:rPr>
      </w:pPr>
      <w:bookmarkStart w:id="179" w:name="_Toc429739098"/>
      <w:bookmarkStart w:id="180" w:name="_Toc430250759"/>
      <w:bookmarkStart w:id="181" w:name="_Toc22130297"/>
      <w:bookmarkStart w:id="182" w:name="_Toc72246089"/>
      <w:r w:rsidRPr="00061BA7">
        <w:rPr>
          <w:szCs w:val="24"/>
        </w:rPr>
        <w:t>Qualité de l’environnement sonore et sensoriel</w:t>
      </w:r>
      <w:bookmarkEnd w:id="179"/>
      <w:bookmarkEnd w:id="180"/>
      <w:bookmarkEnd w:id="181"/>
      <w:bookmarkEnd w:id="182"/>
    </w:p>
    <w:p w14:paraId="32AFCC21" w14:textId="77777777" w:rsidR="00BA1BA8" w:rsidRPr="00061BA7" w:rsidRDefault="00BA1BA8" w:rsidP="00FD0719">
      <w:pPr>
        <w:rPr>
          <w:lang w:val="fr-CA" w:eastAsia="en-US"/>
        </w:rPr>
      </w:pPr>
    </w:p>
    <w:p w14:paraId="5E664C92" w14:textId="77777777" w:rsidR="00BA1BA8" w:rsidRPr="00061BA7" w:rsidRDefault="00BA1BA8" w:rsidP="00FD0719">
      <w:pPr>
        <w:pStyle w:val="Paragraphedeliste"/>
        <w:numPr>
          <w:ilvl w:val="0"/>
          <w:numId w:val="8"/>
        </w:numPr>
        <w:rPr>
          <w:rFonts w:eastAsiaTheme="majorEastAsia" w:cstheme="majorBidi"/>
          <w:vanish/>
          <w:szCs w:val="24"/>
          <w:u w:val="single"/>
          <w:lang w:val="fr-FR"/>
        </w:rPr>
      </w:pPr>
    </w:p>
    <w:p w14:paraId="7AE098D9" w14:textId="77777777" w:rsidR="00BA1BA8" w:rsidRPr="00061BA7" w:rsidRDefault="00BA1BA8" w:rsidP="00FD0719">
      <w:pPr>
        <w:pStyle w:val="Paragraphedeliste"/>
        <w:numPr>
          <w:ilvl w:val="0"/>
          <w:numId w:val="8"/>
        </w:numPr>
        <w:rPr>
          <w:rFonts w:eastAsiaTheme="majorEastAsia" w:cstheme="majorBidi"/>
          <w:vanish/>
          <w:szCs w:val="24"/>
          <w:u w:val="single"/>
          <w:lang w:val="fr-FR"/>
        </w:rPr>
      </w:pPr>
    </w:p>
    <w:p w14:paraId="70B67F10" w14:textId="77777777" w:rsidR="00BA1BA8" w:rsidRPr="00061BA7" w:rsidRDefault="00BA1BA8" w:rsidP="00FD0719">
      <w:pPr>
        <w:pStyle w:val="Paragraphedeliste"/>
        <w:numPr>
          <w:ilvl w:val="1"/>
          <w:numId w:val="8"/>
        </w:numPr>
        <w:rPr>
          <w:rFonts w:eastAsiaTheme="majorEastAsia" w:cstheme="majorBidi"/>
          <w:vanish/>
          <w:szCs w:val="24"/>
          <w:u w:val="single"/>
          <w:lang w:val="fr-FR"/>
        </w:rPr>
      </w:pPr>
    </w:p>
    <w:p w14:paraId="37B11710" w14:textId="1554C92D" w:rsidR="00475E18" w:rsidRPr="00061BA7" w:rsidRDefault="00475E18" w:rsidP="00FD0719">
      <w:pPr>
        <w:pStyle w:val="Paragraphedeliste"/>
        <w:numPr>
          <w:ilvl w:val="2"/>
          <w:numId w:val="8"/>
        </w:numPr>
        <w:rPr>
          <w:rFonts w:eastAsiaTheme="majorEastAsia" w:cstheme="majorBidi"/>
          <w:szCs w:val="24"/>
          <w:lang w:val="fr-FR"/>
        </w:rPr>
      </w:pPr>
      <w:r w:rsidRPr="00061BA7">
        <w:rPr>
          <w:rFonts w:eastAsiaTheme="majorEastAsia" w:cstheme="majorBidi"/>
          <w:szCs w:val="24"/>
          <w:u w:val="single"/>
          <w:lang w:val="fr-FR"/>
        </w:rPr>
        <w:t>Consultation des autorités locale</w:t>
      </w:r>
      <w:r w:rsidRPr="00061BA7">
        <w:rPr>
          <w:rFonts w:eastAsiaTheme="majorEastAsia" w:cstheme="majorBidi"/>
          <w:szCs w:val="24"/>
          <w:lang w:val="fr-FR"/>
        </w:rPr>
        <w:t>s</w:t>
      </w:r>
      <w:r w:rsidR="00780601" w:rsidRPr="00061BA7">
        <w:rPr>
          <w:rFonts w:eastAsiaTheme="majorEastAsia" w:cstheme="majorBidi"/>
          <w:szCs w:val="24"/>
          <w:lang w:val="fr-FR"/>
        </w:rPr>
        <w:t xml:space="preserve"> </w:t>
      </w:r>
      <w:r w:rsidRPr="00061BA7">
        <w:rPr>
          <w:rFonts w:eastAsiaTheme="majorEastAsia" w:cstheme="majorBidi"/>
          <w:szCs w:val="24"/>
          <w:lang w:val="fr-FR"/>
        </w:rPr>
        <w:t xml:space="preserve">: lors de la planification de travaux impliquant de la machinerie bruyante ou l’usage d’explosifs, les autorités locales doivent être </w:t>
      </w:r>
      <w:r w:rsidRPr="00061BA7">
        <w:rPr>
          <w:rFonts w:eastAsiaTheme="majorEastAsia" w:cstheme="majorBidi"/>
          <w:szCs w:val="24"/>
          <w:lang w:val="fr-FR"/>
        </w:rPr>
        <w:lastRenderedPageBreak/>
        <w:t>consultées afin d’identifier et d’appliquer les mesures de mitigation et d’atténuation nécessaires au respect des règlements locaux en ce qui a trait aux nuisances sonores et sensorielles.</w:t>
      </w:r>
    </w:p>
    <w:p w14:paraId="1AEEB0EC" w14:textId="096158A4" w:rsidR="001C51C6" w:rsidRPr="00061BA7" w:rsidRDefault="00475E18" w:rsidP="00FD0719">
      <w:pPr>
        <w:pStyle w:val="Titre2"/>
        <w:numPr>
          <w:ilvl w:val="1"/>
          <w:numId w:val="8"/>
        </w:numPr>
        <w:spacing w:before="100" w:beforeAutospacing="1" w:line="259" w:lineRule="auto"/>
        <w:rPr>
          <w:lang w:val="fr-FR"/>
        </w:rPr>
      </w:pPr>
      <w:bookmarkStart w:id="183" w:name="_Toc72246090"/>
      <w:r w:rsidRPr="00061BA7">
        <w:rPr>
          <w:lang w:val="fr-FR"/>
        </w:rPr>
        <w:t>Qualité de l’environnement visuel</w:t>
      </w:r>
      <w:bookmarkEnd w:id="183"/>
    </w:p>
    <w:p w14:paraId="4682C5E2" w14:textId="77777777" w:rsidR="0056133E" w:rsidRPr="00061BA7" w:rsidRDefault="0056133E" w:rsidP="00FD0719">
      <w:pPr>
        <w:rPr>
          <w:lang w:val="fr-FR" w:eastAsia="en-US"/>
        </w:rPr>
      </w:pPr>
    </w:p>
    <w:p w14:paraId="542D08C4" w14:textId="5ABBC690" w:rsidR="00475E18" w:rsidRPr="00061BA7" w:rsidRDefault="00475E18" w:rsidP="00FD0719">
      <w:pPr>
        <w:pStyle w:val="Paragraphedeliste"/>
        <w:numPr>
          <w:ilvl w:val="2"/>
          <w:numId w:val="8"/>
        </w:numPr>
        <w:rPr>
          <w:rFonts w:eastAsiaTheme="majorEastAsia" w:cstheme="majorBidi"/>
          <w:szCs w:val="24"/>
          <w:lang w:val="fr-FR"/>
        </w:rPr>
      </w:pPr>
      <w:r w:rsidRPr="00061BA7">
        <w:rPr>
          <w:rFonts w:eastAsiaTheme="majorEastAsia" w:cstheme="majorBidi"/>
          <w:szCs w:val="24"/>
          <w:u w:val="single"/>
          <w:lang w:val="fr-FR"/>
        </w:rPr>
        <w:t>Qualité de l’environnement visuel</w:t>
      </w:r>
      <w:r w:rsidR="00780601" w:rsidRPr="00061BA7">
        <w:rPr>
          <w:rFonts w:eastAsiaTheme="majorEastAsia" w:cstheme="majorBidi"/>
          <w:szCs w:val="24"/>
          <w:lang w:val="fr-FR"/>
        </w:rPr>
        <w:t xml:space="preserve"> </w:t>
      </w:r>
      <w:r w:rsidRPr="00061BA7">
        <w:rPr>
          <w:rFonts w:eastAsiaTheme="majorEastAsia" w:cstheme="majorBidi"/>
          <w:szCs w:val="24"/>
          <w:lang w:val="fr-FR"/>
        </w:rPr>
        <w:t>: des mesures d’atténuation et de remédiation des impacts visuels négatifs affectant les sites d’intérêt identifiés par les autorités locales doivent être appliquées.</w:t>
      </w:r>
    </w:p>
    <w:p w14:paraId="0310754C" w14:textId="77777777" w:rsidR="00FC379B" w:rsidRPr="00061BA7" w:rsidRDefault="00FC379B" w:rsidP="00FD0719">
      <w:pPr>
        <w:spacing w:line="259" w:lineRule="auto"/>
        <w:rPr>
          <w:lang w:val="fr-FR"/>
        </w:rPr>
      </w:pPr>
    </w:p>
    <w:p w14:paraId="1889E3A7" w14:textId="77777777" w:rsidR="00BA1BA8" w:rsidRPr="00061BA7" w:rsidRDefault="00BA1BA8" w:rsidP="00FD0719">
      <w:pPr>
        <w:pStyle w:val="Paragraphedeliste"/>
        <w:keepNext/>
        <w:keepLines/>
        <w:numPr>
          <w:ilvl w:val="0"/>
          <w:numId w:val="5"/>
        </w:numPr>
        <w:spacing w:after="100" w:afterAutospacing="1" w:line="259" w:lineRule="auto"/>
        <w:contextualSpacing w:val="0"/>
        <w:outlineLvl w:val="1"/>
        <w:rPr>
          <w:rFonts w:eastAsiaTheme="majorEastAsia" w:cstheme="majorBidi"/>
          <w:b/>
          <w:bCs/>
          <w:vanish/>
          <w:sz w:val="26"/>
          <w:szCs w:val="26"/>
          <w:lang w:val="fr-FR"/>
        </w:rPr>
      </w:pPr>
      <w:bookmarkStart w:id="184" w:name="_Toc72069615"/>
      <w:bookmarkStart w:id="185" w:name="_Toc72069668"/>
      <w:bookmarkStart w:id="186" w:name="_Toc72069790"/>
      <w:bookmarkStart w:id="187" w:name="_Toc72069839"/>
      <w:bookmarkStart w:id="188" w:name="_Toc72069888"/>
      <w:bookmarkStart w:id="189" w:name="_Toc72069937"/>
      <w:bookmarkStart w:id="190" w:name="_Toc72069986"/>
      <w:bookmarkStart w:id="191" w:name="_Toc72070035"/>
      <w:bookmarkStart w:id="192" w:name="_Toc72071426"/>
      <w:bookmarkStart w:id="193" w:name="_Toc72246091"/>
      <w:bookmarkEnd w:id="184"/>
      <w:bookmarkEnd w:id="185"/>
      <w:bookmarkEnd w:id="186"/>
      <w:bookmarkEnd w:id="187"/>
      <w:bookmarkEnd w:id="188"/>
      <w:bookmarkEnd w:id="189"/>
      <w:bookmarkEnd w:id="190"/>
      <w:bookmarkEnd w:id="191"/>
      <w:bookmarkEnd w:id="192"/>
      <w:bookmarkEnd w:id="193"/>
    </w:p>
    <w:p w14:paraId="7ED5AEC4" w14:textId="77777777" w:rsidR="00BA1BA8" w:rsidRPr="00061BA7" w:rsidRDefault="00BA1BA8" w:rsidP="00FD0719">
      <w:pPr>
        <w:pStyle w:val="Paragraphedeliste"/>
        <w:keepNext/>
        <w:keepLines/>
        <w:numPr>
          <w:ilvl w:val="0"/>
          <w:numId w:val="5"/>
        </w:numPr>
        <w:spacing w:after="100" w:afterAutospacing="1" w:line="259" w:lineRule="auto"/>
        <w:contextualSpacing w:val="0"/>
        <w:outlineLvl w:val="1"/>
        <w:rPr>
          <w:rFonts w:eastAsiaTheme="majorEastAsia" w:cstheme="majorBidi"/>
          <w:b/>
          <w:bCs/>
          <w:vanish/>
          <w:sz w:val="26"/>
          <w:szCs w:val="26"/>
          <w:lang w:val="fr-FR"/>
        </w:rPr>
      </w:pPr>
      <w:bookmarkStart w:id="194" w:name="_Toc72069616"/>
      <w:bookmarkStart w:id="195" w:name="_Toc72069669"/>
      <w:bookmarkStart w:id="196" w:name="_Toc72069791"/>
      <w:bookmarkStart w:id="197" w:name="_Toc72069840"/>
      <w:bookmarkStart w:id="198" w:name="_Toc72069889"/>
      <w:bookmarkStart w:id="199" w:name="_Toc72069938"/>
      <w:bookmarkStart w:id="200" w:name="_Toc72069987"/>
      <w:bookmarkStart w:id="201" w:name="_Toc72070036"/>
      <w:bookmarkStart w:id="202" w:name="_Toc72071427"/>
      <w:bookmarkStart w:id="203" w:name="_Toc72246092"/>
      <w:bookmarkEnd w:id="194"/>
      <w:bookmarkEnd w:id="195"/>
      <w:bookmarkEnd w:id="196"/>
      <w:bookmarkEnd w:id="197"/>
      <w:bookmarkEnd w:id="198"/>
      <w:bookmarkEnd w:id="199"/>
      <w:bookmarkEnd w:id="200"/>
      <w:bookmarkEnd w:id="201"/>
      <w:bookmarkEnd w:id="202"/>
      <w:bookmarkEnd w:id="203"/>
    </w:p>
    <w:p w14:paraId="7321E079" w14:textId="1AC0937F" w:rsidR="00BA1BA8" w:rsidRPr="00061BA7" w:rsidRDefault="00475E18" w:rsidP="00FD0719">
      <w:pPr>
        <w:pStyle w:val="Titre2"/>
        <w:numPr>
          <w:ilvl w:val="1"/>
          <w:numId w:val="5"/>
        </w:numPr>
        <w:spacing w:before="0" w:after="100" w:afterAutospacing="1" w:line="259" w:lineRule="auto"/>
        <w:rPr>
          <w:rFonts w:eastAsia="Times New Roman"/>
          <w:lang w:val="fr-FR" w:eastAsia="x-none"/>
        </w:rPr>
      </w:pPr>
      <w:bookmarkStart w:id="204" w:name="_Toc72246093"/>
      <w:r w:rsidRPr="00061BA7">
        <w:rPr>
          <w:lang w:val="fr-FR"/>
        </w:rPr>
        <w:t>Santé et sécurité de</w:t>
      </w:r>
      <w:r w:rsidR="00BA1BA8" w:rsidRPr="00061BA7">
        <w:rPr>
          <w:lang w:val="fr-FR"/>
        </w:rPr>
        <w:t xml:space="preserve">s </w:t>
      </w:r>
      <w:bookmarkStart w:id="205" w:name="_Toc71538432"/>
      <w:r w:rsidR="002A35B5" w:rsidRPr="00061BA7">
        <w:rPr>
          <w:lang w:val="fr-FR"/>
        </w:rPr>
        <w:t>populations</w:t>
      </w:r>
      <w:bookmarkEnd w:id="204"/>
    </w:p>
    <w:p w14:paraId="7A30A272" w14:textId="77777777" w:rsidR="00BA1BA8" w:rsidRPr="00061BA7" w:rsidRDefault="00BA1BA8" w:rsidP="00FD0719">
      <w:pPr>
        <w:rPr>
          <w:lang w:val="fr-FR" w:eastAsia="x-none"/>
        </w:rPr>
      </w:pPr>
    </w:p>
    <w:p w14:paraId="34EA5EC7" w14:textId="24B7A0A6" w:rsidR="00822E4C" w:rsidRPr="009D1A35" w:rsidRDefault="00475E18" w:rsidP="009D1A35">
      <w:pPr>
        <w:pStyle w:val="Paragraphedeliste"/>
        <w:numPr>
          <w:ilvl w:val="2"/>
          <w:numId w:val="5"/>
        </w:numPr>
        <w:rPr>
          <w:b/>
          <w:bCs/>
        </w:rPr>
      </w:pPr>
      <w:r w:rsidRPr="009D1A35">
        <w:rPr>
          <w:rFonts w:eastAsiaTheme="majorEastAsia" w:cstheme="majorBidi"/>
          <w:u w:val="single"/>
          <w:lang w:val="fr-FR"/>
        </w:rPr>
        <w:t>Identification des risques et mesures d'atténuation</w:t>
      </w:r>
      <w:r w:rsidR="00780601" w:rsidRPr="009D1A35">
        <w:rPr>
          <w:rFonts w:eastAsiaTheme="majorEastAsia" w:cstheme="majorBidi"/>
          <w:lang w:val="fr-FR"/>
        </w:rPr>
        <w:t xml:space="preserve"> </w:t>
      </w:r>
      <w:r w:rsidRPr="009D1A35">
        <w:rPr>
          <w:rFonts w:eastAsiaTheme="majorEastAsia" w:cstheme="majorBidi"/>
          <w:lang w:val="fr-FR"/>
        </w:rPr>
        <w:t xml:space="preserve">: </w:t>
      </w:r>
      <w:r w:rsidR="00315806" w:rsidRPr="009D1A35">
        <w:rPr>
          <w:rFonts w:eastAsiaTheme="majorEastAsia" w:cstheme="majorBidi"/>
          <w:lang w:val="fr-FR"/>
        </w:rPr>
        <w:t>préalablement aux travaux, les risques pour la santé et la sécurité des populations découlant des activités d’exploration</w:t>
      </w:r>
      <w:r w:rsidR="00315806" w:rsidRPr="009D1A35">
        <w:t xml:space="preserve"> doivent être identifiés et faire l’objet d’un plan de prévention</w:t>
      </w:r>
      <w:r w:rsidRPr="009D1A35">
        <w:t>.</w:t>
      </w:r>
      <w:bookmarkEnd w:id="205"/>
    </w:p>
    <w:p w14:paraId="0C572984" w14:textId="77777777" w:rsidR="00822E4C" w:rsidRPr="00061BA7" w:rsidRDefault="00822E4C" w:rsidP="00FD0719">
      <w:pPr>
        <w:rPr>
          <w:sz w:val="22"/>
          <w:szCs w:val="22"/>
          <w:lang w:val="fr-FR" w:eastAsia="en-US"/>
        </w:rPr>
      </w:pPr>
    </w:p>
    <w:p w14:paraId="29D200AD" w14:textId="78DCDF55" w:rsidR="00FC379B" w:rsidRPr="009D1A35" w:rsidRDefault="00475E18" w:rsidP="009D1A35">
      <w:pPr>
        <w:pStyle w:val="Paragraphedeliste"/>
        <w:numPr>
          <w:ilvl w:val="2"/>
          <w:numId w:val="5"/>
        </w:numPr>
        <w:rPr>
          <w:b/>
          <w:bCs/>
        </w:rPr>
      </w:pPr>
      <w:bookmarkStart w:id="206" w:name="_Toc71538433"/>
      <w:r w:rsidRPr="009D1A35">
        <w:rPr>
          <w:u w:val="single"/>
        </w:rPr>
        <w:t>Procédures d'intervention d'urgence</w:t>
      </w:r>
      <w:r w:rsidR="00780601" w:rsidRPr="009D1A35">
        <w:t xml:space="preserve"> </w:t>
      </w:r>
      <w:r w:rsidRPr="009D1A35">
        <w:t xml:space="preserve">: </w:t>
      </w:r>
      <w:r w:rsidR="00315806" w:rsidRPr="009D1A35">
        <w:t xml:space="preserve">préalablement aux travaux, des procédures d’intervention d’urgence relativement aux risques identifiés doivent être élaborées et mises en œuvre. </w:t>
      </w:r>
      <w:r w:rsidR="00315806" w:rsidRPr="00061BA7">
        <w:t xml:space="preserve">Le </w:t>
      </w:r>
      <w:proofErr w:type="spellStart"/>
      <w:r w:rsidR="00315806" w:rsidRPr="00061BA7">
        <w:t>cas</w:t>
      </w:r>
      <w:proofErr w:type="spellEnd"/>
      <w:r w:rsidR="00315806" w:rsidRPr="00061BA7">
        <w:t xml:space="preserve"> </w:t>
      </w:r>
      <w:proofErr w:type="spellStart"/>
      <w:r w:rsidR="00315806" w:rsidRPr="00061BA7">
        <w:t>échéant</w:t>
      </w:r>
      <w:proofErr w:type="spellEnd"/>
      <w:r w:rsidR="00315806" w:rsidRPr="00061BA7">
        <w:t>, les risques et les procédures identifiés doivent être communiqués aux parties prenantes potentiellement affectées et aux communautés autochtones concernées.</w:t>
      </w:r>
      <w:r w:rsidR="00315806" w:rsidRPr="009D1A35">
        <w:rPr>
          <w:b/>
          <w:bCs/>
        </w:rPr>
        <w:t xml:space="preserve"> </w:t>
      </w:r>
      <w:bookmarkEnd w:id="206"/>
    </w:p>
    <w:p w14:paraId="3E694000" w14:textId="77777777" w:rsidR="00BA1BA8" w:rsidRPr="00061BA7" w:rsidRDefault="00BA1BA8" w:rsidP="00FD0719">
      <w:pPr>
        <w:pStyle w:val="Paragraphedeliste"/>
        <w:rPr>
          <w:b/>
          <w:bCs/>
        </w:rPr>
      </w:pPr>
    </w:p>
    <w:p w14:paraId="24502262" w14:textId="77777777" w:rsidR="00BA1BA8" w:rsidRPr="00061BA7" w:rsidRDefault="00BA1BA8" w:rsidP="00FD0719">
      <w:pPr>
        <w:pStyle w:val="Paragraphedeliste"/>
        <w:keepNext/>
        <w:keepLines/>
        <w:numPr>
          <w:ilvl w:val="0"/>
          <w:numId w:val="6"/>
        </w:numPr>
        <w:spacing w:after="0" w:line="259" w:lineRule="auto"/>
        <w:contextualSpacing w:val="0"/>
        <w:outlineLvl w:val="1"/>
        <w:rPr>
          <w:rFonts w:eastAsiaTheme="majorEastAsia" w:cstheme="majorBidi"/>
          <w:b/>
          <w:bCs/>
          <w:vanish/>
          <w:sz w:val="26"/>
          <w:szCs w:val="24"/>
          <w:lang w:val="en-CA"/>
        </w:rPr>
      </w:pPr>
      <w:bookmarkStart w:id="207" w:name="_Toc72069620"/>
      <w:bookmarkStart w:id="208" w:name="_Toc72069673"/>
      <w:bookmarkStart w:id="209" w:name="_Toc72069793"/>
      <w:bookmarkStart w:id="210" w:name="_Toc72069842"/>
      <w:bookmarkStart w:id="211" w:name="_Toc72069891"/>
      <w:bookmarkStart w:id="212" w:name="_Toc72069940"/>
      <w:bookmarkStart w:id="213" w:name="_Toc72069989"/>
      <w:bookmarkStart w:id="214" w:name="_Toc72070038"/>
      <w:bookmarkStart w:id="215" w:name="_Toc72071429"/>
      <w:bookmarkStart w:id="216" w:name="_Toc72246094"/>
      <w:bookmarkEnd w:id="207"/>
      <w:bookmarkEnd w:id="208"/>
      <w:bookmarkEnd w:id="209"/>
      <w:bookmarkEnd w:id="210"/>
      <w:bookmarkEnd w:id="211"/>
      <w:bookmarkEnd w:id="212"/>
      <w:bookmarkEnd w:id="213"/>
      <w:bookmarkEnd w:id="214"/>
      <w:bookmarkEnd w:id="215"/>
      <w:bookmarkEnd w:id="216"/>
    </w:p>
    <w:p w14:paraId="13A7612B" w14:textId="77777777" w:rsidR="00BA1BA8" w:rsidRPr="00061BA7" w:rsidRDefault="00BA1BA8" w:rsidP="00FD0719">
      <w:pPr>
        <w:pStyle w:val="Paragraphedeliste"/>
        <w:keepNext/>
        <w:keepLines/>
        <w:numPr>
          <w:ilvl w:val="0"/>
          <w:numId w:val="6"/>
        </w:numPr>
        <w:spacing w:after="0" w:line="259" w:lineRule="auto"/>
        <w:contextualSpacing w:val="0"/>
        <w:outlineLvl w:val="1"/>
        <w:rPr>
          <w:rFonts w:eastAsiaTheme="majorEastAsia" w:cstheme="majorBidi"/>
          <w:b/>
          <w:bCs/>
          <w:vanish/>
          <w:sz w:val="26"/>
          <w:szCs w:val="24"/>
          <w:lang w:val="en-CA"/>
        </w:rPr>
      </w:pPr>
      <w:bookmarkStart w:id="217" w:name="_Toc72069621"/>
      <w:bookmarkStart w:id="218" w:name="_Toc72069674"/>
      <w:bookmarkStart w:id="219" w:name="_Toc72069794"/>
      <w:bookmarkStart w:id="220" w:name="_Toc72069843"/>
      <w:bookmarkStart w:id="221" w:name="_Toc72069892"/>
      <w:bookmarkStart w:id="222" w:name="_Toc72069941"/>
      <w:bookmarkStart w:id="223" w:name="_Toc72069990"/>
      <w:bookmarkStart w:id="224" w:name="_Toc72070039"/>
      <w:bookmarkStart w:id="225" w:name="_Toc72071430"/>
      <w:bookmarkStart w:id="226" w:name="_Toc72246095"/>
      <w:bookmarkEnd w:id="217"/>
      <w:bookmarkEnd w:id="218"/>
      <w:bookmarkEnd w:id="219"/>
      <w:bookmarkEnd w:id="220"/>
      <w:bookmarkEnd w:id="221"/>
      <w:bookmarkEnd w:id="222"/>
      <w:bookmarkEnd w:id="223"/>
      <w:bookmarkEnd w:id="224"/>
      <w:bookmarkEnd w:id="225"/>
      <w:bookmarkEnd w:id="226"/>
    </w:p>
    <w:p w14:paraId="604A286D" w14:textId="3143DDF9" w:rsidR="00822E4C" w:rsidRPr="00061BA7" w:rsidRDefault="00475E18" w:rsidP="00FD0719">
      <w:pPr>
        <w:pStyle w:val="Titre2"/>
        <w:numPr>
          <w:ilvl w:val="1"/>
          <w:numId w:val="6"/>
        </w:numPr>
        <w:spacing w:before="0" w:line="259" w:lineRule="auto"/>
        <w:rPr>
          <w:szCs w:val="24"/>
          <w:lang w:val="en-CA"/>
        </w:rPr>
      </w:pPr>
      <w:bookmarkStart w:id="227" w:name="_Toc72246096"/>
      <w:r w:rsidRPr="00061BA7">
        <w:rPr>
          <w:szCs w:val="24"/>
          <w:lang w:val="en-CA"/>
        </w:rPr>
        <w:t xml:space="preserve">Respect </w:t>
      </w:r>
      <w:r w:rsidRPr="00C334EB">
        <w:rPr>
          <w:szCs w:val="24"/>
        </w:rPr>
        <w:t>du patrimoine culturel</w:t>
      </w:r>
      <w:bookmarkEnd w:id="227"/>
    </w:p>
    <w:p w14:paraId="79A0B4CC" w14:textId="3D8ED321" w:rsidR="00822E4C" w:rsidRPr="00061BA7" w:rsidRDefault="00475E18" w:rsidP="00FD0719">
      <w:pPr>
        <w:rPr>
          <w:lang w:val="en-CA" w:eastAsia="en-US"/>
        </w:rPr>
      </w:pPr>
      <w:r w:rsidRPr="00061BA7">
        <w:rPr>
          <w:lang w:val="en-CA" w:eastAsia="en-US"/>
        </w:rPr>
        <w:t xml:space="preserve"> </w:t>
      </w:r>
    </w:p>
    <w:p w14:paraId="1489A220" w14:textId="150C2592" w:rsidR="00FC379B" w:rsidRPr="00061BA7" w:rsidRDefault="00475E18" w:rsidP="009D1A35">
      <w:pPr>
        <w:pStyle w:val="Paragraphedeliste"/>
        <w:numPr>
          <w:ilvl w:val="2"/>
          <w:numId w:val="6"/>
        </w:numPr>
      </w:pPr>
      <w:bookmarkStart w:id="228" w:name="_Toc71538435"/>
      <w:r w:rsidRPr="009D1A35">
        <w:rPr>
          <w:u w:val="single"/>
        </w:rPr>
        <w:t>Respect du patrimoine culturel</w:t>
      </w:r>
      <w:r w:rsidR="00635EBC" w:rsidRPr="009D1A35">
        <w:t xml:space="preserve"> </w:t>
      </w:r>
      <w:r w:rsidRPr="009D1A35">
        <w:t xml:space="preserve">: </w:t>
      </w:r>
      <w:r w:rsidR="00465E3D" w:rsidRPr="009D1A35">
        <w:t xml:space="preserve">des mesures d’atténuation et de remédiation des impacts négatifs affectant les sites du patrimoine culturel, non protégés par la législation en vigueur, identifiés par les autorités gouvernementales locales, régionales et </w:t>
      </w:r>
      <w:r w:rsidR="00C334EB" w:rsidRPr="009D1A35">
        <w:t>autochtones</w:t>
      </w:r>
      <w:r w:rsidR="00465E3D" w:rsidRPr="009D1A35">
        <w:t>, doivent être appliquées.</w:t>
      </w:r>
      <w:r w:rsidRPr="009D1A35">
        <w:t xml:space="preserve"> </w:t>
      </w:r>
      <w:r w:rsidRPr="00061BA7">
        <w:t xml:space="preserve">Une </w:t>
      </w:r>
      <w:proofErr w:type="spellStart"/>
      <w:r w:rsidRPr="00061BA7">
        <w:t>procédure</w:t>
      </w:r>
      <w:proofErr w:type="spellEnd"/>
      <w:r w:rsidRPr="00061BA7">
        <w:t xml:space="preserve"> de </w:t>
      </w:r>
      <w:proofErr w:type="spellStart"/>
      <w:r w:rsidRPr="00061BA7">
        <w:t>découverte</w:t>
      </w:r>
      <w:proofErr w:type="spellEnd"/>
      <w:r w:rsidRPr="00061BA7">
        <w:t xml:space="preserve"> fortuite pour les sites du patrimoine culturel doit être en place.</w:t>
      </w:r>
      <w:bookmarkEnd w:id="228"/>
    </w:p>
    <w:p w14:paraId="0198D87C" w14:textId="5F0CB128" w:rsidR="00FC379B" w:rsidRPr="00061BA7" w:rsidRDefault="00FC379B" w:rsidP="00FD0719">
      <w:pPr>
        <w:spacing w:line="259" w:lineRule="auto"/>
        <w:rPr>
          <w:lang w:val="fr-FR"/>
        </w:rPr>
      </w:pPr>
    </w:p>
    <w:p w14:paraId="5FB5BBF3" w14:textId="4430A5EF" w:rsidR="00FC379B" w:rsidRPr="00C334EB" w:rsidRDefault="00635EBC" w:rsidP="009D1A35">
      <w:pPr>
        <w:pStyle w:val="Titre1"/>
        <w:numPr>
          <w:ilvl w:val="0"/>
          <w:numId w:val="2"/>
        </w:numPr>
        <w:spacing w:before="0" w:after="240" w:line="259" w:lineRule="auto"/>
      </w:pPr>
      <w:bookmarkStart w:id="229" w:name="_Toc72246097"/>
      <w:r w:rsidRPr="00C334EB">
        <w:t xml:space="preserve">Investissement </w:t>
      </w:r>
      <w:r w:rsidR="002F5E6F" w:rsidRPr="00C334EB">
        <w:t>loca</w:t>
      </w:r>
      <w:r w:rsidRPr="00C334EB">
        <w:t>l</w:t>
      </w:r>
      <w:bookmarkEnd w:id="229"/>
    </w:p>
    <w:p w14:paraId="25DE7438" w14:textId="656D9C7E" w:rsidR="00FC379B" w:rsidRPr="00061BA7" w:rsidRDefault="002F5E6F" w:rsidP="00FD0719">
      <w:pPr>
        <w:pStyle w:val="Titre2"/>
        <w:numPr>
          <w:ilvl w:val="1"/>
          <w:numId w:val="2"/>
        </w:numPr>
        <w:spacing w:before="100" w:beforeAutospacing="1" w:after="100" w:afterAutospacing="1" w:line="259" w:lineRule="auto"/>
        <w:ind w:left="720" w:hanging="720"/>
        <w:rPr>
          <w:lang w:val="fr-FR"/>
        </w:rPr>
      </w:pPr>
      <w:bookmarkStart w:id="230" w:name="_Toc11313780"/>
      <w:bookmarkStart w:id="231" w:name="_Toc11313781"/>
      <w:bookmarkStart w:id="232" w:name="_Toc419296576"/>
      <w:bookmarkStart w:id="233" w:name="_Toc72246098"/>
      <w:bookmarkEnd w:id="230"/>
      <w:bookmarkEnd w:id="231"/>
      <w:bookmarkEnd w:id="232"/>
      <w:r w:rsidRPr="00061BA7">
        <w:rPr>
          <w:lang w:val="fr-FR"/>
        </w:rPr>
        <w:t>Sélection de la main-d'œuvre locale</w:t>
      </w:r>
      <w:bookmarkEnd w:id="233"/>
    </w:p>
    <w:p w14:paraId="64B2B788" w14:textId="1EFF0A71" w:rsidR="009019ED" w:rsidRPr="00061BA7" w:rsidRDefault="009019ED" w:rsidP="00FD0719">
      <w:pPr>
        <w:pStyle w:val="Paragraphedeliste"/>
        <w:numPr>
          <w:ilvl w:val="0"/>
          <w:numId w:val="7"/>
        </w:numPr>
        <w:spacing w:after="0" w:line="259" w:lineRule="auto"/>
        <w:rPr>
          <w:vanish/>
          <w:u w:val="single"/>
          <w:lang w:val="en-CA"/>
        </w:rPr>
      </w:pPr>
    </w:p>
    <w:p w14:paraId="3737CB73" w14:textId="77777777" w:rsidR="009019ED" w:rsidRPr="00061BA7" w:rsidRDefault="009019ED" w:rsidP="00FD0719">
      <w:pPr>
        <w:pStyle w:val="Paragraphedeliste"/>
        <w:numPr>
          <w:ilvl w:val="0"/>
          <w:numId w:val="7"/>
        </w:numPr>
        <w:spacing w:after="0" w:line="259" w:lineRule="auto"/>
        <w:rPr>
          <w:vanish/>
          <w:u w:val="single"/>
          <w:lang w:val="en-CA"/>
        </w:rPr>
      </w:pPr>
    </w:p>
    <w:p w14:paraId="7284DBF5" w14:textId="77777777" w:rsidR="009019ED" w:rsidRPr="00061BA7" w:rsidRDefault="009019ED" w:rsidP="00FD0719">
      <w:pPr>
        <w:pStyle w:val="Paragraphedeliste"/>
        <w:numPr>
          <w:ilvl w:val="1"/>
          <w:numId w:val="7"/>
        </w:numPr>
        <w:spacing w:after="0" w:line="259" w:lineRule="auto"/>
        <w:rPr>
          <w:vanish/>
          <w:u w:val="single"/>
          <w:lang w:val="en-CA"/>
        </w:rPr>
      </w:pPr>
    </w:p>
    <w:p w14:paraId="13D34E33" w14:textId="201E1B2C" w:rsidR="002F5E6F" w:rsidRPr="00061BA7" w:rsidRDefault="00B94F97" w:rsidP="00FD0719">
      <w:pPr>
        <w:pStyle w:val="Paragraphedeliste"/>
        <w:numPr>
          <w:ilvl w:val="2"/>
          <w:numId w:val="7"/>
        </w:numPr>
        <w:spacing w:line="259" w:lineRule="auto"/>
        <w:ind w:left="810" w:hanging="810"/>
        <w:rPr>
          <w:lang w:val="fr-FR"/>
        </w:rPr>
      </w:pPr>
      <w:r>
        <w:rPr>
          <w:u w:val="single"/>
          <w:lang w:val="fr-FR"/>
        </w:rPr>
        <w:t>Recrutement</w:t>
      </w:r>
      <w:r w:rsidR="009019ED" w:rsidRPr="00061BA7">
        <w:rPr>
          <w:u w:val="single"/>
          <w:lang w:val="fr-FR"/>
        </w:rPr>
        <w:t xml:space="preserve"> </w:t>
      </w:r>
      <w:r w:rsidR="002F5E6F" w:rsidRPr="00061BA7">
        <w:rPr>
          <w:u w:val="single"/>
          <w:lang w:val="fr-FR"/>
        </w:rPr>
        <w:t>de la main-d'œuvre locale</w:t>
      </w:r>
      <w:r w:rsidR="00635EBC" w:rsidRPr="00061BA7">
        <w:rPr>
          <w:lang w:val="fr-FR"/>
        </w:rPr>
        <w:t xml:space="preserve"> </w:t>
      </w:r>
      <w:r w:rsidR="002F5E6F" w:rsidRPr="00061BA7">
        <w:rPr>
          <w:lang w:val="fr-FR"/>
        </w:rPr>
        <w:t xml:space="preserve">: l'entreprise </w:t>
      </w:r>
      <w:r w:rsidR="000C6E23" w:rsidRPr="00061BA7">
        <w:rPr>
          <w:lang w:val="fr-FR"/>
        </w:rPr>
        <w:t xml:space="preserve">devrait </w:t>
      </w:r>
      <w:r w:rsidR="009019ED" w:rsidRPr="00061BA7">
        <w:rPr>
          <w:lang w:val="fr-FR"/>
        </w:rPr>
        <w:t xml:space="preserve">favoriser </w:t>
      </w:r>
      <w:r w:rsidR="002F5E6F" w:rsidRPr="00061BA7">
        <w:rPr>
          <w:lang w:val="fr-FR"/>
        </w:rPr>
        <w:t xml:space="preserve">la sélection de </w:t>
      </w:r>
      <w:r w:rsidR="001373F0">
        <w:rPr>
          <w:lang w:val="fr-FR"/>
        </w:rPr>
        <w:t xml:space="preserve">la </w:t>
      </w:r>
      <w:r w:rsidR="002F5E6F" w:rsidRPr="00061BA7">
        <w:rPr>
          <w:lang w:val="fr-FR"/>
        </w:rPr>
        <w:t xml:space="preserve">main-d'œuvre locale </w:t>
      </w:r>
      <w:r w:rsidR="009019ED" w:rsidRPr="00061BA7">
        <w:rPr>
          <w:lang w:val="fr-FR"/>
        </w:rPr>
        <w:t xml:space="preserve">à compétences égales et documenter ses démarches en matière de </w:t>
      </w:r>
      <w:r w:rsidR="002F5E6F" w:rsidRPr="00061BA7">
        <w:rPr>
          <w:lang w:val="fr-FR"/>
        </w:rPr>
        <w:t>recrutement loca</w:t>
      </w:r>
      <w:r w:rsidR="009019ED" w:rsidRPr="00061BA7">
        <w:rPr>
          <w:lang w:val="fr-FR"/>
        </w:rPr>
        <w:t>l</w:t>
      </w:r>
      <w:r w:rsidR="002F5E6F" w:rsidRPr="00061BA7">
        <w:rPr>
          <w:lang w:val="fr-FR"/>
        </w:rPr>
        <w:t>.</w:t>
      </w:r>
    </w:p>
    <w:p w14:paraId="18721EBC" w14:textId="77777777" w:rsidR="002063EA" w:rsidRPr="00061BA7" w:rsidRDefault="002063EA" w:rsidP="00FD0719">
      <w:pPr>
        <w:pStyle w:val="Paragraphedeliste"/>
        <w:spacing w:line="259" w:lineRule="auto"/>
        <w:ind w:left="810"/>
        <w:rPr>
          <w:lang w:val="fr-FR"/>
        </w:rPr>
      </w:pPr>
    </w:p>
    <w:p w14:paraId="2FD2BDC9" w14:textId="711B226A" w:rsidR="004C582B" w:rsidRPr="00061BA7" w:rsidRDefault="002F5E6F" w:rsidP="00FD0719">
      <w:pPr>
        <w:pStyle w:val="Paragraphedeliste"/>
        <w:numPr>
          <w:ilvl w:val="2"/>
          <w:numId w:val="7"/>
        </w:numPr>
        <w:spacing w:before="240" w:after="0" w:line="259" w:lineRule="auto"/>
        <w:ind w:left="810" w:hanging="810"/>
        <w:rPr>
          <w:rFonts w:eastAsiaTheme="majorEastAsia"/>
          <w:b/>
          <w:bCs/>
          <w:szCs w:val="24"/>
          <w:lang w:val="fr-FR"/>
        </w:rPr>
      </w:pPr>
      <w:r w:rsidRPr="00061BA7">
        <w:rPr>
          <w:u w:val="single"/>
          <w:lang w:val="fr-FR"/>
        </w:rPr>
        <w:lastRenderedPageBreak/>
        <w:t>Soutien et formation</w:t>
      </w:r>
      <w:r w:rsidR="00635EBC" w:rsidRPr="00061BA7">
        <w:rPr>
          <w:lang w:val="fr-FR"/>
        </w:rPr>
        <w:t xml:space="preserve"> </w:t>
      </w:r>
      <w:r w:rsidRPr="00061BA7">
        <w:rPr>
          <w:lang w:val="fr-FR"/>
        </w:rPr>
        <w:t xml:space="preserve">: des mesures de soutien et de formation </w:t>
      </w:r>
      <w:r w:rsidR="000C6E23" w:rsidRPr="00061BA7">
        <w:rPr>
          <w:lang w:val="fr-FR"/>
        </w:rPr>
        <w:t xml:space="preserve">doivent </w:t>
      </w:r>
      <w:r w:rsidRPr="00061BA7">
        <w:rPr>
          <w:lang w:val="fr-FR"/>
        </w:rPr>
        <w:t xml:space="preserve">être mises en œuvre afin de faciliter l'intégration </w:t>
      </w:r>
      <w:r w:rsidR="009019ED" w:rsidRPr="00061BA7">
        <w:rPr>
          <w:lang w:val="fr-FR"/>
        </w:rPr>
        <w:t xml:space="preserve">de la main-d’œuvre </w:t>
      </w:r>
      <w:r w:rsidRPr="00061BA7">
        <w:rPr>
          <w:lang w:val="fr-FR"/>
        </w:rPr>
        <w:t>nouvellement embauché</w:t>
      </w:r>
      <w:r w:rsidR="009019ED" w:rsidRPr="00061BA7">
        <w:rPr>
          <w:lang w:val="fr-FR"/>
        </w:rPr>
        <w:t>e</w:t>
      </w:r>
      <w:r w:rsidRPr="00061BA7">
        <w:rPr>
          <w:lang w:val="fr-FR"/>
        </w:rPr>
        <w:t>.</w:t>
      </w:r>
    </w:p>
    <w:p w14:paraId="1C6448A5" w14:textId="40D62E0D" w:rsidR="00FC379B" w:rsidRDefault="002F5E6F" w:rsidP="009D1A35">
      <w:pPr>
        <w:pStyle w:val="Titre2"/>
        <w:numPr>
          <w:ilvl w:val="1"/>
          <w:numId w:val="2"/>
        </w:numPr>
        <w:spacing w:before="100" w:beforeAutospacing="1" w:after="100" w:afterAutospacing="1" w:line="259" w:lineRule="auto"/>
        <w:ind w:left="720" w:hanging="720"/>
        <w:rPr>
          <w:rFonts w:eastAsia="Times New Roman"/>
          <w:lang w:val="fr-FR" w:eastAsia="fr-CA"/>
        </w:rPr>
      </w:pPr>
      <w:bookmarkStart w:id="234" w:name="_Toc72246099"/>
      <w:r w:rsidRPr="00061BA7">
        <w:rPr>
          <w:rFonts w:eastAsia="Times New Roman"/>
          <w:lang w:val="fr-FR" w:eastAsia="fr-CA"/>
        </w:rPr>
        <w:t>Sélection de fournisseurs locaux et autochtones</w:t>
      </w:r>
      <w:bookmarkEnd w:id="234"/>
    </w:p>
    <w:p w14:paraId="73B174D9" w14:textId="77777777" w:rsidR="009D1A35" w:rsidRPr="009D1A35" w:rsidRDefault="009D1A35" w:rsidP="009D1A35">
      <w:pPr>
        <w:rPr>
          <w:lang w:val="fr-FR" w:eastAsia="fr-CA"/>
        </w:rPr>
      </w:pPr>
    </w:p>
    <w:p w14:paraId="2D515D41" w14:textId="3977887C" w:rsidR="00FC379B" w:rsidRPr="009D1A35" w:rsidRDefault="00B94F97" w:rsidP="009D1A35">
      <w:pPr>
        <w:pStyle w:val="Paragraphedeliste"/>
        <w:numPr>
          <w:ilvl w:val="2"/>
          <w:numId w:val="2"/>
        </w:numPr>
        <w:spacing w:line="259" w:lineRule="auto"/>
        <w:ind w:left="851" w:hanging="851"/>
        <w:rPr>
          <w:u w:val="single"/>
          <w:lang w:val="fr-FR"/>
        </w:rPr>
      </w:pPr>
      <w:r>
        <w:rPr>
          <w:rFonts w:eastAsiaTheme="majorEastAsia"/>
          <w:u w:val="single"/>
          <w:lang w:val="fr-FR"/>
        </w:rPr>
        <w:t>Recrutement</w:t>
      </w:r>
      <w:r w:rsidR="009019ED" w:rsidRPr="009D1A35">
        <w:rPr>
          <w:rFonts w:eastAsiaTheme="majorEastAsia"/>
          <w:u w:val="single"/>
          <w:lang w:val="fr-FR"/>
        </w:rPr>
        <w:t xml:space="preserve"> </w:t>
      </w:r>
      <w:r w:rsidR="002F5E6F" w:rsidRPr="009D1A35">
        <w:rPr>
          <w:rFonts w:eastAsiaTheme="majorEastAsia"/>
          <w:u w:val="single"/>
          <w:lang w:val="fr-FR"/>
        </w:rPr>
        <w:t>de fournisseurs locaux</w:t>
      </w:r>
      <w:r w:rsidR="00E948E5" w:rsidRPr="009D1A35">
        <w:rPr>
          <w:rFonts w:eastAsiaTheme="majorEastAsia"/>
          <w:u w:val="single"/>
          <w:lang w:val="fr-FR"/>
        </w:rPr>
        <w:t xml:space="preserve"> et autochtones</w:t>
      </w:r>
      <w:r w:rsidR="00635EBC" w:rsidRPr="009D1A35">
        <w:rPr>
          <w:rFonts w:eastAsiaTheme="majorEastAsia"/>
          <w:lang w:val="fr-FR"/>
        </w:rPr>
        <w:t xml:space="preserve"> </w:t>
      </w:r>
      <w:r w:rsidR="002F5E6F" w:rsidRPr="009D1A35">
        <w:rPr>
          <w:rFonts w:eastAsiaTheme="majorEastAsia"/>
          <w:lang w:val="fr-FR"/>
        </w:rPr>
        <w:t xml:space="preserve">: </w:t>
      </w:r>
      <w:r w:rsidR="00635EBC" w:rsidRPr="009D1A35">
        <w:rPr>
          <w:rFonts w:eastAsiaTheme="majorEastAsia"/>
          <w:lang w:val="fr-FR"/>
        </w:rPr>
        <w:t>l</w:t>
      </w:r>
      <w:r w:rsidR="00A17E90" w:rsidRPr="009D1A35">
        <w:rPr>
          <w:rFonts w:eastAsiaTheme="majorEastAsia"/>
          <w:lang w:val="fr-FR"/>
        </w:rPr>
        <w:t>’</w:t>
      </w:r>
      <w:r w:rsidR="002F5E6F" w:rsidRPr="009D1A35">
        <w:rPr>
          <w:rFonts w:eastAsiaTheme="majorEastAsia"/>
          <w:lang w:val="fr-FR"/>
        </w:rPr>
        <w:t xml:space="preserve">entreprise doit </w:t>
      </w:r>
      <w:r w:rsidR="00E948E5" w:rsidRPr="009D1A35">
        <w:rPr>
          <w:rFonts w:eastAsiaTheme="majorEastAsia"/>
          <w:lang w:val="fr-FR"/>
        </w:rPr>
        <w:t xml:space="preserve">favoriser </w:t>
      </w:r>
      <w:r w:rsidR="002F5E6F" w:rsidRPr="009D1A35">
        <w:rPr>
          <w:rFonts w:eastAsiaTheme="majorEastAsia"/>
          <w:lang w:val="fr-FR"/>
        </w:rPr>
        <w:t xml:space="preserve">la sélection de fournisseurs locaux, régionaux et autochtones qualifiés et compétitifs </w:t>
      </w:r>
      <w:bookmarkStart w:id="235" w:name="_Hlk72249957"/>
      <w:r w:rsidR="001373F0" w:rsidRPr="009D1A35">
        <w:t>(prix, disponibilité, support technique, équipements)</w:t>
      </w:r>
      <w:bookmarkEnd w:id="235"/>
      <w:r w:rsidR="002F5E6F" w:rsidRPr="009D1A35">
        <w:rPr>
          <w:rFonts w:eastAsiaTheme="majorEastAsia"/>
          <w:lang w:val="fr-FR"/>
        </w:rPr>
        <w:t xml:space="preserve"> et </w:t>
      </w:r>
      <w:r w:rsidR="00E948E5" w:rsidRPr="009D1A35">
        <w:rPr>
          <w:lang w:val="fr-FR"/>
        </w:rPr>
        <w:t>documenter ses démarches en matière de sélection locale</w:t>
      </w:r>
      <w:r w:rsidR="002F5E6F" w:rsidRPr="009D1A35">
        <w:rPr>
          <w:rFonts w:eastAsiaTheme="majorEastAsia"/>
          <w:lang w:val="fr-FR"/>
        </w:rPr>
        <w:t>.</w:t>
      </w:r>
    </w:p>
    <w:p w14:paraId="291BF0A2" w14:textId="343E46D6" w:rsidR="00707965" w:rsidRPr="00061BA7" w:rsidRDefault="00707965" w:rsidP="00FD0719">
      <w:pPr>
        <w:spacing w:line="259" w:lineRule="auto"/>
        <w:rPr>
          <w:lang w:val="fr-FR"/>
        </w:rPr>
      </w:pPr>
    </w:p>
    <w:p w14:paraId="0BD18875" w14:textId="1B8AA493" w:rsidR="00FC379B" w:rsidRPr="00061BA7" w:rsidRDefault="002F5E6F" w:rsidP="00FD0719">
      <w:pPr>
        <w:pStyle w:val="Titre1"/>
        <w:numPr>
          <w:ilvl w:val="0"/>
          <w:numId w:val="2"/>
        </w:numPr>
        <w:spacing w:before="0" w:after="240" w:line="259" w:lineRule="auto"/>
        <w:rPr>
          <w:lang w:val="fr-FR"/>
        </w:rPr>
      </w:pPr>
      <w:r w:rsidRPr="00061BA7">
        <w:rPr>
          <w:lang w:val="fr-FR"/>
        </w:rPr>
        <w:t xml:space="preserve"> </w:t>
      </w:r>
      <w:bookmarkStart w:id="236" w:name="_Toc72246100"/>
      <w:r w:rsidRPr="00061BA7">
        <w:rPr>
          <w:lang w:val="fr-FR"/>
        </w:rPr>
        <w:t>Environnement de travail</w:t>
      </w:r>
      <w:bookmarkEnd w:id="236"/>
    </w:p>
    <w:p w14:paraId="3C103BEC" w14:textId="58093508" w:rsidR="00FC379B" w:rsidRPr="00061BA7" w:rsidRDefault="00635EBC" w:rsidP="009D1A35">
      <w:pPr>
        <w:pStyle w:val="Titre2"/>
        <w:numPr>
          <w:ilvl w:val="1"/>
          <w:numId w:val="2"/>
        </w:numPr>
        <w:spacing w:before="100" w:beforeAutospacing="1" w:after="240" w:line="259" w:lineRule="auto"/>
        <w:ind w:left="432"/>
        <w:rPr>
          <w:lang w:val="fr-FR"/>
        </w:rPr>
      </w:pPr>
      <w:bookmarkStart w:id="237" w:name="_Toc11313785"/>
      <w:bookmarkStart w:id="238" w:name="_Toc11313786"/>
      <w:bookmarkStart w:id="239" w:name="_Toc418342954"/>
      <w:bookmarkStart w:id="240" w:name="_Toc419296581"/>
      <w:bookmarkStart w:id="241" w:name="_Toc431214777"/>
      <w:bookmarkStart w:id="242" w:name="_Toc431214845"/>
      <w:bookmarkStart w:id="243" w:name="_Toc431371793"/>
      <w:bookmarkStart w:id="244" w:name="_Toc435683757"/>
      <w:bookmarkStart w:id="245" w:name="_Toc436915861"/>
      <w:bookmarkStart w:id="246" w:name="_Toc436998485"/>
      <w:bookmarkStart w:id="247" w:name="_Toc437001117"/>
      <w:bookmarkStart w:id="248" w:name="_Toc437947648"/>
      <w:bookmarkStart w:id="249" w:name="_Toc438474070"/>
      <w:bookmarkStart w:id="250" w:name="_Toc440465287"/>
      <w:bookmarkStart w:id="251" w:name="_Toc440530178"/>
      <w:bookmarkStart w:id="252" w:name="_Toc440698865"/>
      <w:bookmarkStart w:id="253" w:name="_Toc440885504"/>
      <w:bookmarkStart w:id="254" w:name="_Toc441084514"/>
      <w:bookmarkStart w:id="255" w:name="_Toc441227495"/>
      <w:bookmarkStart w:id="256" w:name="_Toc442165300"/>
      <w:bookmarkStart w:id="257" w:name="_Toc442173727"/>
      <w:bookmarkStart w:id="258" w:name="_Toc464917121"/>
      <w:bookmarkStart w:id="259" w:name="_Toc469307847"/>
      <w:bookmarkStart w:id="260" w:name="_Toc469404103"/>
      <w:bookmarkStart w:id="261" w:name="_Toc469404287"/>
      <w:bookmarkStart w:id="262" w:name="_Toc469404453"/>
      <w:bookmarkStart w:id="263" w:name="_Toc469404525"/>
      <w:bookmarkStart w:id="264" w:name="_Toc11313787"/>
      <w:bookmarkStart w:id="265" w:name="_Toc431214778"/>
      <w:bookmarkStart w:id="266" w:name="_Toc431214846"/>
      <w:bookmarkStart w:id="267" w:name="_Toc431371794"/>
      <w:bookmarkStart w:id="268" w:name="_Toc435683758"/>
      <w:bookmarkStart w:id="269" w:name="_Toc436915862"/>
      <w:bookmarkStart w:id="270" w:name="_Toc436998486"/>
      <w:bookmarkStart w:id="271" w:name="_Toc437001118"/>
      <w:bookmarkStart w:id="272" w:name="_Toc437947649"/>
      <w:bookmarkStart w:id="273" w:name="_Toc438474071"/>
      <w:bookmarkStart w:id="274" w:name="_Toc440465288"/>
      <w:bookmarkStart w:id="275" w:name="_Toc440530179"/>
      <w:bookmarkStart w:id="276" w:name="_Toc440698866"/>
      <w:bookmarkStart w:id="277" w:name="_Toc440885505"/>
      <w:bookmarkStart w:id="278" w:name="_Toc441084515"/>
      <w:bookmarkStart w:id="279" w:name="_Toc441227496"/>
      <w:bookmarkStart w:id="280" w:name="_Toc442165301"/>
      <w:bookmarkStart w:id="281" w:name="_Toc442173728"/>
      <w:bookmarkStart w:id="282" w:name="_Toc464917122"/>
      <w:bookmarkStart w:id="283" w:name="_Toc469307848"/>
      <w:bookmarkStart w:id="284" w:name="_Toc469404104"/>
      <w:bookmarkStart w:id="285" w:name="_Toc469404288"/>
      <w:bookmarkStart w:id="286" w:name="_Toc469404454"/>
      <w:bookmarkStart w:id="287" w:name="_Toc469404526"/>
      <w:bookmarkStart w:id="288" w:name="_Toc11313788"/>
      <w:bookmarkStart w:id="289" w:name="_Toc431214779"/>
      <w:bookmarkStart w:id="290" w:name="_Toc431214847"/>
      <w:bookmarkStart w:id="291" w:name="_Toc431371795"/>
      <w:bookmarkStart w:id="292" w:name="_Toc435683759"/>
      <w:bookmarkStart w:id="293" w:name="_Toc436915863"/>
      <w:bookmarkStart w:id="294" w:name="_Toc436998487"/>
      <w:bookmarkStart w:id="295" w:name="_Toc437001119"/>
      <w:bookmarkStart w:id="296" w:name="_Toc437947650"/>
      <w:bookmarkStart w:id="297" w:name="_Toc438474072"/>
      <w:bookmarkStart w:id="298" w:name="_Toc440465289"/>
      <w:bookmarkStart w:id="299" w:name="_Toc440530180"/>
      <w:bookmarkStart w:id="300" w:name="_Toc440698867"/>
      <w:bookmarkStart w:id="301" w:name="_Toc440885506"/>
      <w:bookmarkStart w:id="302" w:name="_Toc441084516"/>
      <w:bookmarkStart w:id="303" w:name="_Toc441227497"/>
      <w:bookmarkStart w:id="304" w:name="_Toc442165302"/>
      <w:bookmarkStart w:id="305" w:name="_Toc442173729"/>
      <w:bookmarkStart w:id="306" w:name="_Toc464917123"/>
      <w:bookmarkStart w:id="307" w:name="_Toc469307849"/>
      <w:bookmarkStart w:id="308" w:name="_Toc469404105"/>
      <w:bookmarkStart w:id="309" w:name="_Toc469404289"/>
      <w:bookmarkStart w:id="310" w:name="_Toc469404455"/>
      <w:bookmarkStart w:id="311" w:name="_Toc469404527"/>
      <w:bookmarkStart w:id="312" w:name="_Toc11313789"/>
      <w:bookmarkStart w:id="313" w:name="_Toc7224610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061BA7">
        <w:rPr>
          <w:lang w:val="fr-FR"/>
        </w:rPr>
        <w:t>S</w:t>
      </w:r>
      <w:r w:rsidR="002F5E6F" w:rsidRPr="00061BA7">
        <w:rPr>
          <w:lang w:val="fr-FR"/>
        </w:rPr>
        <w:t>anté et la sécurité au travail</w:t>
      </w:r>
      <w:bookmarkEnd w:id="313"/>
    </w:p>
    <w:p w14:paraId="733AFBCE" w14:textId="5A0C92C7" w:rsidR="00FC379B" w:rsidRPr="00061BA7" w:rsidRDefault="00153889" w:rsidP="00FD0719">
      <w:pPr>
        <w:pStyle w:val="Paragraphedeliste"/>
        <w:keepNext/>
        <w:keepLines/>
        <w:numPr>
          <w:ilvl w:val="2"/>
          <w:numId w:val="2"/>
        </w:numPr>
        <w:spacing w:after="0" w:line="259" w:lineRule="auto"/>
        <w:ind w:left="720" w:hanging="709"/>
        <w:rPr>
          <w:rFonts w:eastAsiaTheme="majorEastAsia" w:cstheme="majorBidi"/>
          <w:b/>
          <w:bCs/>
          <w:sz w:val="28"/>
          <w:szCs w:val="28"/>
          <w:lang w:val="fr-FR"/>
        </w:rPr>
      </w:pPr>
      <w:r w:rsidRPr="00061BA7">
        <w:rPr>
          <w:u w:val="single"/>
          <w:lang w:val="fr-FR"/>
        </w:rPr>
        <w:t>Programme de prévention</w:t>
      </w:r>
      <w:r w:rsidRPr="00061BA7">
        <w:rPr>
          <w:lang w:val="fr-FR"/>
        </w:rPr>
        <w:t xml:space="preserve">* : un </w:t>
      </w:r>
      <w:r w:rsidRPr="00061BA7">
        <w:t>programme de prévention, ayant pour objectif d'éliminer à la source les dangers pour la santé, la sécurité et l'intégrité physique des travailleurs, doit être accessible et compris des employés. Il doit contenir minimalement les éléments suivants, lorsqu’applicables </w:t>
      </w:r>
      <w:r w:rsidRPr="00061BA7">
        <w:rPr>
          <w:lang w:val="fr-FR"/>
        </w:rPr>
        <w:t xml:space="preserve"> </w:t>
      </w:r>
    </w:p>
    <w:p w14:paraId="68893907" w14:textId="6A947153" w:rsidR="00153889" w:rsidRPr="00061BA7" w:rsidRDefault="00153889" w:rsidP="009D1A35">
      <w:pPr>
        <w:pStyle w:val="Paragraphedeliste"/>
        <w:numPr>
          <w:ilvl w:val="0"/>
          <w:numId w:val="21"/>
        </w:numPr>
        <w:spacing w:after="0"/>
        <w:ind w:left="1418" w:hanging="567"/>
      </w:pPr>
      <w:bookmarkStart w:id="314" w:name="_Ref418332193"/>
      <w:proofErr w:type="gramStart"/>
      <w:r w:rsidRPr="00061BA7">
        <w:t>politique</w:t>
      </w:r>
      <w:proofErr w:type="gramEnd"/>
      <w:r w:rsidRPr="00061BA7">
        <w:t xml:space="preserve"> en matière de santé et sécurité au travail;</w:t>
      </w:r>
    </w:p>
    <w:p w14:paraId="735D9F6D" w14:textId="7EDBDD13" w:rsidR="00153889" w:rsidRPr="00061BA7" w:rsidRDefault="00153889" w:rsidP="009D1A35">
      <w:pPr>
        <w:pStyle w:val="Paragraphedeliste"/>
        <w:numPr>
          <w:ilvl w:val="0"/>
          <w:numId w:val="21"/>
        </w:numPr>
        <w:spacing w:after="0"/>
        <w:ind w:left="1418" w:hanging="567"/>
      </w:pPr>
      <w:proofErr w:type="gramStart"/>
      <w:r w:rsidRPr="00061BA7">
        <w:t>rôles</w:t>
      </w:r>
      <w:proofErr w:type="gramEnd"/>
      <w:r w:rsidRPr="00061BA7">
        <w:t xml:space="preserve"> et responsabilités des travailleurs, des superviseurs et de l’administration;</w:t>
      </w:r>
    </w:p>
    <w:p w14:paraId="69BA094A" w14:textId="75C360B4" w:rsidR="00153889" w:rsidRPr="00061BA7" w:rsidRDefault="00153889" w:rsidP="009D1A35">
      <w:pPr>
        <w:pStyle w:val="Paragraphedeliste"/>
        <w:numPr>
          <w:ilvl w:val="0"/>
          <w:numId w:val="21"/>
        </w:numPr>
        <w:spacing w:after="0"/>
        <w:ind w:left="1418" w:hanging="567"/>
      </w:pPr>
      <w:proofErr w:type="gramStart"/>
      <w:r w:rsidRPr="00061BA7">
        <w:t>politique</w:t>
      </w:r>
      <w:proofErr w:type="gramEnd"/>
      <w:r w:rsidRPr="00061BA7">
        <w:t xml:space="preserve"> sur les mesures disciplinaires;</w:t>
      </w:r>
    </w:p>
    <w:p w14:paraId="21033CEB" w14:textId="00751A6F" w:rsidR="00153889" w:rsidRPr="00061BA7" w:rsidRDefault="00153889" w:rsidP="009D1A35">
      <w:pPr>
        <w:pStyle w:val="Paragraphedeliste"/>
        <w:numPr>
          <w:ilvl w:val="0"/>
          <w:numId w:val="21"/>
        </w:numPr>
        <w:spacing w:after="0"/>
        <w:ind w:left="1418" w:hanging="567"/>
      </w:pPr>
      <w:proofErr w:type="gramStart"/>
      <w:r w:rsidRPr="00061BA7">
        <w:t>procédures</w:t>
      </w:r>
      <w:proofErr w:type="gramEnd"/>
      <w:r w:rsidRPr="00061BA7">
        <w:t xml:space="preserve"> relatives à l’accueil des nouveaux employés;</w:t>
      </w:r>
    </w:p>
    <w:p w14:paraId="1444BF77" w14:textId="60D44387" w:rsidR="00153889" w:rsidRPr="00061BA7" w:rsidRDefault="00153889" w:rsidP="009D1A35">
      <w:pPr>
        <w:pStyle w:val="Paragraphedeliste"/>
        <w:numPr>
          <w:ilvl w:val="0"/>
          <w:numId w:val="21"/>
        </w:numPr>
        <w:spacing w:after="0"/>
        <w:ind w:left="1418" w:hanging="567"/>
      </w:pPr>
      <w:proofErr w:type="gramStart"/>
      <w:r w:rsidRPr="00061BA7">
        <w:t>programme</w:t>
      </w:r>
      <w:proofErr w:type="gramEnd"/>
      <w:r w:rsidRPr="00061BA7">
        <w:t xml:space="preserve"> de formation et d’information en matière de santé et sécurité au travail;</w:t>
      </w:r>
    </w:p>
    <w:p w14:paraId="2C7205A2" w14:textId="082CE091" w:rsidR="00153889" w:rsidRPr="00061BA7" w:rsidRDefault="00153889" w:rsidP="009D1A35">
      <w:pPr>
        <w:pStyle w:val="Paragraphedeliste"/>
        <w:numPr>
          <w:ilvl w:val="0"/>
          <w:numId w:val="21"/>
        </w:numPr>
        <w:spacing w:after="0"/>
        <w:ind w:left="1418" w:hanging="567"/>
      </w:pPr>
      <w:proofErr w:type="gramStart"/>
      <w:r w:rsidRPr="00061BA7">
        <w:t>programmes</w:t>
      </w:r>
      <w:proofErr w:type="gramEnd"/>
      <w:r w:rsidRPr="00061BA7">
        <w:t xml:space="preserve"> d’adaptation des établissements et des sites de campement aux normes prescrites par règlement concernant l’aménagement des lieux de travail, l'organisation du travail, l'équipement, le matériel, les contaminants, les matières dangereuses, les procédés et les moyens, et les équipements de protection collectifs;</w:t>
      </w:r>
    </w:p>
    <w:p w14:paraId="2D4EE3AE" w14:textId="5BD78DB5" w:rsidR="00153889" w:rsidRPr="00061BA7" w:rsidRDefault="00153889" w:rsidP="009D1A35">
      <w:pPr>
        <w:pStyle w:val="Paragraphedeliste"/>
        <w:numPr>
          <w:ilvl w:val="0"/>
          <w:numId w:val="21"/>
        </w:numPr>
        <w:spacing w:after="0"/>
        <w:ind w:left="1418" w:hanging="567"/>
      </w:pPr>
      <w:proofErr w:type="gramStart"/>
      <w:r w:rsidRPr="00061BA7">
        <w:t>mesures</w:t>
      </w:r>
      <w:proofErr w:type="gramEnd"/>
      <w:r w:rsidRPr="00061BA7">
        <w:t xml:space="preserve"> de surveillance de la qualité du milieu de travail et mesures d'entretien préventif;</w:t>
      </w:r>
    </w:p>
    <w:p w14:paraId="46815D28" w14:textId="1F4AEE8F" w:rsidR="00153889" w:rsidRPr="00061BA7" w:rsidRDefault="00153889" w:rsidP="009D1A35">
      <w:pPr>
        <w:pStyle w:val="Paragraphedeliste"/>
        <w:numPr>
          <w:ilvl w:val="0"/>
          <w:numId w:val="21"/>
        </w:numPr>
        <w:spacing w:after="0"/>
        <w:ind w:left="1418" w:hanging="567"/>
      </w:pPr>
      <w:proofErr w:type="gramStart"/>
      <w:r w:rsidRPr="00061BA7">
        <w:t>procédures</w:t>
      </w:r>
      <w:proofErr w:type="gramEnd"/>
      <w:r w:rsidRPr="00061BA7">
        <w:t xml:space="preserve"> relatives à l’utilisation des véhicules, des équipements et de la machinerie;</w:t>
      </w:r>
    </w:p>
    <w:p w14:paraId="0854A064" w14:textId="6AEC9D4F" w:rsidR="00153889" w:rsidRPr="00061BA7" w:rsidRDefault="00153889" w:rsidP="009D1A35">
      <w:pPr>
        <w:pStyle w:val="Paragraphedeliste"/>
        <w:numPr>
          <w:ilvl w:val="0"/>
          <w:numId w:val="21"/>
        </w:numPr>
        <w:spacing w:after="0"/>
        <w:ind w:left="1418" w:hanging="567"/>
      </w:pPr>
      <w:proofErr w:type="gramStart"/>
      <w:r w:rsidRPr="00061BA7">
        <w:t>procédures</w:t>
      </w:r>
      <w:proofErr w:type="gramEnd"/>
      <w:r w:rsidRPr="00061BA7">
        <w:t xml:space="preserve"> spécifiques aux types de travaux; </w:t>
      </w:r>
    </w:p>
    <w:p w14:paraId="5A3E6743" w14:textId="210FA7AB" w:rsidR="00FC379B" w:rsidRPr="00061BA7" w:rsidRDefault="00153889" w:rsidP="009D1A35">
      <w:pPr>
        <w:pStyle w:val="Paragraphedeliste"/>
        <w:numPr>
          <w:ilvl w:val="0"/>
          <w:numId w:val="21"/>
        </w:numPr>
        <w:spacing w:after="0"/>
        <w:ind w:left="1418" w:hanging="567"/>
      </w:pPr>
      <w:proofErr w:type="gramStart"/>
      <w:r w:rsidRPr="00061BA7">
        <w:t>équipement</w:t>
      </w:r>
      <w:r w:rsidR="001373F0">
        <w:t>s</w:t>
      </w:r>
      <w:proofErr w:type="gramEnd"/>
      <w:r w:rsidRPr="00061BA7">
        <w:t xml:space="preserve"> de protection individuelle nécessaire</w:t>
      </w:r>
      <w:r w:rsidR="001373F0">
        <w:t>s</w:t>
      </w:r>
      <w:r w:rsidRPr="00061BA7">
        <w:t xml:space="preserve"> selon le type de travaux.</w:t>
      </w:r>
    </w:p>
    <w:p w14:paraId="0F925768" w14:textId="77777777" w:rsidR="002F5E6F" w:rsidRPr="00061BA7" w:rsidRDefault="002F5E6F" w:rsidP="00FD0719">
      <w:pPr>
        <w:spacing w:line="259" w:lineRule="auto"/>
        <w:rPr>
          <w:u w:val="single"/>
          <w:lang w:val="fr-FR"/>
        </w:rPr>
      </w:pPr>
    </w:p>
    <w:bookmarkEnd w:id="314"/>
    <w:p w14:paraId="60330AE6" w14:textId="0A4A142C" w:rsidR="008B4247" w:rsidRPr="00061BA7" w:rsidRDefault="002A35B5" w:rsidP="00FD0719">
      <w:pPr>
        <w:pStyle w:val="Paragraphedeliste"/>
        <w:numPr>
          <w:ilvl w:val="2"/>
          <w:numId w:val="2"/>
        </w:numPr>
        <w:spacing w:after="0" w:line="259" w:lineRule="auto"/>
        <w:ind w:left="720" w:hanging="709"/>
        <w:rPr>
          <w:lang w:val="fr-FR"/>
        </w:rPr>
      </w:pPr>
      <w:r w:rsidRPr="00061BA7">
        <w:rPr>
          <w:u w:val="single"/>
          <w:lang w:val="fr-FR"/>
        </w:rPr>
        <w:lastRenderedPageBreak/>
        <w:t xml:space="preserve">Plan </w:t>
      </w:r>
      <w:r w:rsidRPr="00061BA7">
        <w:rPr>
          <w:u w:val="single"/>
        </w:rPr>
        <w:t>de mesures d’urgence</w:t>
      </w:r>
      <w:r w:rsidRPr="00061BA7">
        <w:t>* : un plan précisant l’ensemble des moyens et des procédures à appliquer en cas d’urgence doit être accessible et compris des travailleurs. Révisé et testé annuellement, le plan doit être élaboré et mis en œuvre avec les autorités locales (lorsqu’applicable), et traiter des éléments suivants :</w:t>
      </w:r>
    </w:p>
    <w:p w14:paraId="6386C611" w14:textId="1B379DF9" w:rsidR="002A35B5" w:rsidRPr="00061BA7" w:rsidRDefault="002A35B5" w:rsidP="009D1A35">
      <w:pPr>
        <w:pStyle w:val="Paragraphedeliste"/>
        <w:numPr>
          <w:ilvl w:val="0"/>
          <w:numId w:val="23"/>
        </w:numPr>
        <w:spacing w:after="0"/>
        <w:ind w:left="1418" w:hanging="567"/>
      </w:pPr>
      <w:proofErr w:type="gramStart"/>
      <w:r w:rsidRPr="00061BA7">
        <w:t>plan</w:t>
      </w:r>
      <w:proofErr w:type="gramEnd"/>
      <w:r w:rsidRPr="00061BA7">
        <w:t xml:space="preserve"> d’évacuation des établissements, incluant les campements;</w:t>
      </w:r>
    </w:p>
    <w:p w14:paraId="4469659F" w14:textId="22D3D11C" w:rsidR="002A35B5" w:rsidRPr="00061BA7" w:rsidRDefault="002A35B5" w:rsidP="009D1A35">
      <w:pPr>
        <w:pStyle w:val="Paragraphedeliste"/>
        <w:numPr>
          <w:ilvl w:val="0"/>
          <w:numId w:val="23"/>
        </w:numPr>
        <w:spacing w:after="0"/>
        <w:ind w:left="1418" w:hanging="567"/>
      </w:pPr>
      <w:proofErr w:type="gramStart"/>
      <w:r w:rsidRPr="00061BA7">
        <w:t>déversement</w:t>
      </w:r>
      <w:proofErr w:type="gramEnd"/>
      <w:r w:rsidRPr="00061BA7">
        <w:t xml:space="preserve"> accidentel – matières dangereuses;</w:t>
      </w:r>
    </w:p>
    <w:p w14:paraId="1A6C70BC" w14:textId="2DD8B071" w:rsidR="002A35B5" w:rsidRPr="00061BA7" w:rsidRDefault="002A35B5" w:rsidP="009D1A35">
      <w:pPr>
        <w:pStyle w:val="Paragraphedeliste"/>
        <w:numPr>
          <w:ilvl w:val="0"/>
          <w:numId w:val="23"/>
        </w:numPr>
        <w:spacing w:after="0"/>
        <w:ind w:left="1418" w:hanging="567"/>
      </w:pPr>
      <w:proofErr w:type="gramStart"/>
      <w:r w:rsidRPr="00061BA7">
        <w:t>évacuation</w:t>
      </w:r>
      <w:proofErr w:type="gramEnd"/>
      <w:r w:rsidRPr="00061BA7">
        <w:t xml:space="preserve"> et transport des blessés</w:t>
      </w:r>
      <w:r w:rsidR="004D3CFB">
        <w:t>;</w:t>
      </w:r>
    </w:p>
    <w:p w14:paraId="4D2DAC52" w14:textId="03263698" w:rsidR="002A35B5" w:rsidRPr="00061BA7" w:rsidRDefault="002A35B5" w:rsidP="009D1A35">
      <w:pPr>
        <w:pStyle w:val="Paragraphedeliste"/>
        <w:numPr>
          <w:ilvl w:val="0"/>
          <w:numId w:val="23"/>
        </w:numPr>
        <w:spacing w:after="0"/>
        <w:ind w:left="1418" w:hanging="567"/>
      </w:pPr>
      <w:proofErr w:type="gramStart"/>
      <w:r w:rsidRPr="00061BA7">
        <w:t>travailleur</w:t>
      </w:r>
      <w:proofErr w:type="gramEnd"/>
      <w:r w:rsidRPr="00061BA7">
        <w:t xml:space="preserve"> manquant à l’appel;</w:t>
      </w:r>
    </w:p>
    <w:p w14:paraId="6C389F53" w14:textId="1B7A6481" w:rsidR="002A35B5" w:rsidRPr="00061BA7" w:rsidRDefault="002A35B5" w:rsidP="009D1A35">
      <w:pPr>
        <w:pStyle w:val="Paragraphedeliste"/>
        <w:numPr>
          <w:ilvl w:val="0"/>
          <w:numId w:val="23"/>
        </w:numPr>
        <w:spacing w:after="0"/>
        <w:ind w:left="1418" w:hanging="567"/>
      </w:pPr>
      <w:proofErr w:type="gramStart"/>
      <w:r w:rsidRPr="00061BA7">
        <w:t>évènements</w:t>
      </w:r>
      <w:proofErr w:type="gramEnd"/>
      <w:r w:rsidRPr="00061BA7">
        <w:t xml:space="preserve"> naturels (feux de forêt, foudre, tempête, froid, chaud);</w:t>
      </w:r>
    </w:p>
    <w:p w14:paraId="534535AD" w14:textId="2F1EF2F2" w:rsidR="002A35B5" w:rsidRPr="00061BA7" w:rsidRDefault="002A35B5" w:rsidP="009D1A35">
      <w:pPr>
        <w:pStyle w:val="Paragraphedeliste"/>
        <w:numPr>
          <w:ilvl w:val="0"/>
          <w:numId w:val="23"/>
        </w:numPr>
        <w:spacing w:after="0"/>
        <w:ind w:left="1418" w:hanging="567"/>
      </w:pPr>
      <w:proofErr w:type="gramStart"/>
      <w:r w:rsidRPr="00061BA7">
        <w:t>survie</w:t>
      </w:r>
      <w:proofErr w:type="gramEnd"/>
      <w:r w:rsidRPr="00061BA7">
        <w:t xml:space="preserve"> en forêt</w:t>
      </w:r>
      <w:r w:rsidRPr="00061BA7">
        <w:tab/>
        <w:t>;</w:t>
      </w:r>
    </w:p>
    <w:p w14:paraId="212917E0" w14:textId="793B6D45" w:rsidR="002A35B5" w:rsidRPr="00061BA7" w:rsidRDefault="002A35B5" w:rsidP="009D1A35">
      <w:pPr>
        <w:pStyle w:val="Paragraphedeliste"/>
        <w:numPr>
          <w:ilvl w:val="0"/>
          <w:numId w:val="23"/>
        </w:numPr>
        <w:spacing w:after="0"/>
        <w:ind w:left="1418" w:hanging="567"/>
      </w:pPr>
      <w:proofErr w:type="gramStart"/>
      <w:r w:rsidRPr="00061BA7">
        <w:t>insectes</w:t>
      </w:r>
      <w:proofErr w:type="gramEnd"/>
      <w:r w:rsidRPr="00061BA7">
        <w:t xml:space="preserve"> piqueurs;</w:t>
      </w:r>
    </w:p>
    <w:p w14:paraId="4085A0AD" w14:textId="490F72D8" w:rsidR="002A35B5" w:rsidRPr="00061BA7" w:rsidRDefault="002A35B5" w:rsidP="009D1A35">
      <w:pPr>
        <w:pStyle w:val="Paragraphedeliste"/>
        <w:numPr>
          <w:ilvl w:val="0"/>
          <w:numId w:val="23"/>
        </w:numPr>
        <w:spacing w:after="0"/>
        <w:ind w:left="1418" w:hanging="567"/>
      </w:pPr>
      <w:proofErr w:type="gramStart"/>
      <w:r w:rsidRPr="00061BA7">
        <w:t>faune</w:t>
      </w:r>
      <w:proofErr w:type="gramEnd"/>
      <w:r w:rsidRPr="00061BA7">
        <w:t xml:space="preserve"> sauvage;</w:t>
      </w:r>
    </w:p>
    <w:p w14:paraId="1D21A613" w14:textId="7DAB104A" w:rsidR="002A35B5" w:rsidRPr="00061BA7" w:rsidRDefault="002A35B5" w:rsidP="009D1A35">
      <w:pPr>
        <w:pStyle w:val="Paragraphedeliste"/>
        <w:numPr>
          <w:ilvl w:val="0"/>
          <w:numId w:val="23"/>
        </w:numPr>
        <w:spacing w:after="0"/>
        <w:ind w:left="1418" w:hanging="567"/>
      </w:pPr>
      <w:proofErr w:type="gramStart"/>
      <w:r w:rsidRPr="00061BA7">
        <w:t>allergies</w:t>
      </w:r>
      <w:proofErr w:type="gramEnd"/>
      <w:r w:rsidRPr="00061BA7">
        <w:t>;</w:t>
      </w:r>
    </w:p>
    <w:p w14:paraId="64E844A7" w14:textId="40199C13" w:rsidR="00F37B35" w:rsidRPr="00061BA7" w:rsidRDefault="002A35B5" w:rsidP="009D1A35">
      <w:pPr>
        <w:pStyle w:val="Paragraphedeliste"/>
        <w:numPr>
          <w:ilvl w:val="0"/>
          <w:numId w:val="23"/>
        </w:numPr>
        <w:spacing w:after="0"/>
        <w:ind w:left="1418" w:hanging="567"/>
      </w:pPr>
      <w:proofErr w:type="gramStart"/>
      <w:r w:rsidRPr="00061BA7">
        <w:t>premiers</w:t>
      </w:r>
      <w:proofErr w:type="gramEnd"/>
      <w:r w:rsidRPr="00061BA7">
        <w:t xml:space="preserve"> soins.</w:t>
      </w:r>
    </w:p>
    <w:p w14:paraId="7D2F6A42" w14:textId="77777777" w:rsidR="002F5E6F" w:rsidRPr="00061BA7" w:rsidRDefault="002F5E6F" w:rsidP="00FD0719">
      <w:pPr>
        <w:pStyle w:val="Paragraphedeliste"/>
        <w:spacing w:line="259" w:lineRule="auto"/>
        <w:ind w:left="2160"/>
        <w:rPr>
          <w:lang w:val="fr-FR"/>
        </w:rPr>
      </w:pPr>
    </w:p>
    <w:p w14:paraId="7EAC8BA3" w14:textId="5C757693" w:rsidR="00FC379B" w:rsidRPr="00061BA7" w:rsidRDefault="002A35B5" w:rsidP="00FD0719">
      <w:pPr>
        <w:pStyle w:val="Paragraphedeliste"/>
        <w:numPr>
          <w:ilvl w:val="2"/>
          <w:numId w:val="2"/>
        </w:numPr>
        <w:spacing w:after="0" w:line="259" w:lineRule="auto"/>
        <w:ind w:left="720" w:hanging="698"/>
      </w:pPr>
      <w:bookmarkStart w:id="315" w:name="_Ref418333571"/>
      <w:r w:rsidRPr="00061BA7">
        <w:rPr>
          <w:u w:val="single"/>
        </w:rPr>
        <w:t>Formation</w:t>
      </w:r>
      <w:r w:rsidRPr="00061BA7">
        <w:t xml:space="preserve">* : tous les travailleurs doivent avoir reçu la formation nécessaire pour accomplir leurs tâches. Un système interne permettant un suivi des besoins en matière de formation doit être en place. </w:t>
      </w:r>
      <w:r w:rsidR="001D445C">
        <w:t>Des e</w:t>
      </w:r>
      <w:r w:rsidRPr="00061BA7">
        <w:t>xemples de formation à suivre selon les types de travaux</w:t>
      </w:r>
      <w:r w:rsidR="001D445C">
        <w:t xml:space="preserve"> incluent :</w:t>
      </w:r>
      <w:r w:rsidRPr="00061BA7">
        <w:t> </w:t>
      </w:r>
    </w:p>
    <w:bookmarkEnd w:id="315"/>
    <w:p w14:paraId="71CFA81C" w14:textId="4BD58BF7" w:rsidR="002A35B5" w:rsidRPr="00061BA7" w:rsidRDefault="002A35B5" w:rsidP="009D1A35">
      <w:pPr>
        <w:pStyle w:val="Paragraphedeliste"/>
        <w:numPr>
          <w:ilvl w:val="0"/>
          <w:numId w:val="28"/>
        </w:numPr>
        <w:spacing w:after="0"/>
        <w:ind w:left="1418" w:hanging="567"/>
      </w:pPr>
      <w:proofErr w:type="gramStart"/>
      <w:r w:rsidRPr="00061BA7">
        <w:t>système</w:t>
      </w:r>
      <w:proofErr w:type="gramEnd"/>
      <w:r w:rsidRPr="00061BA7">
        <w:t xml:space="preserve"> d'information sur les matières dangereuses utilisées au travail (SIMDUT); </w:t>
      </w:r>
    </w:p>
    <w:p w14:paraId="46712060" w14:textId="65A1BC61"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cadenassage</w:t>
      </w:r>
      <w:proofErr w:type="gramEnd"/>
      <w:r w:rsidRPr="00061BA7">
        <w:t>;</w:t>
      </w:r>
    </w:p>
    <w:p w14:paraId="7CF3DEF5" w14:textId="31D14870"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transport</w:t>
      </w:r>
      <w:proofErr w:type="gramEnd"/>
      <w:r w:rsidRPr="00061BA7">
        <w:t xml:space="preserve"> de matières dangereuses;</w:t>
      </w:r>
    </w:p>
    <w:p w14:paraId="32BD6646" w14:textId="0B5DAB79"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abattage</w:t>
      </w:r>
      <w:proofErr w:type="gramEnd"/>
      <w:r w:rsidRPr="00061BA7">
        <w:t>;</w:t>
      </w:r>
    </w:p>
    <w:p w14:paraId="27095C47" w14:textId="2559AFFF"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secourisme</w:t>
      </w:r>
      <w:proofErr w:type="gramEnd"/>
      <w:r w:rsidRPr="00061BA7">
        <w:t xml:space="preserve"> en milieu de travail (RCR) (pour au moins deux travailleurs sur le terrain);</w:t>
      </w:r>
    </w:p>
    <w:p w14:paraId="2D25E942" w14:textId="7535253D"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chariot</w:t>
      </w:r>
      <w:proofErr w:type="gramEnd"/>
      <w:r w:rsidRPr="00061BA7">
        <w:t xml:space="preserve"> élévateur;</w:t>
      </w:r>
    </w:p>
    <w:p w14:paraId="22725E2C" w14:textId="242FDE2F"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permis</w:t>
      </w:r>
      <w:proofErr w:type="gramEnd"/>
      <w:r w:rsidRPr="00061BA7">
        <w:t xml:space="preserve"> de conduire;</w:t>
      </w:r>
    </w:p>
    <w:p w14:paraId="1893859E" w14:textId="63552832"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permis</w:t>
      </w:r>
      <w:proofErr w:type="gramEnd"/>
      <w:r w:rsidRPr="00061BA7">
        <w:t xml:space="preserve"> de port d’arme;</w:t>
      </w:r>
    </w:p>
    <w:p w14:paraId="6E79CABF" w14:textId="229BA9B3"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permis</w:t>
      </w:r>
      <w:proofErr w:type="gramEnd"/>
      <w:r w:rsidRPr="00061BA7">
        <w:t xml:space="preserve"> pour l’acquisition, la possession, l’entreposage, le transport et l’utilisation d’explosifs; </w:t>
      </w:r>
    </w:p>
    <w:p w14:paraId="5164051C" w14:textId="13A75FFC"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certificat</w:t>
      </w:r>
      <w:proofErr w:type="gramEnd"/>
      <w:r w:rsidRPr="00061BA7">
        <w:t xml:space="preserve"> boutefeu pour l’exploration lors des travaux impliquant l’usage d’explosifs; </w:t>
      </w:r>
    </w:p>
    <w:p w14:paraId="0524E99A" w14:textId="14D5EC35"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autres</w:t>
      </w:r>
      <w:proofErr w:type="gramEnd"/>
      <w:r w:rsidRPr="00061BA7">
        <w:t xml:space="preserve"> activités de formation relatives au plan de mesures d’urgence (survie en forêt, faune sauvage, évacuation, etc.);</w:t>
      </w:r>
    </w:p>
    <w:p w14:paraId="74227808" w14:textId="7D0BA778"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autres</w:t>
      </w:r>
      <w:proofErr w:type="gramEnd"/>
      <w:r w:rsidRPr="00061BA7">
        <w:t xml:space="preserve"> activités de formation spécifiques aux tâches des travailleurs (travaux sur glace, utilisation des équipements, de la machinerie et des véhicules, etc.);</w:t>
      </w:r>
    </w:p>
    <w:p w14:paraId="6963C8DC" w14:textId="35EA3AFA" w:rsidR="002A35B5" w:rsidRPr="00061BA7" w:rsidRDefault="002A35B5" w:rsidP="009D1A35">
      <w:pPr>
        <w:pStyle w:val="Paragraphedeliste"/>
        <w:numPr>
          <w:ilvl w:val="0"/>
          <w:numId w:val="28"/>
        </w:numPr>
        <w:spacing w:after="0"/>
        <w:ind w:left="1418" w:hanging="567"/>
      </w:pPr>
      <w:r w:rsidRPr="00061BA7">
        <w:t xml:space="preserve"> </w:t>
      </w:r>
      <w:proofErr w:type="gramStart"/>
      <w:r w:rsidRPr="00061BA7">
        <w:t>hélicoptère</w:t>
      </w:r>
      <w:proofErr w:type="gramEnd"/>
      <w:r w:rsidR="001D445C">
        <w:t>;</w:t>
      </w:r>
    </w:p>
    <w:p w14:paraId="305E25B5" w14:textId="71022DCF" w:rsidR="002F5E6F" w:rsidRPr="00061BA7" w:rsidRDefault="002A35B5" w:rsidP="009D1A35">
      <w:pPr>
        <w:pStyle w:val="Paragraphedeliste"/>
        <w:numPr>
          <w:ilvl w:val="0"/>
          <w:numId w:val="28"/>
        </w:numPr>
        <w:spacing w:after="0"/>
        <w:ind w:left="1418" w:hanging="567"/>
      </w:pPr>
      <w:r w:rsidRPr="00061BA7">
        <w:t xml:space="preserve"> </w:t>
      </w:r>
      <w:proofErr w:type="gramStart"/>
      <w:r w:rsidRPr="00061BA7">
        <w:t>diligence</w:t>
      </w:r>
      <w:proofErr w:type="gramEnd"/>
      <w:r w:rsidRPr="00061BA7">
        <w:t xml:space="preserve"> raisonnable en santé et sécurité au travail.</w:t>
      </w:r>
    </w:p>
    <w:p w14:paraId="6FFAFE72" w14:textId="4DE17857" w:rsidR="00635EBC" w:rsidRPr="00061BA7" w:rsidRDefault="00D86711" w:rsidP="00FD0719">
      <w:pPr>
        <w:pStyle w:val="Paragraphedeliste"/>
        <w:spacing w:after="0" w:line="259" w:lineRule="auto"/>
        <w:ind w:left="1440"/>
        <w:rPr>
          <w:lang w:val="fr-FR"/>
        </w:rPr>
      </w:pPr>
      <w:r w:rsidRPr="00061BA7">
        <w:rPr>
          <w:lang w:val="fr-FR"/>
        </w:rPr>
        <w:t xml:space="preserve"> </w:t>
      </w:r>
    </w:p>
    <w:p w14:paraId="6950943E" w14:textId="25C74651" w:rsidR="00435198" w:rsidRPr="00061BA7" w:rsidRDefault="00435198" w:rsidP="00FD0719">
      <w:pPr>
        <w:pStyle w:val="Paragraphedeliste"/>
        <w:numPr>
          <w:ilvl w:val="2"/>
          <w:numId w:val="2"/>
        </w:numPr>
        <w:spacing w:line="259" w:lineRule="auto"/>
        <w:ind w:left="900" w:hanging="900"/>
        <w:rPr>
          <w:lang w:val="fr-FR"/>
        </w:rPr>
      </w:pPr>
      <w:r w:rsidRPr="00061BA7">
        <w:rPr>
          <w:u w:val="single"/>
          <w:lang w:val="fr-FR"/>
        </w:rPr>
        <w:lastRenderedPageBreak/>
        <w:t>Analyse des risques</w:t>
      </w:r>
      <w:r w:rsidR="00D86711" w:rsidRPr="00061BA7">
        <w:rPr>
          <w:lang w:val="fr-FR"/>
        </w:rPr>
        <w:t xml:space="preserve"> </w:t>
      </w:r>
      <w:r w:rsidRPr="00061BA7">
        <w:rPr>
          <w:lang w:val="fr-FR"/>
        </w:rPr>
        <w:t xml:space="preserve">: des exercices d'analyse de risques impliquant tous les travailleurs concernés doivent être </w:t>
      </w:r>
      <w:r w:rsidR="00DA166D" w:rsidRPr="00061BA7">
        <w:rPr>
          <w:lang w:val="fr-FR"/>
        </w:rPr>
        <w:t xml:space="preserve">réalisés </w:t>
      </w:r>
      <w:r w:rsidRPr="00061BA7">
        <w:rPr>
          <w:lang w:val="fr-FR"/>
        </w:rPr>
        <w:t xml:space="preserve">quotidiennement </w:t>
      </w:r>
      <w:r w:rsidR="00DA166D" w:rsidRPr="00061BA7">
        <w:t>dans le but d’identifier les incidents pouvant survenir sur les sites et les actions à prendre assurant la santé et la sécurité des travailleurs.</w:t>
      </w:r>
    </w:p>
    <w:p w14:paraId="027828D5" w14:textId="77777777" w:rsidR="00435198" w:rsidRPr="00061BA7" w:rsidRDefault="00435198" w:rsidP="00FD0719">
      <w:pPr>
        <w:pStyle w:val="Paragraphedeliste"/>
        <w:spacing w:line="259" w:lineRule="auto"/>
        <w:ind w:left="900" w:hanging="900"/>
        <w:rPr>
          <w:lang w:val="fr-FR"/>
        </w:rPr>
      </w:pPr>
    </w:p>
    <w:p w14:paraId="5353FB8B" w14:textId="4BB03CCA" w:rsidR="00435198" w:rsidRPr="00061BA7" w:rsidRDefault="00435198" w:rsidP="00FD0719">
      <w:pPr>
        <w:pStyle w:val="Paragraphedeliste"/>
        <w:numPr>
          <w:ilvl w:val="2"/>
          <w:numId w:val="2"/>
        </w:numPr>
        <w:spacing w:line="259" w:lineRule="auto"/>
        <w:ind w:left="900" w:hanging="900"/>
        <w:rPr>
          <w:lang w:val="fr-FR"/>
        </w:rPr>
      </w:pPr>
      <w:r w:rsidRPr="00061BA7">
        <w:rPr>
          <w:u w:val="single"/>
          <w:lang w:val="fr-FR"/>
        </w:rPr>
        <w:t>Communication</w:t>
      </w:r>
      <w:r w:rsidR="00635EBC" w:rsidRPr="00061BA7">
        <w:rPr>
          <w:lang w:val="fr-FR"/>
        </w:rPr>
        <w:t xml:space="preserve"> </w:t>
      </w:r>
      <w:r w:rsidRPr="00061BA7">
        <w:rPr>
          <w:lang w:val="fr-FR"/>
        </w:rPr>
        <w:t xml:space="preserve">: </w:t>
      </w:r>
      <w:r w:rsidR="00DA166D" w:rsidRPr="00061BA7">
        <w:t xml:space="preserve">un mécanisme </w:t>
      </w:r>
      <w:r w:rsidR="00DA166D" w:rsidRPr="00061BA7">
        <w:rPr>
          <w:rFonts w:eastAsia="Times New Roman"/>
          <w:szCs w:val="24"/>
        </w:rPr>
        <w:t xml:space="preserve">permettant aux employés et aux fournisseurs de services de soulever et de discuter de questions relatives à la santé et la </w:t>
      </w:r>
      <w:r w:rsidR="00DA166D" w:rsidRPr="00061BA7">
        <w:t>sécurité au travail doit être en place. Des employés responsables des questions de santé et sécurité doivent être désignés et leur nom doit être affiché dans des endroits visibles et accessibles</w:t>
      </w:r>
      <w:r w:rsidRPr="00061BA7">
        <w:rPr>
          <w:lang w:val="fr-FR"/>
        </w:rPr>
        <w:t>.</w:t>
      </w:r>
    </w:p>
    <w:p w14:paraId="57E5E859" w14:textId="77777777" w:rsidR="00435198" w:rsidRPr="00061BA7" w:rsidRDefault="00435198" w:rsidP="00FD0719">
      <w:pPr>
        <w:pStyle w:val="Paragraphedeliste"/>
        <w:spacing w:line="259" w:lineRule="auto"/>
        <w:ind w:left="900" w:hanging="900"/>
        <w:rPr>
          <w:lang w:val="fr-FR"/>
        </w:rPr>
      </w:pPr>
    </w:p>
    <w:p w14:paraId="2A0F8AE8" w14:textId="0451163F" w:rsidR="00435198" w:rsidRPr="00061BA7" w:rsidRDefault="00435198" w:rsidP="00FD0719">
      <w:pPr>
        <w:pStyle w:val="Paragraphedeliste"/>
        <w:numPr>
          <w:ilvl w:val="2"/>
          <w:numId w:val="2"/>
        </w:numPr>
        <w:spacing w:line="259" w:lineRule="auto"/>
        <w:ind w:left="900" w:hanging="900"/>
        <w:rPr>
          <w:lang w:val="fr-FR"/>
        </w:rPr>
      </w:pPr>
      <w:r w:rsidRPr="00061BA7">
        <w:rPr>
          <w:u w:val="single"/>
          <w:lang w:val="fr-FR"/>
        </w:rPr>
        <w:t>Supervision</w:t>
      </w:r>
      <w:r w:rsidRPr="00061BA7">
        <w:rPr>
          <w:lang w:val="fr-FR"/>
        </w:rPr>
        <w:t>*</w:t>
      </w:r>
      <w:r w:rsidR="00635EBC" w:rsidRPr="00061BA7">
        <w:rPr>
          <w:lang w:val="fr-FR"/>
        </w:rPr>
        <w:t xml:space="preserve"> </w:t>
      </w:r>
      <w:r w:rsidRPr="00061BA7">
        <w:rPr>
          <w:lang w:val="fr-FR"/>
        </w:rPr>
        <w:t xml:space="preserve">: </w:t>
      </w:r>
      <w:r w:rsidR="00DA166D" w:rsidRPr="00061BA7">
        <w:t>les employés doivent avoir la supervision adéquate pour accomplir leur tâche. Lorsqu'un travailleur exécute seul un travail dans un lieu isolé où il lui est impossible de demander de l'assistance, une méthode de surveillance efficace, intermittente ou continue, doit être mise en application</w:t>
      </w:r>
      <w:r w:rsidRPr="00061BA7">
        <w:rPr>
          <w:lang w:val="fr-FR"/>
        </w:rPr>
        <w:t>.</w:t>
      </w:r>
    </w:p>
    <w:p w14:paraId="3150A153" w14:textId="77777777" w:rsidR="00435198" w:rsidRPr="00061BA7" w:rsidRDefault="00435198" w:rsidP="00FD0719">
      <w:pPr>
        <w:pStyle w:val="Paragraphedeliste"/>
        <w:spacing w:line="259" w:lineRule="auto"/>
        <w:ind w:left="900" w:hanging="900"/>
        <w:rPr>
          <w:lang w:val="fr-FR"/>
        </w:rPr>
      </w:pPr>
    </w:p>
    <w:p w14:paraId="7D49CC15" w14:textId="0F065276" w:rsidR="00435198" w:rsidRPr="00061BA7" w:rsidRDefault="00635EBC" w:rsidP="00FD0719">
      <w:pPr>
        <w:pStyle w:val="Paragraphedeliste"/>
        <w:numPr>
          <w:ilvl w:val="2"/>
          <w:numId w:val="2"/>
        </w:numPr>
        <w:spacing w:line="259" w:lineRule="auto"/>
        <w:ind w:left="900" w:hanging="900"/>
        <w:rPr>
          <w:lang w:val="fr-FR"/>
        </w:rPr>
      </w:pPr>
      <w:r w:rsidRPr="00061BA7">
        <w:rPr>
          <w:u w:val="single"/>
          <w:lang w:val="fr-FR"/>
        </w:rPr>
        <w:t xml:space="preserve">Travaux </w:t>
      </w:r>
      <w:r w:rsidR="00435198" w:rsidRPr="00061BA7">
        <w:rPr>
          <w:u w:val="single"/>
          <w:lang w:val="fr-FR"/>
        </w:rPr>
        <w:t>sur glace</w:t>
      </w:r>
      <w:r w:rsidRPr="00061BA7">
        <w:rPr>
          <w:lang w:val="fr-FR"/>
        </w:rPr>
        <w:t xml:space="preserve"> </w:t>
      </w:r>
      <w:r w:rsidR="00435198" w:rsidRPr="00061BA7">
        <w:rPr>
          <w:lang w:val="fr-FR"/>
        </w:rPr>
        <w:t xml:space="preserve">: </w:t>
      </w:r>
      <w:r w:rsidR="00DA166D" w:rsidRPr="00061BA7">
        <w:t xml:space="preserve">les travaux exécutés sur la glace doivent être effectués conformément aux lignes directrices du guide </w:t>
      </w:r>
      <w:r w:rsidR="00DA166D" w:rsidRPr="009D1A35">
        <w:rPr>
          <w:i/>
          <w:iCs/>
        </w:rPr>
        <w:t xml:space="preserve">Best practice for building and </w:t>
      </w:r>
      <w:proofErr w:type="spellStart"/>
      <w:r w:rsidR="00DA166D" w:rsidRPr="009D1A35">
        <w:rPr>
          <w:i/>
          <w:iCs/>
        </w:rPr>
        <w:t>working</w:t>
      </w:r>
      <w:proofErr w:type="spellEnd"/>
      <w:r w:rsidR="00DA166D" w:rsidRPr="009D1A35">
        <w:rPr>
          <w:i/>
          <w:iCs/>
        </w:rPr>
        <w:t xml:space="preserve"> </w:t>
      </w:r>
      <w:proofErr w:type="spellStart"/>
      <w:r w:rsidR="00DA166D" w:rsidRPr="009D1A35">
        <w:rPr>
          <w:i/>
          <w:iCs/>
        </w:rPr>
        <w:t>safely</w:t>
      </w:r>
      <w:proofErr w:type="spellEnd"/>
      <w:r w:rsidR="00DA166D" w:rsidRPr="009D1A35">
        <w:rPr>
          <w:i/>
          <w:iCs/>
        </w:rPr>
        <w:t xml:space="preserve"> on </w:t>
      </w:r>
      <w:proofErr w:type="spellStart"/>
      <w:r w:rsidR="00DA166D" w:rsidRPr="009D1A35">
        <w:rPr>
          <w:i/>
          <w:iCs/>
        </w:rPr>
        <w:t>ice</w:t>
      </w:r>
      <w:proofErr w:type="spellEnd"/>
      <w:r w:rsidR="00DA166D" w:rsidRPr="009D1A35">
        <w:rPr>
          <w:i/>
          <w:iCs/>
        </w:rPr>
        <w:t xml:space="preserve"> </w:t>
      </w:r>
      <w:proofErr w:type="spellStart"/>
      <w:r w:rsidR="00DA166D" w:rsidRPr="009D1A35">
        <w:rPr>
          <w:i/>
          <w:iCs/>
        </w:rPr>
        <w:t>covers</w:t>
      </w:r>
      <w:proofErr w:type="spellEnd"/>
      <w:r w:rsidR="00DA166D" w:rsidRPr="009D1A35">
        <w:rPr>
          <w:i/>
          <w:iCs/>
        </w:rPr>
        <w:t xml:space="preserve"> in Alberta</w:t>
      </w:r>
      <w:r w:rsidR="009D1A35">
        <w:rPr>
          <w:rStyle w:val="Appelnotedebasdep"/>
          <w:i/>
          <w:iCs/>
        </w:rPr>
        <w:footnoteReference w:id="3"/>
      </w:r>
      <w:r w:rsidR="00DA166D" w:rsidRPr="00061BA7" w:rsidDel="00635EBC">
        <w:rPr>
          <w:lang w:val="fr-FR"/>
        </w:rPr>
        <w:t xml:space="preserve"> </w:t>
      </w:r>
      <w:r w:rsidR="00435198" w:rsidRPr="00061BA7">
        <w:rPr>
          <w:lang w:val="fr-FR"/>
        </w:rPr>
        <w:t xml:space="preserve">ou </w:t>
      </w:r>
      <w:r w:rsidR="00DA166D" w:rsidRPr="00061BA7">
        <w:rPr>
          <w:lang w:val="fr-FR"/>
        </w:rPr>
        <w:t>d’un cadre équivalent applicable dans la juridiction concernée</w:t>
      </w:r>
      <w:r w:rsidR="00435198" w:rsidRPr="00061BA7">
        <w:rPr>
          <w:lang w:val="fr-FR"/>
        </w:rPr>
        <w:t>.</w:t>
      </w:r>
    </w:p>
    <w:p w14:paraId="13274727" w14:textId="77777777" w:rsidR="00435198" w:rsidRPr="00061BA7" w:rsidRDefault="00435198" w:rsidP="00FD0719">
      <w:pPr>
        <w:pStyle w:val="Paragraphedeliste"/>
        <w:spacing w:line="259" w:lineRule="auto"/>
        <w:ind w:left="900" w:hanging="900"/>
        <w:rPr>
          <w:lang w:val="fr-FR"/>
        </w:rPr>
      </w:pPr>
    </w:p>
    <w:p w14:paraId="5E588E98" w14:textId="20CC4493" w:rsidR="00435198" w:rsidRPr="00061BA7" w:rsidRDefault="00635EBC" w:rsidP="00FD0719">
      <w:pPr>
        <w:pStyle w:val="Paragraphedeliste"/>
        <w:numPr>
          <w:ilvl w:val="2"/>
          <w:numId w:val="2"/>
        </w:numPr>
        <w:spacing w:after="0" w:line="259" w:lineRule="auto"/>
        <w:ind w:left="900" w:hanging="900"/>
        <w:rPr>
          <w:lang w:val="fr-FR"/>
        </w:rPr>
      </w:pPr>
      <w:r w:rsidRPr="00061BA7">
        <w:rPr>
          <w:u w:val="single"/>
          <w:lang w:val="fr-FR"/>
        </w:rPr>
        <w:t>Substances particulières</w:t>
      </w:r>
      <w:r w:rsidRPr="00061BA7">
        <w:rPr>
          <w:lang w:val="fr-FR"/>
        </w:rPr>
        <w:t xml:space="preserve"> </w:t>
      </w:r>
      <w:r w:rsidR="00435198" w:rsidRPr="00061BA7">
        <w:rPr>
          <w:lang w:val="fr-FR"/>
        </w:rPr>
        <w:t xml:space="preserve">: </w:t>
      </w:r>
      <w:r w:rsidR="00DA166D" w:rsidRPr="00061BA7">
        <w:t>les travaux exécutés dans le cadre de recherche de substances minérales qui pourraient contenir de l'</w:t>
      </w:r>
      <w:proofErr w:type="spellStart"/>
      <w:r w:rsidR="00DA166D" w:rsidRPr="00061BA7">
        <w:t>octaoxyde</w:t>
      </w:r>
      <w:proofErr w:type="spellEnd"/>
      <w:r w:rsidR="00DA166D" w:rsidRPr="00061BA7">
        <w:t xml:space="preserve"> de </w:t>
      </w:r>
      <w:proofErr w:type="spellStart"/>
      <w:r w:rsidR="00DA166D" w:rsidRPr="00061BA7">
        <w:t>triuranium</w:t>
      </w:r>
      <w:proofErr w:type="spellEnd"/>
      <w:r w:rsidR="00DA166D" w:rsidRPr="00061BA7">
        <w:t xml:space="preserve"> (uranium) doivent être effectués conformément au </w:t>
      </w:r>
      <w:proofErr w:type="spellStart"/>
      <w:r w:rsidR="00DA166D" w:rsidRPr="009D1A35">
        <w:rPr>
          <w:i/>
          <w:iCs/>
        </w:rPr>
        <w:t>Mineral</w:t>
      </w:r>
      <w:proofErr w:type="spellEnd"/>
      <w:r w:rsidR="00DA166D" w:rsidRPr="009D1A35">
        <w:rPr>
          <w:i/>
          <w:iCs/>
        </w:rPr>
        <w:t xml:space="preserve"> exploration guidelines for Saskatchewan</w:t>
      </w:r>
      <w:r w:rsidR="009D1A35">
        <w:rPr>
          <w:rStyle w:val="Appelnotedebasdep"/>
          <w:i/>
          <w:iCs/>
        </w:rPr>
        <w:footnoteReference w:id="4"/>
      </w:r>
      <w:r w:rsidR="00DA166D" w:rsidRPr="00061BA7">
        <w:rPr>
          <w:lang w:val="fr-FR"/>
        </w:rPr>
        <w:t xml:space="preserve"> ou d’un cadre équivalent applicable dans la juridiction concernée</w:t>
      </w:r>
      <w:r w:rsidR="00435198" w:rsidRPr="00061BA7">
        <w:rPr>
          <w:lang w:val="fr-FR"/>
        </w:rPr>
        <w:t>.</w:t>
      </w:r>
    </w:p>
    <w:p w14:paraId="2EA513C3" w14:textId="77777777" w:rsidR="00435198" w:rsidRPr="00061BA7" w:rsidRDefault="00435198" w:rsidP="00FD0719">
      <w:pPr>
        <w:pStyle w:val="Paragraphedeliste"/>
        <w:rPr>
          <w:lang w:val="fr-FR"/>
        </w:rPr>
      </w:pPr>
    </w:p>
    <w:p w14:paraId="68EA2946" w14:textId="3011A266" w:rsidR="00FC379B" w:rsidRPr="00061BA7" w:rsidRDefault="00435198" w:rsidP="00FD0719">
      <w:pPr>
        <w:pStyle w:val="Titre1"/>
        <w:numPr>
          <w:ilvl w:val="0"/>
          <w:numId w:val="2"/>
        </w:numPr>
        <w:spacing w:before="0" w:line="259" w:lineRule="auto"/>
        <w:ind w:left="720" w:hanging="720"/>
        <w:rPr>
          <w:lang w:val="en-CA"/>
        </w:rPr>
      </w:pPr>
      <w:bookmarkStart w:id="316" w:name="_Toc72246102"/>
      <w:proofErr w:type="spellStart"/>
      <w:r w:rsidRPr="00061BA7">
        <w:rPr>
          <w:lang w:val="en-CA"/>
        </w:rPr>
        <w:t>Éthique</w:t>
      </w:r>
      <w:proofErr w:type="spellEnd"/>
      <w:r w:rsidRPr="00061BA7">
        <w:rPr>
          <w:lang w:val="en-CA"/>
        </w:rPr>
        <w:t xml:space="preserve"> des affaires</w:t>
      </w:r>
      <w:bookmarkEnd w:id="316"/>
    </w:p>
    <w:p w14:paraId="03013715" w14:textId="77777777" w:rsidR="00FC379B" w:rsidRPr="00061BA7" w:rsidRDefault="00FC379B" w:rsidP="00FD0719">
      <w:pPr>
        <w:pStyle w:val="Paragraphedeliste"/>
        <w:keepNext/>
        <w:keepLines/>
        <w:numPr>
          <w:ilvl w:val="0"/>
          <w:numId w:val="2"/>
        </w:numPr>
        <w:spacing w:after="0" w:line="259" w:lineRule="auto"/>
        <w:contextualSpacing w:val="0"/>
        <w:outlineLvl w:val="1"/>
        <w:rPr>
          <w:rFonts w:eastAsia="Times New Roman" w:cs="Times New Roman"/>
          <w:b/>
          <w:bCs/>
          <w:vanish/>
          <w:kern w:val="32"/>
          <w:szCs w:val="24"/>
          <w:lang w:val="en-CA"/>
        </w:rPr>
      </w:pPr>
      <w:bookmarkStart w:id="317" w:name="_Toc11313792"/>
      <w:bookmarkStart w:id="318" w:name="_Toc11313793"/>
      <w:bookmarkStart w:id="319" w:name="_Toc11313794"/>
      <w:bookmarkStart w:id="320" w:name="_Toc11313795"/>
      <w:bookmarkStart w:id="321" w:name="_Toc11313796"/>
      <w:bookmarkStart w:id="322" w:name="_Toc11313797"/>
      <w:bookmarkStart w:id="323" w:name="_Toc11313798"/>
      <w:bookmarkStart w:id="324" w:name="_Toc11313799"/>
      <w:bookmarkStart w:id="325" w:name="_Toc11313800"/>
      <w:bookmarkStart w:id="326" w:name="_Toc11313801"/>
      <w:bookmarkStart w:id="327" w:name="_Toc11313802"/>
      <w:bookmarkStart w:id="328" w:name="_Toc11313803"/>
      <w:bookmarkStart w:id="329" w:name="_Toc11313804"/>
      <w:bookmarkStart w:id="330" w:name="_Toc11313805"/>
      <w:bookmarkStart w:id="331" w:name="_Toc418185334"/>
      <w:bookmarkStart w:id="332" w:name="_Toc418189820"/>
      <w:bookmarkStart w:id="333" w:name="_Toc418777662"/>
      <w:bookmarkStart w:id="334" w:name="_Toc424736065"/>
      <w:bookmarkStart w:id="335" w:name="_Toc424736362"/>
      <w:bookmarkStart w:id="336" w:name="_Toc424751476"/>
      <w:bookmarkStart w:id="337" w:name="_Toc424807624"/>
      <w:bookmarkStart w:id="338" w:name="_Toc424810101"/>
      <w:bookmarkStart w:id="339" w:name="_Toc431214782"/>
      <w:bookmarkStart w:id="340" w:name="_Toc431214850"/>
      <w:bookmarkStart w:id="341" w:name="_Toc431371798"/>
      <w:bookmarkStart w:id="342" w:name="_Toc435683762"/>
      <w:bookmarkStart w:id="343" w:name="_Toc436915866"/>
      <w:bookmarkStart w:id="344" w:name="_Toc436998490"/>
      <w:bookmarkStart w:id="345" w:name="_Toc437001122"/>
      <w:bookmarkStart w:id="346" w:name="_Toc437947653"/>
      <w:bookmarkStart w:id="347" w:name="_Toc438474075"/>
      <w:bookmarkStart w:id="348" w:name="_Toc440465292"/>
      <w:bookmarkStart w:id="349" w:name="_Toc440530183"/>
      <w:bookmarkStart w:id="350" w:name="_Toc440698870"/>
      <w:bookmarkStart w:id="351" w:name="_Toc440885509"/>
      <w:bookmarkStart w:id="352" w:name="_Toc441084519"/>
      <w:bookmarkStart w:id="353" w:name="_Toc441227500"/>
      <w:bookmarkStart w:id="354" w:name="_Toc442165305"/>
      <w:bookmarkStart w:id="355" w:name="_Toc442173732"/>
      <w:bookmarkStart w:id="356" w:name="_Toc464917126"/>
      <w:bookmarkStart w:id="357" w:name="_Toc469307852"/>
      <w:bookmarkStart w:id="358" w:name="_Toc469404108"/>
      <w:bookmarkStart w:id="359" w:name="_Toc469404292"/>
      <w:bookmarkStart w:id="360" w:name="_Toc469404458"/>
      <w:bookmarkStart w:id="361" w:name="_Toc469404530"/>
      <w:bookmarkStart w:id="362" w:name="_Toc11313806"/>
      <w:bookmarkStart w:id="363" w:name="_Toc34390770"/>
      <w:bookmarkStart w:id="364" w:name="_Toc34393478"/>
      <w:bookmarkStart w:id="365" w:name="_Toc34572586"/>
      <w:bookmarkStart w:id="366" w:name="_Toc49850040"/>
      <w:bookmarkStart w:id="367" w:name="_Toc49864065"/>
      <w:bookmarkStart w:id="368" w:name="_Toc69288153"/>
      <w:bookmarkStart w:id="369" w:name="_Toc71538398"/>
      <w:bookmarkStart w:id="370" w:name="_Toc71538443"/>
      <w:bookmarkStart w:id="371" w:name="_Toc72069630"/>
      <w:bookmarkStart w:id="372" w:name="_Toc72069683"/>
      <w:bookmarkStart w:id="373" w:name="_Toc72069802"/>
      <w:bookmarkStart w:id="374" w:name="_Toc72069851"/>
      <w:bookmarkStart w:id="375" w:name="_Toc72069900"/>
      <w:bookmarkStart w:id="376" w:name="_Toc72069949"/>
      <w:bookmarkStart w:id="377" w:name="_Toc72069998"/>
      <w:bookmarkStart w:id="378" w:name="_Toc72070047"/>
      <w:bookmarkStart w:id="379" w:name="_Toc72071438"/>
      <w:bookmarkStart w:id="380" w:name="_Toc72246103"/>
      <w:bookmarkStart w:id="381" w:name="_Toc424810104"/>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0AAC86A" w14:textId="765CDA85" w:rsidR="00FC379B" w:rsidRPr="00061BA7" w:rsidRDefault="00FC379B" w:rsidP="00FD0719">
      <w:pPr>
        <w:spacing w:line="259" w:lineRule="auto"/>
        <w:rPr>
          <w:rFonts w:eastAsia="Times New Roman"/>
          <w:b/>
          <w:bCs/>
          <w:kern w:val="32"/>
          <w:lang w:val="en-CA"/>
        </w:rPr>
      </w:pPr>
    </w:p>
    <w:p w14:paraId="51566E27" w14:textId="77777777" w:rsidR="000219B0" w:rsidRPr="00061BA7" w:rsidRDefault="000219B0" w:rsidP="00FD0719">
      <w:pPr>
        <w:pStyle w:val="Paragraphedeliste"/>
        <w:keepNext/>
        <w:keepLines/>
        <w:numPr>
          <w:ilvl w:val="0"/>
          <w:numId w:val="9"/>
        </w:numPr>
        <w:spacing w:after="0" w:line="259" w:lineRule="auto"/>
        <w:contextualSpacing w:val="0"/>
        <w:outlineLvl w:val="1"/>
        <w:rPr>
          <w:rFonts w:eastAsia="Times New Roman" w:cs="Times New Roman"/>
          <w:b/>
          <w:bCs/>
          <w:vanish/>
          <w:kern w:val="32"/>
          <w:szCs w:val="24"/>
          <w:lang w:val="en-CA"/>
        </w:rPr>
      </w:pPr>
      <w:bookmarkStart w:id="382" w:name="_Toc49864066"/>
      <w:bookmarkStart w:id="383" w:name="_Toc69288154"/>
      <w:bookmarkStart w:id="384" w:name="_Toc71538399"/>
      <w:bookmarkStart w:id="385" w:name="_Toc71538444"/>
      <w:bookmarkStart w:id="386" w:name="_Toc72069631"/>
      <w:bookmarkStart w:id="387" w:name="_Toc72069684"/>
      <w:bookmarkStart w:id="388" w:name="_Toc72069803"/>
      <w:bookmarkStart w:id="389" w:name="_Toc72069852"/>
      <w:bookmarkStart w:id="390" w:name="_Toc72069901"/>
      <w:bookmarkStart w:id="391" w:name="_Toc72069950"/>
      <w:bookmarkStart w:id="392" w:name="_Toc72069999"/>
      <w:bookmarkStart w:id="393" w:name="_Toc72070048"/>
      <w:bookmarkStart w:id="394" w:name="_Toc72071439"/>
      <w:bookmarkStart w:id="395" w:name="_Toc72246104"/>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7519C91D" w14:textId="77777777" w:rsidR="000219B0" w:rsidRPr="00061BA7" w:rsidRDefault="000219B0" w:rsidP="00FD0719">
      <w:pPr>
        <w:pStyle w:val="Paragraphedeliste"/>
        <w:keepNext/>
        <w:keepLines/>
        <w:numPr>
          <w:ilvl w:val="0"/>
          <w:numId w:val="9"/>
        </w:numPr>
        <w:spacing w:after="0" w:line="259" w:lineRule="auto"/>
        <w:contextualSpacing w:val="0"/>
        <w:outlineLvl w:val="1"/>
        <w:rPr>
          <w:rFonts w:eastAsia="Times New Roman" w:cs="Times New Roman"/>
          <w:b/>
          <w:bCs/>
          <w:vanish/>
          <w:kern w:val="32"/>
          <w:szCs w:val="24"/>
          <w:lang w:val="en-CA"/>
        </w:rPr>
      </w:pPr>
      <w:bookmarkStart w:id="396" w:name="_Toc69288155"/>
      <w:bookmarkStart w:id="397" w:name="_Toc71538400"/>
      <w:bookmarkStart w:id="398" w:name="_Toc71538445"/>
      <w:bookmarkStart w:id="399" w:name="_Toc72069632"/>
      <w:bookmarkStart w:id="400" w:name="_Toc72069685"/>
      <w:bookmarkStart w:id="401" w:name="_Toc72069804"/>
      <w:bookmarkStart w:id="402" w:name="_Toc72069853"/>
      <w:bookmarkStart w:id="403" w:name="_Toc72069902"/>
      <w:bookmarkStart w:id="404" w:name="_Toc72069951"/>
      <w:bookmarkStart w:id="405" w:name="_Toc72070000"/>
      <w:bookmarkStart w:id="406" w:name="_Toc72070049"/>
      <w:bookmarkStart w:id="407" w:name="_Toc72071440"/>
      <w:bookmarkStart w:id="408" w:name="_Toc72246105"/>
      <w:bookmarkEnd w:id="396"/>
      <w:bookmarkEnd w:id="397"/>
      <w:bookmarkEnd w:id="398"/>
      <w:bookmarkEnd w:id="399"/>
      <w:bookmarkEnd w:id="400"/>
      <w:bookmarkEnd w:id="401"/>
      <w:bookmarkEnd w:id="402"/>
      <w:bookmarkEnd w:id="403"/>
      <w:bookmarkEnd w:id="404"/>
      <w:bookmarkEnd w:id="405"/>
      <w:bookmarkEnd w:id="406"/>
      <w:bookmarkEnd w:id="407"/>
      <w:bookmarkEnd w:id="408"/>
    </w:p>
    <w:p w14:paraId="70D45F53" w14:textId="77777777" w:rsidR="000219B0" w:rsidRPr="00061BA7" w:rsidRDefault="000219B0" w:rsidP="00FD0719">
      <w:pPr>
        <w:pStyle w:val="Paragraphedeliste"/>
        <w:keepNext/>
        <w:keepLines/>
        <w:numPr>
          <w:ilvl w:val="0"/>
          <w:numId w:val="9"/>
        </w:numPr>
        <w:spacing w:after="0" w:line="259" w:lineRule="auto"/>
        <w:contextualSpacing w:val="0"/>
        <w:outlineLvl w:val="1"/>
        <w:rPr>
          <w:rFonts w:eastAsia="Times New Roman" w:cs="Times New Roman"/>
          <w:b/>
          <w:bCs/>
          <w:vanish/>
          <w:kern w:val="32"/>
          <w:szCs w:val="24"/>
          <w:lang w:val="en-CA"/>
        </w:rPr>
      </w:pPr>
      <w:bookmarkStart w:id="409" w:name="_Toc69288156"/>
      <w:bookmarkStart w:id="410" w:name="_Toc71538401"/>
      <w:bookmarkStart w:id="411" w:name="_Toc71538446"/>
      <w:bookmarkStart w:id="412" w:name="_Toc72069633"/>
      <w:bookmarkStart w:id="413" w:name="_Toc72069686"/>
      <w:bookmarkStart w:id="414" w:name="_Toc72069805"/>
      <w:bookmarkStart w:id="415" w:name="_Toc72069854"/>
      <w:bookmarkStart w:id="416" w:name="_Toc72069903"/>
      <w:bookmarkStart w:id="417" w:name="_Toc72069952"/>
      <w:bookmarkStart w:id="418" w:name="_Toc72070001"/>
      <w:bookmarkStart w:id="419" w:name="_Toc72070050"/>
      <w:bookmarkStart w:id="420" w:name="_Toc72071441"/>
      <w:bookmarkStart w:id="421" w:name="_Toc72246106"/>
      <w:bookmarkEnd w:id="409"/>
      <w:bookmarkEnd w:id="410"/>
      <w:bookmarkEnd w:id="411"/>
      <w:bookmarkEnd w:id="412"/>
      <w:bookmarkEnd w:id="413"/>
      <w:bookmarkEnd w:id="414"/>
      <w:bookmarkEnd w:id="415"/>
      <w:bookmarkEnd w:id="416"/>
      <w:bookmarkEnd w:id="417"/>
      <w:bookmarkEnd w:id="418"/>
      <w:bookmarkEnd w:id="419"/>
      <w:bookmarkEnd w:id="420"/>
      <w:bookmarkEnd w:id="421"/>
    </w:p>
    <w:p w14:paraId="12D775A9" w14:textId="5C1F4623" w:rsidR="00FC379B" w:rsidRPr="00061BA7" w:rsidRDefault="00435198" w:rsidP="00FD0719">
      <w:pPr>
        <w:pStyle w:val="Titre2"/>
        <w:numPr>
          <w:ilvl w:val="1"/>
          <w:numId w:val="9"/>
        </w:numPr>
        <w:spacing w:before="0" w:line="259" w:lineRule="auto"/>
        <w:ind w:left="360"/>
        <w:rPr>
          <w:rFonts w:eastAsia="Times New Roman" w:cs="Times New Roman"/>
          <w:kern w:val="32"/>
          <w:sz w:val="24"/>
          <w:szCs w:val="24"/>
          <w:lang w:val="fr-FR"/>
        </w:rPr>
      </w:pPr>
      <w:bookmarkStart w:id="422" w:name="_Toc72246107"/>
      <w:bookmarkEnd w:id="381"/>
      <w:r w:rsidRPr="00061BA7">
        <w:rPr>
          <w:rFonts w:eastAsia="Times New Roman" w:cs="Times New Roman"/>
          <w:kern w:val="32"/>
          <w:sz w:val="24"/>
          <w:szCs w:val="24"/>
          <w:lang w:val="fr-FR"/>
        </w:rPr>
        <w:t>Prévention de la corruption</w:t>
      </w:r>
      <w:bookmarkEnd w:id="422"/>
    </w:p>
    <w:p w14:paraId="6EC99521" w14:textId="77777777" w:rsidR="00FC379B" w:rsidRPr="00061BA7" w:rsidRDefault="00FC379B" w:rsidP="00FD0719">
      <w:pPr>
        <w:spacing w:line="259" w:lineRule="auto"/>
        <w:rPr>
          <w:lang w:val="fr-FR"/>
        </w:rPr>
      </w:pPr>
    </w:p>
    <w:p w14:paraId="2AD66EB8" w14:textId="16E36308" w:rsidR="00FC379B" w:rsidRPr="00061BA7" w:rsidRDefault="00435198" w:rsidP="00FD0719">
      <w:pPr>
        <w:pStyle w:val="Paragraphedeliste"/>
        <w:numPr>
          <w:ilvl w:val="2"/>
          <w:numId w:val="9"/>
        </w:numPr>
        <w:spacing w:line="259" w:lineRule="auto"/>
        <w:ind w:left="720"/>
        <w:rPr>
          <w:rFonts w:eastAsiaTheme="majorEastAsia"/>
          <w:lang w:val="fr-FR"/>
        </w:rPr>
      </w:pPr>
      <w:r w:rsidRPr="00061BA7">
        <w:rPr>
          <w:rFonts w:eastAsiaTheme="majorEastAsia"/>
          <w:u w:val="single"/>
          <w:lang w:val="fr-FR"/>
        </w:rPr>
        <w:t xml:space="preserve">Nomination des </w:t>
      </w:r>
      <w:r w:rsidR="00C801B7" w:rsidRPr="00061BA7">
        <w:rPr>
          <w:rFonts w:eastAsiaTheme="majorEastAsia"/>
          <w:u w:val="single"/>
          <w:lang w:val="fr-FR"/>
        </w:rPr>
        <w:t>administrateurs et des dirigeants</w:t>
      </w:r>
      <w:r w:rsidR="00C801B7" w:rsidRPr="00061BA7">
        <w:rPr>
          <w:rFonts w:eastAsiaTheme="majorEastAsia"/>
          <w:lang w:val="fr-FR"/>
        </w:rPr>
        <w:t xml:space="preserve"> </w:t>
      </w:r>
      <w:r w:rsidRPr="00061BA7">
        <w:rPr>
          <w:rFonts w:eastAsiaTheme="majorEastAsia"/>
          <w:lang w:val="fr-FR"/>
        </w:rPr>
        <w:t xml:space="preserve">: </w:t>
      </w:r>
      <w:r w:rsidR="00EE19F7" w:rsidRPr="00061BA7">
        <w:rPr>
          <w:szCs w:val="24"/>
        </w:rPr>
        <w:t>les administrateurs et les dirigeants désignés doivent, au cours de leurs expériences antérieures, avoir fait preuve d’un comportement exemplaire en ce qui concerne l’éthique des affaires et la conformité aux exigences légales</w:t>
      </w:r>
      <w:r w:rsidR="008B4247" w:rsidRPr="00061BA7">
        <w:rPr>
          <w:rFonts w:eastAsiaTheme="majorEastAsia"/>
          <w:lang w:val="fr-FR"/>
        </w:rPr>
        <w:t>.</w:t>
      </w:r>
    </w:p>
    <w:p w14:paraId="3658472C" w14:textId="77777777" w:rsidR="008B4247" w:rsidRPr="00061BA7" w:rsidRDefault="008B4247" w:rsidP="00FD0719">
      <w:pPr>
        <w:pStyle w:val="Paragraphedeliste"/>
        <w:spacing w:line="259" w:lineRule="auto"/>
        <w:rPr>
          <w:rFonts w:eastAsiaTheme="majorEastAsia"/>
          <w:bCs/>
          <w:lang w:val="fr-FR"/>
        </w:rPr>
      </w:pPr>
    </w:p>
    <w:p w14:paraId="382E531E" w14:textId="31425C72" w:rsidR="00FC379B" w:rsidRPr="00061BA7" w:rsidRDefault="002A35B5" w:rsidP="00FD0719">
      <w:pPr>
        <w:pStyle w:val="Paragraphedeliste"/>
        <w:numPr>
          <w:ilvl w:val="2"/>
          <w:numId w:val="9"/>
        </w:numPr>
        <w:spacing w:after="0" w:line="259" w:lineRule="auto"/>
        <w:ind w:left="720"/>
        <w:rPr>
          <w:rFonts w:eastAsiaTheme="majorEastAsia"/>
          <w:lang w:val="fr-FR"/>
        </w:rPr>
      </w:pPr>
      <w:r w:rsidRPr="00061BA7">
        <w:rPr>
          <w:rFonts w:eastAsiaTheme="majorEastAsia"/>
          <w:u w:val="single"/>
          <w:lang w:val="fr-FR"/>
        </w:rPr>
        <w:t>Code d’éthique</w:t>
      </w:r>
      <w:r w:rsidRPr="00061BA7">
        <w:rPr>
          <w:rFonts w:eastAsiaTheme="majorEastAsia"/>
          <w:lang w:val="fr-FR"/>
        </w:rPr>
        <w:t xml:space="preserve"> : </w:t>
      </w:r>
      <w:r w:rsidRPr="00061BA7">
        <w:rPr>
          <w:szCs w:val="24"/>
        </w:rPr>
        <w:t xml:space="preserve">l’entreprise doit se doter d’un document décrivant ses politiques et ses procédures en matière d’éthique organisationnelle. Ce document doit être </w:t>
      </w:r>
      <w:r w:rsidRPr="00061BA7">
        <w:rPr>
          <w:szCs w:val="24"/>
        </w:rPr>
        <w:lastRenderedPageBreak/>
        <w:t>accessible, compris et respecté par les dirigeants et les employés, et doit traiter minimalement des éléments suivants :</w:t>
      </w:r>
    </w:p>
    <w:p w14:paraId="1F6BC43A" w14:textId="77777777" w:rsidR="002A35B5" w:rsidRPr="00061BA7" w:rsidRDefault="002A35B5" w:rsidP="009D1A35">
      <w:pPr>
        <w:pStyle w:val="Paragraphedeliste"/>
        <w:keepNext/>
        <w:numPr>
          <w:ilvl w:val="0"/>
          <w:numId w:val="25"/>
        </w:numPr>
        <w:spacing w:after="0"/>
        <w:ind w:left="1560" w:hanging="709"/>
        <w:rPr>
          <w:szCs w:val="24"/>
        </w:rPr>
      </w:pPr>
      <w:proofErr w:type="gramStart"/>
      <w:r w:rsidRPr="00061BA7">
        <w:rPr>
          <w:szCs w:val="24"/>
        </w:rPr>
        <w:t>les</w:t>
      </w:r>
      <w:proofErr w:type="gramEnd"/>
      <w:r w:rsidRPr="00061BA7">
        <w:rPr>
          <w:szCs w:val="24"/>
        </w:rPr>
        <w:t xml:space="preserve"> pratiques et les </w:t>
      </w:r>
      <w:r w:rsidRPr="00061BA7">
        <w:rPr>
          <w:szCs w:val="24"/>
          <w:lang w:val="fr-FR"/>
        </w:rPr>
        <w:t>procédures en matière de gouvernance</w:t>
      </w:r>
    </w:p>
    <w:p w14:paraId="0453AD4E" w14:textId="441C24FF" w:rsidR="002A35B5" w:rsidRPr="00061BA7" w:rsidRDefault="002A35B5" w:rsidP="009D1A35">
      <w:pPr>
        <w:pStyle w:val="Paragraphedeliste"/>
        <w:keepNext/>
        <w:numPr>
          <w:ilvl w:val="0"/>
          <w:numId w:val="25"/>
        </w:numPr>
        <w:spacing w:after="0"/>
        <w:ind w:left="1560" w:hanging="709"/>
        <w:rPr>
          <w:szCs w:val="24"/>
        </w:rPr>
      </w:pPr>
      <w:proofErr w:type="gramStart"/>
      <w:r w:rsidRPr="00061BA7">
        <w:rPr>
          <w:szCs w:val="24"/>
        </w:rPr>
        <w:t>les</w:t>
      </w:r>
      <w:proofErr w:type="gramEnd"/>
      <w:r w:rsidRPr="00061BA7">
        <w:rPr>
          <w:szCs w:val="24"/>
        </w:rPr>
        <w:t xml:space="preserve"> conflits d'intérêts, y compris les opérations et les contrats dans lesquels un administrateur ou un dirigeant détient un intérêt;</w:t>
      </w:r>
    </w:p>
    <w:p w14:paraId="192C40B6" w14:textId="6FF89F38" w:rsidR="002A35B5" w:rsidRPr="00061BA7" w:rsidRDefault="002A35B5" w:rsidP="009D1A35">
      <w:pPr>
        <w:pStyle w:val="Paragraphedeliste"/>
        <w:keepNext/>
        <w:numPr>
          <w:ilvl w:val="0"/>
          <w:numId w:val="25"/>
        </w:numPr>
        <w:spacing w:after="0"/>
        <w:ind w:left="1560" w:hanging="709"/>
        <w:rPr>
          <w:szCs w:val="24"/>
        </w:rPr>
      </w:pPr>
      <w:proofErr w:type="gramStart"/>
      <w:r w:rsidRPr="00061BA7">
        <w:rPr>
          <w:szCs w:val="24"/>
        </w:rPr>
        <w:t>la</w:t>
      </w:r>
      <w:proofErr w:type="gramEnd"/>
      <w:r w:rsidRPr="00061BA7">
        <w:rPr>
          <w:szCs w:val="24"/>
        </w:rPr>
        <w:t xml:space="preserve"> protection et l’utilisation appropriée des actifs et des possibilités de l’entreprise;</w:t>
      </w:r>
    </w:p>
    <w:p w14:paraId="51BB4282" w14:textId="59BCA3D6" w:rsidR="002A35B5" w:rsidRPr="00061BA7" w:rsidRDefault="002A35B5" w:rsidP="009D1A35">
      <w:pPr>
        <w:pStyle w:val="Paragraphedeliste"/>
        <w:keepNext/>
        <w:numPr>
          <w:ilvl w:val="0"/>
          <w:numId w:val="25"/>
        </w:numPr>
        <w:spacing w:after="0"/>
        <w:ind w:left="1560" w:hanging="709"/>
        <w:rPr>
          <w:szCs w:val="24"/>
        </w:rPr>
      </w:pPr>
      <w:proofErr w:type="gramStart"/>
      <w:r w:rsidRPr="00061BA7">
        <w:rPr>
          <w:szCs w:val="24"/>
        </w:rPr>
        <w:t>la</w:t>
      </w:r>
      <w:proofErr w:type="gramEnd"/>
      <w:r w:rsidRPr="00061BA7">
        <w:rPr>
          <w:szCs w:val="24"/>
        </w:rPr>
        <w:t xml:space="preserve"> confidentialité des informations qui concernent l'entreprise;</w:t>
      </w:r>
    </w:p>
    <w:p w14:paraId="17F35E81" w14:textId="6071347B" w:rsidR="002A35B5" w:rsidRPr="00061BA7" w:rsidRDefault="002A35B5" w:rsidP="009D1A35">
      <w:pPr>
        <w:pStyle w:val="Paragraphedeliste"/>
        <w:keepNext/>
        <w:numPr>
          <w:ilvl w:val="0"/>
          <w:numId w:val="25"/>
        </w:numPr>
        <w:spacing w:after="0"/>
        <w:ind w:left="1560" w:hanging="709"/>
        <w:rPr>
          <w:szCs w:val="24"/>
        </w:rPr>
      </w:pPr>
      <w:proofErr w:type="gramStart"/>
      <w:r w:rsidRPr="00061BA7">
        <w:rPr>
          <w:szCs w:val="24"/>
        </w:rPr>
        <w:t>l’intégrité</w:t>
      </w:r>
      <w:proofErr w:type="gramEnd"/>
      <w:r w:rsidRPr="00061BA7">
        <w:rPr>
          <w:szCs w:val="24"/>
        </w:rPr>
        <w:t xml:space="preserve"> dans les opérations avec les investisseurs, les clients, les fournisseurs, les concurrents et les employés;</w:t>
      </w:r>
    </w:p>
    <w:p w14:paraId="6E7D3634" w14:textId="360B80AA" w:rsidR="002A35B5" w:rsidRPr="00061BA7" w:rsidRDefault="002A35B5" w:rsidP="009D1A35">
      <w:pPr>
        <w:pStyle w:val="Paragraphedeliste"/>
        <w:keepNext/>
        <w:numPr>
          <w:ilvl w:val="0"/>
          <w:numId w:val="25"/>
        </w:numPr>
        <w:spacing w:after="0"/>
        <w:ind w:left="1560" w:hanging="709"/>
        <w:rPr>
          <w:szCs w:val="24"/>
        </w:rPr>
      </w:pPr>
      <w:proofErr w:type="gramStart"/>
      <w:r w:rsidRPr="00061BA7">
        <w:rPr>
          <w:szCs w:val="24"/>
        </w:rPr>
        <w:t>le</w:t>
      </w:r>
      <w:proofErr w:type="gramEnd"/>
      <w:r w:rsidRPr="00061BA7">
        <w:rPr>
          <w:szCs w:val="24"/>
        </w:rPr>
        <w:t xml:space="preserve"> respect des lois et des règlements;</w:t>
      </w:r>
    </w:p>
    <w:p w14:paraId="549563B2" w14:textId="173F168B" w:rsidR="002A35B5" w:rsidRPr="00061BA7" w:rsidRDefault="002A35B5" w:rsidP="009D1A35">
      <w:pPr>
        <w:pStyle w:val="Paragraphedeliste"/>
        <w:keepNext/>
        <w:numPr>
          <w:ilvl w:val="0"/>
          <w:numId w:val="25"/>
        </w:numPr>
        <w:spacing w:after="0"/>
        <w:ind w:left="1560" w:hanging="709"/>
        <w:rPr>
          <w:szCs w:val="24"/>
        </w:rPr>
      </w:pPr>
      <w:proofErr w:type="gramStart"/>
      <w:r w:rsidRPr="00061BA7">
        <w:rPr>
          <w:szCs w:val="24"/>
        </w:rPr>
        <w:t>la</w:t>
      </w:r>
      <w:proofErr w:type="gramEnd"/>
      <w:r w:rsidRPr="00061BA7">
        <w:rPr>
          <w:szCs w:val="24"/>
        </w:rPr>
        <w:t xml:space="preserve"> divulgation relative aux contributions financières et aux prises de position publique au regard de la politique publique (lorsqu’applicable);</w:t>
      </w:r>
    </w:p>
    <w:p w14:paraId="4903F2E9" w14:textId="6B179502" w:rsidR="002A35B5" w:rsidRPr="00061BA7" w:rsidRDefault="002A35B5" w:rsidP="009D1A35">
      <w:pPr>
        <w:pStyle w:val="Paragraphedeliste"/>
        <w:keepNext/>
        <w:numPr>
          <w:ilvl w:val="0"/>
          <w:numId w:val="25"/>
        </w:numPr>
        <w:spacing w:after="0"/>
        <w:ind w:left="1560" w:hanging="709"/>
        <w:rPr>
          <w:szCs w:val="24"/>
        </w:rPr>
      </w:pPr>
      <w:proofErr w:type="gramStart"/>
      <w:r w:rsidRPr="00061BA7">
        <w:rPr>
          <w:szCs w:val="24"/>
        </w:rPr>
        <w:t>politique</w:t>
      </w:r>
      <w:proofErr w:type="gramEnd"/>
      <w:r w:rsidRPr="00061BA7">
        <w:rPr>
          <w:szCs w:val="24"/>
        </w:rPr>
        <w:t xml:space="preserve"> et procédures contre le harcèlement et la discrimination;</w:t>
      </w:r>
    </w:p>
    <w:p w14:paraId="5409C69F" w14:textId="761668CC" w:rsidR="008B4247" w:rsidRPr="00061BA7" w:rsidRDefault="002A35B5" w:rsidP="009D1A35">
      <w:pPr>
        <w:pStyle w:val="Paragraphedeliste"/>
        <w:keepNext/>
        <w:numPr>
          <w:ilvl w:val="0"/>
          <w:numId w:val="25"/>
        </w:numPr>
        <w:spacing w:after="0"/>
        <w:ind w:left="1560" w:hanging="709"/>
        <w:rPr>
          <w:szCs w:val="24"/>
        </w:rPr>
      </w:pPr>
      <w:proofErr w:type="gramStart"/>
      <w:r w:rsidRPr="00061BA7">
        <w:t>les</w:t>
      </w:r>
      <w:proofErr w:type="gramEnd"/>
      <w:r w:rsidRPr="00061BA7">
        <w:t xml:space="preserve"> mesures à appliquer à l’égard de tout comportement illégal ou contraire à l'éthique.</w:t>
      </w:r>
    </w:p>
    <w:p w14:paraId="29C62000" w14:textId="77777777" w:rsidR="00435198" w:rsidRPr="00061BA7" w:rsidRDefault="00435198" w:rsidP="00FD0719">
      <w:pPr>
        <w:pStyle w:val="Paragraphedeliste"/>
        <w:spacing w:line="259" w:lineRule="auto"/>
        <w:ind w:left="1440"/>
        <w:rPr>
          <w:lang w:val="fr-FR"/>
        </w:rPr>
      </w:pPr>
    </w:p>
    <w:p w14:paraId="6FC3EEC1" w14:textId="603012D7" w:rsidR="00435198" w:rsidRPr="00061BA7" w:rsidRDefault="00C801B7" w:rsidP="00FD0719">
      <w:pPr>
        <w:pStyle w:val="Paragraphedeliste"/>
        <w:numPr>
          <w:ilvl w:val="2"/>
          <w:numId w:val="9"/>
        </w:numPr>
        <w:spacing w:line="259" w:lineRule="auto"/>
        <w:ind w:left="810" w:hanging="810"/>
        <w:rPr>
          <w:lang w:val="fr-FR"/>
        </w:rPr>
      </w:pPr>
      <w:r w:rsidRPr="00061BA7">
        <w:rPr>
          <w:u w:val="single"/>
          <w:lang w:val="fr-FR"/>
        </w:rPr>
        <w:t xml:space="preserve">Participation </w:t>
      </w:r>
      <w:r w:rsidR="00435198" w:rsidRPr="00061BA7">
        <w:rPr>
          <w:u w:val="single"/>
          <w:lang w:val="fr-FR"/>
        </w:rPr>
        <w:t>des employés</w:t>
      </w:r>
      <w:r w:rsidRPr="00061BA7">
        <w:rPr>
          <w:lang w:val="fr-FR"/>
        </w:rPr>
        <w:t xml:space="preserve"> </w:t>
      </w:r>
      <w:r w:rsidR="00435198" w:rsidRPr="00061BA7">
        <w:rPr>
          <w:lang w:val="fr-FR"/>
        </w:rPr>
        <w:t xml:space="preserve">: les risques de corruption et les moyens de les prévenir doivent être identifiés en collaboration avec les employés et faire partie </w:t>
      </w:r>
      <w:r w:rsidR="00504894" w:rsidRPr="00061BA7">
        <w:rPr>
          <w:lang w:val="fr-FR"/>
        </w:rPr>
        <w:t xml:space="preserve">intégrante </w:t>
      </w:r>
      <w:r w:rsidR="00435198" w:rsidRPr="00061BA7">
        <w:rPr>
          <w:lang w:val="fr-FR"/>
        </w:rPr>
        <w:t>des politiques éthiques de l’entreprise.</w:t>
      </w:r>
    </w:p>
    <w:p w14:paraId="4AAB5295" w14:textId="77777777" w:rsidR="00435198" w:rsidRPr="00061BA7" w:rsidRDefault="00435198" w:rsidP="00FD0719">
      <w:pPr>
        <w:pStyle w:val="Paragraphedeliste"/>
        <w:spacing w:line="259" w:lineRule="auto"/>
        <w:ind w:left="810" w:hanging="810"/>
        <w:rPr>
          <w:lang w:val="fr-FR"/>
        </w:rPr>
      </w:pPr>
    </w:p>
    <w:p w14:paraId="77A98E4D" w14:textId="06343257" w:rsidR="00435198" w:rsidRDefault="00435198" w:rsidP="001D445C">
      <w:pPr>
        <w:pStyle w:val="Paragraphedeliste"/>
        <w:numPr>
          <w:ilvl w:val="2"/>
          <w:numId w:val="9"/>
        </w:numPr>
        <w:spacing w:line="259" w:lineRule="auto"/>
        <w:ind w:left="810" w:hanging="810"/>
        <w:rPr>
          <w:lang w:val="fr-FR"/>
        </w:rPr>
      </w:pPr>
      <w:r w:rsidRPr="00061BA7">
        <w:rPr>
          <w:u w:val="single"/>
          <w:lang w:val="fr-FR"/>
        </w:rPr>
        <w:t>Formation</w:t>
      </w:r>
      <w:r w:rsidR="002A35B5" w:rsidRPr="00061BA7">
        <w:rPr>
          <w:lang w:val="fr-FR"/>
        </w:rPr>
        <w:t xml:space="preserve"> </w:t>
      </w:r>
      <w:r w:rsidRPr="00061BA7">
        <w:rPr>
          <w:lang w:val="fr-FR"/>
        </w:rPr>
        <w:t xml:space="preserve">: </w:t>
      </w:r>
      <w:r w:rsidR="00504894" w:rsidRPr="00061BA7">
        <w:rPr>
          <w:lang w:val="fr-FR"/>
        </w:rPr>
        <w:t>les dirigeants</w:t>
      </w:r>
      <w:r w:rsidRPr="00061BA7">
        <w:rPr>
          <w:lang w:val="fr-FR"/>
        </w:rPr>
        <w:t xml:space="preserve"> et les employés </w:t>
      </w:r>
      <w:r w:rsidR="00504894" w:rsidRPr="00061BA7">
        <w:rPr>
          <w:szCs w:val="24"/>
        </w:rPr>
        <w:t>responsables de la négociation d’ententes</w:t>
      </w:r>
      <w:r w:rsidRPr="00061BA7">
        <w:rPr>
          <w:lang w:val="fr-FR"/>
        </w:rPr>
        <w:t xml:space="preserve"> doivent être formés </w:t>
      </w:r>
      <w:r w:rsidR="00504894" w:rsidRPr="00061BA7">
        <w:rPr>
          <w:lang w:val="fr-FR"/>
        </w:rPr>
        <w:t>en matière d’</w:t>
      </w:r>
      <w:r w:rsidRPr="00061BA7">
        <w:rPr>
          <w:lang w:val="fr-FR"/>
        </w:rPr>
        <w:t xml:space="preserve">éthique des affaires </w:t>
      </w:r>
      <w:r w:rsidR="00504894" w:rsidRPr="00061BA7">
        <w:rPr>
          <w:lang w:val="fr-FR"/>
        </w:rPr>
        <w:t>afin d’éradiquer</w:t>
      </w:r>
      <w:r w:rsidRPr="00061BA7">
        <w:rPr>
          <w:lang w:val="fr-FR"/>
        </w:rPr>
        <w:t xml:space="preserve"> toute forme de corruption et de discrimination.</w:t>
      </w:r>
    </w:p>
    <w:p w14:paraId="1B7BF180" w14:textId="77777777" w:rsidR="001D445C" w:rsidRPr="001D445C" w:rsidRDefault="001D445C" w:rsidP="001D445C">
      <w:pPr>
        <w:pStyle w:val="Paragraphedeliste"/>
        <w:spacing w:line="259" w:lineRule="auto"/>
        <w:ind w:left="810"/>
        <w:rPr>
          <w:lang w:val="fr-FR"/>
        </w:rPr>
      </w:pPr>
    </w:p>
    <w:p w14:paraId="2DC25BEF" w14:textId="68184DBA" w:rsidR="00FC379B" w:rsidRPr="00061BA7" w:rsidRDefault="00435198" w:rsidP="00FD0719">
      <w:pPr>
        <w:pStyle w:val="Paragraphedeliste"/>
        <w:numPr>
          <w:ilvl w:val="2"/>
          <w:numId w:val="9"/>
        </w:numPr>
        <w:spacing w:after="0" w:line="259" w:lineRule="auto"/>
        <w:ind w:left="810" w:hanging="810"/>
        <w:rPr>
          <w:rFonts w:eastAsiaTheme="majorEastAsia"/>
          <w:b/>
          <w:bCs/>
          <w:lang w:val="fr-FR"/>
        </w:rPr>
      </w:pPr>
      <w:r w:rsidRPr="00061BA7">
        <w:rPr>
          <w:u w:val="single"/>
          <w:lang w:val="fr-FR"/>
        </w:rPr>
        <w:t>Surveillance</w:t>
      </w:r>
      <w:r w:rsidR="00C801B7" w:rsidRPr="00061BA7">
        <w:rPr>
          <w:lang w:val="fr-FR"/>
        </w:rPr>
        <w:t xml:space="preserve"> </w:t>
      </w:r>
      <w:r w:rsidRPr="00061BA7">
        <w:rPr>
          <w:lang w:val="fr-FR"/>
        </w:rPr>
        <w:t xml:space="preserve">: </w:t>
      </w:r>
      <w:r w:rsidR="00504894" w:rsidRPr="00061BA7">
        <w:rPr>
          <w:szCs w:val="24"/>
        </w:rPr>
        <w:t>un mécanisme permettant aux employés et aux fournisseurs de services de dénoncer, de manière confidentielle et sans risque de représailles, tout comportement illégal ou contraire à l'éthique doit être en place</w:t>
      </w:r>
      <w:r w:rsidR="00FC379B" w:rsidRPr="00061BA7">
        <w:rPr>
          <w:lang w:val="fr-FR"/>
        </w:rPr>
        <w:t>.</w:t>
      </w:r>
    </w:p>
    <w:p w14:paraId="144DBD30" w14:textId="77777777" w:rsidR="00FC379B" w:rsidRPr="00061BA7" w:rsidRDefault="00FC379B" w:rsidP="00FD0719">
      <w:pPr>
        <w:pStyle w:val="Paragraphedeliste"/>
        <w:tabs>
          <w:tab w:val="left" w:pos="6240"/>
        </w:tabs>
        <w:spacing w:after="0" w:line="259" w:lineRule="auto"/>
        <w:ind w:hanging="750"/>
        <w:rPr>
          <w:rFonts w:eastAsiaTheme="majorEastAsia"/>
          <w:b/>
          <w:bCs/>
          <w:szCs w:val="24"/>
          <w:lang w:val="fr-FR"/>
        </w:rPr>
      </w:pPr>
      <w:r w:rsidRPr="00061BA7">
        <w:rPr>
          <w:rFonts w:eastAsiaTheme="majorEastAsia"/>
          <w:b/>
          <w:bCs/>
          <w:szCs w:val="24"/>
          <w:lang w:val="fr-FR"/>
        </w:rPr>
        <w:tab/>
      </w:r>
    </w:p>
    <w:p w14:paraId="5DE04947" w14:textId="4EDDE71E" w:rsidR="00FC379B" w:rsidRPr="00061BA7" w:rsidRDefault="00435198" w:rsidP="00FD0719">
      <w:pPr>
        <w:pStyle w:val="Titre2"/>
        <w:numPr>
          <w:ilvl w:val="1"/>
          <w:numId w:val="9"/>
        </w:numPr>
        <w:spacing w:before="0" w:line="259" w:lineRule="auto"/>
        <w:ind w:left="720" w:hanging="720"/>
        <w:rPr>
          <w:rFonts w:eastAsia="Times New Roman" w:cs="Times New Roman"/>
          <w:kern w:val="32"/>
          <w:sz w:val="24"/>
          <w:szCs w:val="24"/>
          <w:lang w:val="fr-FR"/>
        </w:rPr>
      </w:pPr>
      <w:bookmarkStart w:id="423" w:name="_Toc72246108"/>
      <w:r w:rsidRPr="00061BA7">
        <w:rPr>
          <w:rFonts w:eastAsia="Times New Roman" w:cs="Times New Roman"/>
          <w:kern w:val="32"/>
          <w:sz w:val="24"/>
          <w:szCs w:val="24"/>
          <w:lang w:val="fr-FR"/>
        </w:rPr>
        <w:t xml:space="preserve">Diversité et responsabilité des </w:t>
      </w:r>
      <w:r w:rsidR="00C801B7" w:rsidRPr="00061BA7">
        <w:rPr>
          <w:rFonts w:eastAsia="Times New Roman" w:cs="Times New Roman"/>
          <w:kern w:val="32"/>
          <w:sz w:val="24"/>
          <w:szCs w:val="24"/>
          <w:lang w:val="fr-FR"/>
        </w:rPr>
        <w:t>administrateurs et des dirigeants</w:t>
      </w:r>
      <w:bookmarkEnd w:id="423"/>
    </w:p>
    <w:p w14:paraId="00680928" w14:textId="77777777" w:rsidR="00FC379B" w:rsidRPr="00061BA7" w:rsidRDefault="00FC379B" w:rsidP="00FD0719">
      <w:pPr>
        <w:spacing w:line="259" w:lineRule="auto"/>
        <w:rPr>
          <w:lang w:val="fr-FR"/>
        </w:rPr>
      </w:pPr>
    </w:p>
    <w:p w14:paraId="6346A39E" w14:textId="6D6132A4" w:rsidR="00435198" w:rsidRPr="00061BA7" w:rsidRDefault="00435198" w:rsidP="00FD0719">
      <w:pPr>
        <w:pStyle w:val="Paragraphedeliste"/>
        <w:numPr>
          <w:ilvl w:val="2"/>
          <w:numId w:val="9"/>
        </w:numPr>
        <w:spacing w:line="259" w:lineRule="auto"/>
        <w:ind w:left="810"/>
        <w:rPr>
          <w:lang w:val="fr-FR"/>
        </w:rPr>
      </w:pPr>
      <w:r w:rsidRPr="00061BA7">
        <w:rPr>
          <w:u w:val="single"/>
          <w:lang w:val="fr-FR"/>
        </w:rPr>
        <w:t>Diversité et inclusion</w:t>
      </w:r>
      <w:r w:rsidR="00C801B7" w:rsidRPr="00061BA7">
        <w:rPr>
          <w:lang w:val="fr-FR"/>
        </w:rPr>
        <w:t xml:space="preserve"> </w:t>
      </w:r>
      <w:r w:rsidRPr="00061BA7">
        <w:rPr>
          <w:lang w:val="fr-FR"/>
        </w:rPr>
        <w:t xml:space="preserve">: </w:t>
      </w:r>
      <w:r w:rsidR="00A17E90" w:rsidRPr="00061BA7">
        <w:rPr>
          <w:lang w:val="fr-FR"/>
        </w:rPr>
        <w:t>l’entreprise</w:t>
      </w:r>
      <w:r w:rsidRPr="00061BA7">
        <w:rPr>
          <w:lang w:val="fr-FR"/>
        </w:rPr>
        <w:t xml:space="preserve"> doit développer une stratégie de diversité et d'inclusion visant à lutter contre les obstacles à l'emploi et les possibilités d'avancement.</w:t>
      </w:r>
    </w:p>
    <w:p w14:paraId="27FFE0DB" w14:textId="77777777" w:rsidR="00435198" w:rsidRPr="00061BA7" w:rsidRDefault="00435198" w:rsidP="00FD0719">
      <w:pPr>
        <w:pStyle w:val="Paragraphedeliste"/>
        <w:spacing w:line="259" w:lineRule="auto"/>
        <w:ind w:left="810"/>
        <w:rPr>
          <w:lang w:val="fr-FR"/>
        </w:rPr>
      </w:pPr>
    </w:p>
    <w:p w14:paraId="1E620016" w14:textId="42FDBCBB" w:rsidR="00435198" w:rsidRPr="00061BA7" w:rsidRDefault="00435198" w:rsidP="00FD0719">
      <w:pPr>
        <w:pStyle w:val="Paragraphedeliste"/>
        <w:numPr>
          <w:ilvl w:val="2"/>
          <w:numId w:val="9"/>
        </w:numPr>
        <w:spacing w:line="259" w:lineRule="auto"/>
        <w:ind w:left="810"/>
        <w:rPr>
          <w:lang w:val="fr-FR"/>
        </w:rPr>
      </w:pPr>
      <w:r w:rsidRPr="00061BA7">
        <w:rPr>
          <w:u w:val="single"/>
          <w:lang w:val="fr-FR"/>
        </w:rPr>
        <w:t>Participation</w:t>
      </w:r>
      <w:r w:rsidR="00504894" w:rsidRPr="009E4F76">
        <w:rPr>
          <w:lang w:val="fr-FR"/>
        </w:rPr>
        <w:t xml:space="preserve"> </w:t>
      </w:r>
      <w:r w:rsidRPr="00061BA7">
        <w:rPr>
          <w:lang w:val="fr-FR"/>
        </w:rPr>
        <w:t xml:space="preserve">: </w:t>
      </w:r>
      <w:r w:rsidR="00504894" w:rsidRPr="00061BA7">
        <w:rPr>
          <w:rFonts w:eastAsiaTheme="majorEastAsia"/>
          <w:bCs/>
          <w:szCs w:val="24"/>
        </w:rPr>
        <w:t xml:space="preserve">les administrateurs et les dirigeants </w:t>
      </w:r>
      <w:r w:rsidR="004B3CBB" w:rsidRPr="00061BA7">
        <w:rPr>
          <w:rFonts w:eastAsiaTheme="majorEastAsia"/>
          <w:bCs/>
          <w:szCs w:val="24"/>
        </w:rPr>
        <w:t>devraient</w:t>
      </w:r>
      <w:r w:rsidR="00504894" w:rsidRPr="00061BA7">
        <w:rPr>
          <w:rFonts w:eastAsiaTheme="majorEastAsia"/>
          <w:bCs/>
          <w:szCs w:val="24"/>
        </w:rPr>
        <w:t xml:space="preserve"> être assidus quant à leur participation aux réunions et </w:t>
      </w:r>
      <w:r w:rsidR="004B3CBB" w:rsidRPr="00061BA7">
        <w:rPr>
          <w:rFonts w:eastAsiaTheme="majorEastAsia"/>
          <w:bCs/>
          <w:szCs w:val="24"/>
        </w:rPr>
        <w:t>devraient</w:t>
      </w:r>
      <w:r w:rsidR="00504894" w:rsidRPr="00061BA7">
        <w:rPr>
          <w:rFonts w:eastAsiaTheme="majorEastAsia"/>
          <w:bCs/>
          <w:szCs w:val="24"/>
        </w:rPr>
        <w:t xml:space="preserve"> s’assurer de détenir toute information </w:t>
      </w:r>
      <w:r w:rsidR="00504894" w:rsidRPr="00061BA7">
        <w:rPr>
          <w:rFonts w:eastAsia="Times New Roman"/>
          <w:bCs/>
          <w:szCs w:val="24"/>
        </w:rPr>
        <w:t>appropriée, raisonnablement disponible (en temps opportun) et nécessaire à la prise de décision informée</w:t>
      </w:r>
      <w:r w:rsidRPr="00061BA7">
        <w:rPr>
          <w:lang w:val="fr-FR"/>
        </w:rPr>
        <w:t>.</w:t>
      </w:r>
    </w:p>
    <w:p w14:paraId="30AA0D42" w14:textId="77777777" w:rsidR="00435198" w:rsidRPr="00061BA7" w:rsidRDefault="00435198" w:rsidP="00FD0719">
      <w:pPr>
        <w:pStyle w:val="Paragraphedeliste"/>
        <w:spacing w:line="259" w:lineRule="auto"/>
        <w:ind w:left="810"/>
        <w:rPr>
          <w:lang w:val="fr-FR"/>
        </w:rPr>
      </w:pPr>
    </w:p>
    <w:p w14:paraId="06CB5879" w14:textId="694C3537" w:rsidR="00435198" w:rsidRPr="00061BA7" w:rsidRDefault="00435198" w:rsidP="00FD0719">
      <w:pPr>
        <w:pStyle w:val="Paragraphedeliste"/>
        <w:numPr>
          <w:ilvl w:val="2"/>
          <w:numId w:val="9"/>
        </w:numPr>
        <w:spacing w:line="259" w:lineRule="auto"/>
        <w:ind w:left="810"/>
        <w:rPr>
          <w:lang w:val="fr-FR"/>
        </w:rPr>
      </w:pPr>
      <w:r w:rsidRPr="00061BA7">
        <w:rPr>
          <w:u w:val="single"/>
          <w:lang w:val="fr-FR"/>
        </w:rPr>
        <w:t>Conflits d’intérêts</w:t>
      </w:r>
      <w:r w:rsidR="00C801B7" w:rsidRPr="009E4F76">
        <w:rPr>
          <w:lang w:val="fr-FR"/>
        </w:rPr>
        <w:t xml:space="preserve"> </w:t>
      </w:r>
      <w:r w:rsidRPr="00061BA7">
        <w:rPr>
          <w:lang w:val="fr-FR"/>
        </w:rPr>
        <w:t xml:space="preserve">: </w:t>
      </w:r>
      <w:r w:rsidR="00504894" w:rsidRPr="00061BA7">
        <w:rPr>
          <w:rFonts w:eastAsia="Times New Roman"/>
          <w:bCs/>
          <w:szCs w:val="24"/>
        </w:rPr>
        <w:t xml:space="preserve">les administrateurs et les dirigeants doivent privilégier l’intérêt de l’entreprise, rester indépendants de toute pression ou influence, </w:t>
      </w:r>
      <w:r w:rsidR="00504894" w:rsidRPr="00061BA7">
        <w:rPr>
          <w:rFonts w:eastAsia="Times New Roman"/>
          <w:bCs/>
          <w:szCs w:val="24"/>
        </w:rPr>
        <w:lastRenderedPageBreak/>
        <w:t>prévenir les conflits d’intérêts potentiels et écarter les profits personnels qu’ils seraient susceptibles de réaliser par le fait de leur statut</w:t>
      </w:r>
      <w:r w:rsidRPr="00061BA7">
        <w:rPr>
          <w:lang w:val="fr-FR"/>
        </w:rPr>
        <w:t>.</w:t>
      </w:r>
    </w:p>
    <w:p w14:paraId="420DD5FA" w14:textId="77777777" w:rsidR="00435198" w:rsidRPr="00061BA7" w:rsidRDefault="00435198" w:rsidP="00FD0719">
      <w:pPr>
        <w:pStyle w:val="Paragraphedeliste"/>
        <w:spacing w:line="259" w:lineRule="auto"/>
        <w:ind w:left="810"/>
        <w:rPr>
          <w:lang w:val="fr-FR"/>
        </w:rPr>
      </w:pPr>
    </w:p>
    <w:p w14:paraId="27D69E41" w14:textId="553E4B00" w:rsidR="00435198" w:rsidRPr="00061BA7" w:rsidRDefault="00402EBD" w:rsidP="00FD0719">
      <w:pPr>
        <w:pStyle w:val="Paragraphedeliste"/>
        <w:numPr>
          <w:ilvl w:val="2"/>
          <w:numId w:val="9"/>
        </w:numPr>
        <w:spacing w:line="259" w:lineRule="auto"/>
        <w:ind w:left="810"/>
        <w:rPr>
          <w:lang w:val="fr-FR"/>
        </w:rPr>
      </w:pPr>
      <w:r w:rsidRPr="00061BA7">
        <w:rPr>
          <w:u w:val="single"/>
          <w:lang w:val="fr-FR"/>
        </w:rPr>
        <w:t>I</w:t>
      </w:r>
      <w:r w:rsidR="00435198" w:rsidRPr="00061BA7">
        <w:rPr>
          <w:u w:val="single"/>
          <w:lang w:val="fr-FR"/>
        </w:rPr>
        <w:t>rrégularités</w:t>
      </w:r>
      <w:r w:rsidRPr="00061BA7">
        <w:rPr>
          <w:u w:val="single"/>
          <w:lang w:val="fr-FR"/>
        </w:rPr>
        <w:t xml:space="preserve"> et investigation</w:t>
      </w:r>
      <w:r w:rsidR="00C801B7" w:rsidRPr="009E4F76">
        <w:rPr>
          <w:lang w:val="fr-FR"/>
        </w:rPr>
        <w:t xml:space="preserve"> </w:t>
      </w:r>
      <w:r w:rsidR="00435198" w:rsidRPr="00061BA7">
        <w:rPr>
          <w:lang w:val="fr-FR"/>
        </w:rPr>
        <w:t xml:space="preserve">: </w:t>
      </w:r>
      <w:r w:rsidRPr="00061BA7">
        <w:rPr>
          <w:rFonts w:eastAsiaTheme="majorEastAsia"/>
          <w:bCs/>
          <w:szCs w:val="24"/>
        </w:rPr>
        <w:t>les administrateurs et les dirigeants ont le devoir d’investiguer et d’agir avec diligence, conformément au Code d’éthique, lorsqu’ils ont connaissance ou qu’ils soupçonnent une fraude ou un manquement éthique</w:t>
      </w:r>
      <w:r w:rsidR="00435198" w:rsidRPr="00061BA7">
        <w:rPr>
          <w:lang w:val="fr-FR"/>
        </w:rPr>
        <w:t>.</w:t>
      </w:r>
    </w:p>
    <w:p w14:paraId="6F81F38F" w14:textId="77777777" w:rsidR="00435198" w:rsidRPr="00061BA7" w:rsidRDefault="00435198" w:rsidP="00FD0719">
      <w:pPr>
        <w:pStyle w:val="Paragraphedeliste"/>
        <w:spacing w:line="259" w:lineRule="auto"/>
        <w:ind w:left="810"/>
        <w:rPr>
          <w:lang w:val="fr-FR"/>
        </w:rPr>
      </w:pPr>
    </w:p>
    <w:p w14:paraId="6DE962D7" w14:textId="7C50D696" w:rsidR="00FC379B" w:rsidRPr="00061BA7" w:rsidRDefault="00435198" w:rsidP="00FD0719">
      <w:pPr>
        <w:pStyle w:val="Paragraphedeliste"/>
        <w:numPr>
          <w:ilvl w:val="2"/>
          <w:numId w:val="9"/>
        </w:numPr>
        <w:spacing w:line="259" w:lineRule="auto"/>
        <w:ind w:left="810"/>
        <w:rPr>
          <w:lang w:val="fr-FR"/>
        </w:rPr>
      </w:pPr>
      <w:r w:rsidRPr="00061BA7">
        <w:rPr>
          <w:u w:val="single"/>
          <w:lang w:val="fr-FR"/>
        </w:rPr>
        <w:t>Formation</w:t>
      </w:r>
      <w:r w:rsidR="00C801B7" w:rsidRPr="00061BA7">
        <w:rPr>
          <w:u w:val="single"/>
          <w:lang w:val="fr-FR"/>
        </w:rPr>
        <w:t xml:space="preserve"> </w:t>
      </w:r>
      <w:r w:rsidR="00FC42E0">
        <w:rPr>
          <w:u w:val="single"/>
          <w:lang w:val="fr-FR"/>
        </w:rPr>
        <w:t>-</w:t>
      </w:r>
      <w:r w:rsidR="00C801B7" w:rsidRPr="00061BA7">
        <w:rPr>
          <w:u w:val="single"/>
          <w:lang w:val="fr-FR"/>
        </w:rPr>
        <w:t xml:space="preserve"> diligence raisonnable</w:t>
      </w:r>
      <w:r w:rsidR="00C801B7" w:rsidRPr="00061BA7">
        <w:rPr>
          <w:lang w:val="fr-FR"/>
        </w:rPr>
        <w:t xml:space="preserve"> </w:t>
      </w:r>
      <w:r w:rsidRPr="00061BA7">
        <w:rPr>
          <w:lang w:val="fr-FR"/>
        </w:rPr>
        <w:t xml:space="preserve">: </w:t>
      </w:r>
      <w:r w:rsidR="00402EBD" w:rsidRPr="00061BA7">
        <w:rPr>
          <w:rFonts w:eastAsiaTheme="majorEastAsia"/>
          <w:bCs/>
          <w:szCs w:val="24"/>
        </w:rPr>
        <w:t>les administrateurs et les dirigeants</w:t>
      </w:r>
      <w:r w:rsidR="00402EBD" w:rsidRPr="00061BA7">
        <w:rPr>
          <w:szCs w:val="24"/>
        </w:rPr>
        <w:t xml:space="preserve"> doivent avoir suivi une formation en matière de gouvernance</w:t>
      </w:r>
      <w:r w:rsidRPr="00061BA7">
        <w:rPr>
          <w:lang w:val="fr-FR"/>
        </w:rPr>
        <w:t>.</w:t>
      </w:r>
      <w:r w:rsidR="00FC379B" w:rsidRPr="00061BA7">
        <w:rPr>
          <w:lang w:val="fr-FR"/>
        </w:rPr>
        <w:t xml:space="preserve"> </w:t>
      </w:r>
    </w:p>
    <w:p w14:paraId="341BA1F6" w14:textId="6E2A7B4A" w:rsidR="00FC379B" w:rsidRPr="00061BA7" w:rsidRDefault="00FC379B" w:rsidP="00FD0719">
      <w:pPr>
        <w:pStyle w:val="Titre1"/>
        <w:numPr>
          <w:ilvl w:val="0"/>
          <w:numId w:val="9"/>
        </w:numPr>
        <w:spacing w:line="259" w:lineRule="auto"/>
        <w:rPr>
          <w:lang w:val="en-CA"/>
        </w:rPr>
      </w:pPr>
      <w:r w:rsidRPr="00061BA7">
        <w:rPr>
          <w:lang w:val="fr-FR"/>
        </w:rPr>
        <w:t xml:space="preserve"> </w:t>
      </w:r>
      <w:bookmarkStart w:id="424" w:name="_Toc72246109"/>
      <w:proofErr w:type="spellStart"/>
      <w:r w:rsidR="00435198" w:rsidRPr="00061BA7">
        <w:rPr>
          <w:lang w:val="en-CA"/>
        </w:rPr>
        <w:t>Transparence</w:t>
      </w:r>
      <w:proofErr w:type="spellEnd"/>
      <w:r w:rsidR="00435198" w:rsidRPr="00061BA7">
        <w:rPr>
          <w:lang w:val="en-CA"/>
        </w:rPr>
        <w:t xml:space="preserve"> et </w:t>
      </w:r>
      <w:r w:rsidR="00C801B7" w:rsidRPr="00061BA7">
        <w:rPr>
          <w:lang w:val="en-CA"/>
        </w:rPr>
        <w:t>reporting</w:t>
      </w:r>
      <w:bookmarkEnd w:id="424"/>
    </w:p>
    <w:p w14:paraId="6EC8C9FB" w14:textId="3046DF5E" w:rsidR="002A35B5" w:rsidRPr="00061BA7" w:rsidRDefault="002A35B5" w:rsidP="00FD0719">
      <w:pPr>
        <w:rPr>
          <w:lang w:val="en-CA" w:eastAsia="en-US"/>
        </w:rPr>
      </w:pPr>
    </w:p>
    <w:p w14:paraId="3528E20A" w14:textId="42DF89B6" w:rsidR="00C801B7" w:rsidRPr="00061BA7" w:rsidRDefault="002A35B5" w:rsidP="00643761">
      <w:pPr>
        <w:pStyle w:val="Titre2"/>
        <w:numPr>
          <w:ilvl w:val="1"/>
          <w:numId w:val="2"/>
        </w:numPr>
        <w:ind w:hanging="792"/>
      </w:pPr>
      <w:bookmarkStart w:id="425" w:name="_Toc72246110"/>
      <w:r w:rsidRPr="00061BA7">
        <w:t>Partage de l’information</w:t>
      </w:r>
      <w:bookmarkEnd w:id="425"/>
    </w:p>
    <w:p w14:paraId="66D3C55D" w14:textId="77777777" w:rsidR="00C801B7" w:rsidRPr="00061BA7" w:rsidRDefault="00C801B7" w:rsidP="00FD0719">
      <w:pPr>
        <w:rPr>
          <w:lang w:val="en-CA" w:eastAsia="en-US"/>
        </w:rPr>
      </w:pPr>
    </w:p>
    <w:p w14:paraId="65B5463B" w14:textId="0633E799" w:rsidR="002A35B5" w:rsidRPr="00061BA7" w:rsidRDefault="00C801B7" w:rsidP="00FD0719">
      <w:pPr>
        <w:pStyle w:val="Paragraphedeliste"/>
        <w:numPr>
          <w:ilvl w:val="2"/>
          <w:numId w:val="9"/>
        </w:numPr>
        <w:spacing w:line="259" w:lineRule="auto"/>
        <w:ind w:left="851" w:hanging="709"/>
        <w:rPr>
          <w:rFonts w:eastAsiaTheme="majorEastAsia"/>
          <w:lang w:val="fr-FR"/>
        </w:rPr>
      </w:pPr>
      <w:bookmarkStart w:id="426" w:name="_Toc11313810"/>
      <w:bookmarkStart w:id="427" w:name="_Toc11313811"/>
      <w:bookmarkStart w:id="428" w:name="_Toc418185340"/>
      <w:bookmarkStart w:id="429" w:name="_Toc418189826"/>
      <w:bookmarkStart w:id="430" w:name="_Toc418777667"/>
      <w:bookmarkStart w:id="431" w:name="_Toc424736070"/>
      <w:bookmarkStart w:id="432" w:name="_Toc424736368"/>
      <w:bookmarkStart w:id="433" w:name="_Toc424751482"/>
      <w:bookmarkStart w:id="434" w:name="_Toc424807630"/>
      <w:bookmarkStart w:id="435" w:name="_Toc424810107"/>
      <w:bookmarkStart w:id="436" w:name="_Toc431214786"/>
      <w:bookmarkStart w:id="437" w:name="_Toc431214854"/>
      <w:bookmarkStart w:id="438" w:name="_Toc431371802"/>
      <w:bookmarkStart w:id="439" w:name="_Toc435683766"/>
      <w:bookmarkStart w:id="440" w:name="_Toc436915870"/>
      <w:bookmarkStart w:id="441" w:name="_Toc436998494"/>
      <w:bookmarkStart w:id="442" w:name="_Toc437001126"/>
      <w:bookmarkStart w:id="443" w:name="_Toc437947657"/>
      <w:bookmarkStart w:id="444" w:name="_Toc438474079"/>
      <w:bookmarkStart w:id="445" w:name="_Toc440465296"/>
      <w:bookmarkStart w:id="446" w:name="_Toc440530187"/>
      <w:bookmarkStart w:id="447" w:name="_Toc440698874"/>
      <w:bookmarkStart w:id="448" w:name="_Toc440885513"/>
      <w:bookmarkStart w:id="449" w:name="_Toc441084523"/>
      <w:bookmarkStart w:id="450" w:name="_Toc441227504"/>
      <w:bookmarkStart w:id="451" w:name="_Toc442165309"/>
      <w:bookmarkStart w:id="452" w:name="_Toc442173736"/>
      <w:bookmarkStart w:id="453" w:name="_Toc464917130"/>
      <w:bookmarkStart w:id="454" w:name="_Toc469307856"/>
      <w:bookmarkStart w:id="455" w:name="_Toc469404112"/>
      <w:bookmarkStart w:id="456" w:name="_Toc469404296"/>
      <w:bookmarkStart w:id="457" w:name="_Toc469404462"/>
      <w:bookmarkStart w:id="458" w:name="_Toc469404534"/>
      <w:bookmarkStart w:id="459" w:name="_Toc11313812"/>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061BA7">
        <w:rPr>
          <w:rFonts w:eastAsiaTheme="majorEastAsia"/>
          <w:u w:val="single"/>
          <w:lang w:val="fr-FR"/>
        </w:rPr>
        <w:t xml:space="preserve">Divulgation </w:t>
      </w:r>
      <w:r w:rsidR="00435198" w:rsidRPr="00061BA7">
        <w:rPr>
          <w:rFonts w:eastAsiaTheme="majorEastAsia"/>
          <w:u w:val="single"/>
          <w:lang w:val="fr-FR"/>
        </w:rPr>
        <w:t xml:space="preserve">de l'information - projets d'exploration minière et </w:t>
      </w:r>
      <w:r w:rsidRPr="00061BA7">
        <w:rPr>
          <w:rFonts w:eastAsiaTheme="majorEastAsia"/>
          <w:u w:val="single"/>
          <w:lang w:val="fr-FR"/>
        </w:rPr>
        <w:t xml:space="preserve">information </w:t>
      </w:r>
      <w:r w:rsidR="00435198" w:rsidRPr="00061BA7">
        <w:rPr>
          <w:rFonts w:eastAsiaTheme="majorEastAsia"/>
          <w:u w:val="single"/>
          <w:lang w:val="fr-FR"/>
        </w:rPr>
        <w:t>continue</w:t>
      </w:r>
      <w:r w:rsidR="00435198" w:rsidRPr="009E4F76">
        <w:rPr>
          <w:rFonts w:eastAsiaTheme="majorEastAsia"/>
          <w:lang w:val="fr-FR"/>
        </w:rPr>
        <w:t>*</w:t>
      </w:r>
      <w:r w:rsidRPr="009E4F76">
        <w:rPr>
          <w:rFonts w:eastAsiaTheme="majorEastAsia"/>
          <w:lang w:val="fr-FR"/>
        </w:rPr>
        <w:t xml:space="preserve"> </w:t>
      </w:r>
      <w:r w:rsidR="00435198" w:rsidRPr="00061BA7">
        <w:rPr>
          <w:rFonts w:eastAsiaTheme="majorEastAsia"/>
          <w:lang w:val="fr-FR"/>
        </w:rPr>
        <w:t xml:space="preserve">: </w:t>
      </w:r>
      <w:r w:rsidR="00BE289B" w:rsidRPr="00662F4E">
        <w:rPr>
          <w:szCs w:val="24"/>
        </w:rPr>
        <w:t>la divulgation de l’information concernant les projets d’exploration minière et l’information continue doit s’effectuer conformément</w:t>
      </w:r>
      <w:r w:rsidR="00BE289B">
        <w:rPr>
          <w:szCs w:val="24"/>
        </w:rPr>
        <w:t xml:space="preserve"> à la réglementation provinciale et fédérale, notamment en ce qui a trait aux codes professionnels provinciaux et aux lois </w:t>
      </w:r>
      <w:r w:rsidR="00BE289B" w:rsidRPr="004B581C">
        <w:rPr>
          <w:szCs w:val="24"/>
        </w:rPr>
        <w:t>sur les valeurs mobilières, pour les entreprises publiques</w:t>
      </w:r>
      <w:r w:rsidR="00435198" w:rsidRPr="00061BA7">
        <w:rPr>
          <w:rFonts w:eastAsiaTheme="majorEastAsia"/>
          <w:lang w:val="fr-FR"/>
        </w:rPr>
        <w:t>.</w:t>
      </w:r>
    </w:p>
    <w:p w14:paraId="53B0AC62" w14:textId="77777777" w:rsidR="002A35B5" w:rsidRPr="00061BA7" w:rsidRDefault="002A35B5" w:rsidP="00FD0719">
      <w:pPr>
        <w:pStyle w:val="Paragraphedeliste"/>
        <w:spacing w:line="259" w:lineRule="auto"/>
        <w:ind w:left="851" w:hanging="709"/>
        <w:rPr>
          <w:rFonts w:eastAsiaTheme="majorEastAsia"/>
          <w:lang w:val="fr-FR"/>
        </w:rPr>
      </w:pPr>
    </w:p>
    <w:p w14:paraId="4DB626F0" w14:textId="2C4B77DB" w:rsidR="00FC379B" w:rsidRPr="00061BA7" w:rsidRDefault="00C801B7" w:rsidP="00FD0719">
      <w:pPr>
        <w:pStyle w:val="Paragraphedeliste"/>
        <w:numPr>
          <w:ilvl w:val="2"/>
          <w:numId w:val="9"/>
        </w:numPr>
        <w:spacing w:line="259" w:lineRule="auto"/>
        <w:ind w:left="851" w:hanging="709"/>
        <w:rPr>
          <w:rFonts w:eastAsiaTheme="majorEastAsia"/>
          <w:lang w:val="fr-FR"/>
        </w:rPr>
      </w:pPr>
      <w:r w:rsidRPr="00061BA7">
        <w:rPr>
          <w:rFonts w:eastAsiaTheme="majorEastAsia"/>
          <w:u w:val="single"/>
          <w:lang w:val="fr-FR"/>
        </w:rPr>
        <w:t>Divulgation de l</w:t>
      </w:r>
      <w:r w:rsidR="00435198" w:rsidRPr="00061BA7">
        <w:rPr>
          <w:rFonts w:eastAsiaTheme="majorEastAsia"/>
          <w:u w:val="single"/>
          <w:lang w:val="fr-FR"/>
        </w:rPr>
        <w:t>'information - actionnaires</w:t>
      </w:r>
      <w:r w:rsidR="00435198" w:rsidRPr="009E4F76">
        <w:rPr>
          <w:rFonts w:eastAsiaTheme="majorEastAsia"/>
          <w:lang w:val="fr-FR"/>
        </w:rPr>
        <w:t>*</w:t>
      </w:r>
      <w:r w:rsidRPr="009E4F76">
        <w:rPr>
          <w:rFonts w:eastAsiaTheme="majorEastAsia"/>
          <w:lang w:val="fr-FR"/>
        </w:rPr>
        <w:t xml:space="preserve"> </w:t>
      </w:r>
      <w:r w:rsidR="00435198" w:rsidRPr="00061BA7">
        <w:rPr>
          <w:rFonts w:eastAsiaTheme="majorEastAsia"/>
          <w:lang w:val="fr-FR"/>
        </w:rPr>
        <w:t xml:space="preserve">: </w:t>
      </w:r>
      <w:r w:rsidR="008C14BC" w:rsidRPr="00061BA7">
        <w:t>les administrateurs et les dirigeants doivent divulguer l’information de manière continue à leurs actionnaires au sujet de leurs activités, dont leurs pratiques en matière de gouvernance ainsi que tout changement susceptible d’avoir un effet sur la valeur de l’entreprise.</w:t>
      </w:r>
    </w:p>
    <w:p w14:paraId="29A7AB90" w14:textId="77777777" w:rsidR="008B4247" w:rsidRPr="00061BA7" w:rsidRDefault="008B4247" w:rsidP="00FD0719">
      <w:pPr>
        <w:pStyle w:val="Paragraphedeliste"/>
        <w:spacing w:line="259" w:lineRule="auto"/>
        <w:rPr>
          <w:rFonts w:eastAsiaTheme="majorEastAsia"/>
          <w:bCs/>
        </w:rPr>
      </w:pPr>
    </w:p>
    <w:p w14:paraId="74031ABA" w14:textId="04191F51" w:rsidR="00FC379B" w:rsidRPr="00061BA7" w:rsidRDefault="00FC379B" w:rsidP="00FD0719">
      <w:pPr>
        <w:pStyle w:val="Titre1"/>
        <w:numPr>
          <w:ilvl w:val="0"/>
          <w:numId w:val="9"/>
        </w:numPr>
        <w:spacing w:before="100" w:beforeAutospacing="1" w:after="100" w:afterAutospacing="1" w:line="259" w:lineRule="auto"/>
        <w:rPr>
          <w:lang w:val="en-CA"/>
        </w:rPr>
      </w:pPr>
      <w:bookmarkStart w:id="460" w:name="_Toc72246111"/>
      <w:r w:rsidRPr="00061BA7">
        <w:rPr>
          <w:lang w:val="en-CA"/>
        </w:rPr>
        <w:t>Innovation</w:t>
      </w:r>
      <w:bookmarkEnd w:id="460"/>
    </w:p>
    <w:p w14:paraId="411889FF" w14:textId="77777777" w:rsidR="00A626FE" w:rsidRPr="00061BA7" w:rsidRDefault="00A626FE" w:rsidP="00FD0719">
      <w:pPr>
        <w:rPr>
          <w:lang w:val="en-CA" w:eastAsia="en-US"/>
        </w:rPr>
      </w:pPr>
    </w:p>
    <w:p w14:paraId="4CB4193C" w14:textId="3008B2D5" w:rsidR="00FC379B" w:rsidRPr="00061BA7" w:rsidRDefault="00435198" w:rsidP="00FD0719">
      <w:pPr>
        <w:pStyle w:val="Titre2"/>
        <w:numPr>
          <w:ilvl w:val="1"/>
          <w:numId w:val="9"/>
        </w:numPr>
        <w:spacing w:before="0" w:line="259" w:lineRule="auto"/>
        <w:ind w:left="720" w:hanging="720"/>
        <w:rPr>
          <w:rFonts w:eastAsia="Times New Roman" w:cs="Times New Roman"/>
          <w:kern w:val="32"/>
          <w:sz w:val="24"/>
          <w:szCs w:val="24"/>
          <w:lang w:val="fr-FR"/>
        </w:rPr>
      </w:pPr>
      <w:bookmarkStart w:id="461" w:name="_Toc11313815"/>
      <w:bookmarkStart w:id="462" w:name="_Toc11313816"/>
      <w:bookmarkStart w:id="463" w:name="_Toc72246112"/>
      <w:bookmarkEnd w:id="461"/>
      <w:bookmarkEnd w:id="462"/>
      <w:r w:rsidRPr="00061BA7">
        <w:rPr>
          <w:rFonts w:eastAsia="Times New Roman" w:cs="Times New Roman"/>
          <w:kern w:val="32"/>
          <w:sz w:val="24"/>
          <w:szCs w:val="24"/>
          <w:lang w:val="fr-FR"/>
        </w:rPr>
        <w:t>Utilisation de technologies</w:t>
      </w:r>
      <w:r w:rsidR="00C801B7" w:rsidRPr="00061BA7">
        <w:rPr>
          <w:rFonts w:eastAsia="Times New Roman" w:cs="Times New Roman"/>
          <w:kern w:val="32"/>
          <w:sz w:val="24"/>
          <w:szCs w:val="24"/>
          <w:lang w:val="fr-FR"/>
        </w:rPr>
        <w:t xml:space="preserve"> responsables</w:t>
      </w:r>
      <w:bookmarkEnd w:id="463"/>
    </w:p>
    <w:p w14:paraId="3438E691" w14:textId="77777777" w:rsidR="00FC379B" w:rsidRPr="00061BA7" w:rsidRDefault="00FC379B" w:rsidP="00FD0719">
      <w:pPr>
        <w:spacing w:line="259" w:lineRule="auto"/>
        <w:rPr>
          <w:lang w:val="fr-FR"/>
        </w:rPr>
      </w:pPr>
    </w:p>
    <w:p w14:paraId="0C46B2C0" w14:textId="0BC712B5" w:rsidR="00435198" w:rsidRPr="00061BA7" w:rsidRDefault="00435198" w:rsidP="00FD0719">
      <w:pPr>
        <w:pStyle w:val="Paragraphedeliste"/>
        <w:numPr>
          <w:ilvl w:val="2"/>
          <w:numId w:val="9"/>
        </w:numPr>
        <w:spacing w:line="259" w:lineRule="auto"/>
        <w:ind w:left="810" w:hanging="810"/>
        <w:rPr>
          <w:lang w:val="fr-FR"/>
        </w:rPr>
      </w:pPr>
      <w:r w:rsidRPr="00061BA7">
        <w:rPr>
          <w:u w:val="single"/>
          <w:lang w:val="fr-FR"/>
        </w:rPr>
        <w:t>Acquisition de connaissances</w:t>
      </w:r>
      <w:r w:rsidR="00C801B7" w:rsidRPr="009E4F76">
        <w:rPr>
          <w:lang w:val="fr-FR"/>
        </w:rPr>
        <w:t xml:space="preserve"> </w:t>
      </w:r>
      <w:r w:rsidRPr="00061BA7">
        <w:rPr>
          <w:lang w:val="fr-FR"/>
        </w:rPr>
        <w:t xml:space="preserve">: </w:t>
      </w:r>
      <w:r w:rsidR="000C6E23" w:rsidRPr="00061BA7">
        <w:rPr>
          <w:rFonts w:eastAsia="Times New Roman"/>
        </w:rPr>
        <w:t>l’acquisition de connaissances en termes de technologies responsables </w:t>
      </w:r>
      <w:r w:rsidR="00DA5AC7" w:rsidRPr="00061BA7">
        <w:rPr>
          <w:rFonts w:eastAsia="Times New Roman"/>
        </w:rPr>
        <w:t xml:space="preserve">doit </w:t>
      </w:r>
      <w:r w:rsidR="000C6E23" w:rsidRPr="00061BA7">
        <w:rPr>
          <w:rFonts w:eastAsia="Times New Roman"/>
        </w:rPr>
        <w:t xml:space="preserve">être favorisée </w:t>
      </w:r>
      <w:r w:rsidR="000C6E23" w:rsidRPr="00061BA7">
        <w:t>: une veille informationnelle quant aux techniques existantes permettant de réduire l'empreinte environnementale et sociale ainsi que les coûts liés aux activités de l’entreprise doit être effectuée</w:t>
      </w:r>
      <w:r w:rsidRPr="00061BA7">
        <w:rPr>
          <w:lang w:val="fr-FR"/>
        </w:rPr>
        <w:t>.</w:t>
      </w:r>
    </w:p>
    <w:p w14:paraId="0F442D45" w14:textId="77777777" w:rsidR="00435198" w:rsidRPr="00061BA7" w:rsidRDefault="00435198" w:rsidP="00FD0719">
      <w:pPr>
        <w:pStyle w:val="Paragraphedeliste"/>
        <w:spacing w:line="259" w:lineRule="auto"/>
        <w:ind w:left="810" w:hanging="810"/>
        <w:rPr>
          <w:lang w:val="fr-FR"/>
        </w:rPr>
      </w:pPr>
    </w:p>
    <w:p w14:paraId="3CB900CA" w14:textId="2C3018E3" w:rsidR="00FC379B" w:rsidRPr="00061BA7" w:rsidRDefault="00435198" w:rsidP="00FD0719">
      <w:pPr>
        <w:pStyle w:val="Paragraphedeliste"/>
        <w:numPr>
          <w:ilvl w:val="2"/>
          <w:numId w:val="9"/>
        </w:numPr>
        <w:spacing w:after="0" w:line="259" w:lineRule="auto"/>
        <w:ind w:left="810" w:hanging="810"/>
      </w:pPr>
      <w:bookmarkStart w:id="464" w:name="_Hlk71989633"/>
      <w:r w:rsidRPr="00061BA7">
        <w:rPr>
          <w:u w:val="single"/>
          <w:lang w:val="fr-FR"/>
        </w:rPr>
        <w:t>Application de technologies responsables</w:t>
      </w:r>
      <w:r w:rsidR="00C801B7" w:rsidRPr="009E4F76">
        <w:rPr>
          <w:lang w:val="fr-FR"/>
        </w:rPr>
        <w:t xml:space="preserve"> </w:t>
      </w:r>
      <w:r w:rsidRPr="00061BA7">
        <w:rPr>
          <w:lang w:val="fr-FR"/>
        </w:rPr>
        <w:t xml:space="preserve">: la meilleure technologie disponible économiquement réalisable (MTDER) </w:t>
      </w:r>
      <w:r w:rsidR="00BE289B">
        <w:rPr>
          <w:color w:val="000000"/>
          <w:lang w:val="fr-FR"/>
        </w:rPr>
        <w:t>[</w:t>
      </w:r>
      <w:r w:rsidR="00BE289B">
        <w:rPr>
          <w:color w:val="000000"/>
        </w:rPr>
        <w:t xml:space="preserve">Best </w:t>
      </w:r>
      <w:proofErr w:type="spellStart"/>
      <w:r w:rsidR="00BE289B">
        <w:rPr>
          <w:color w:val="000000"/>
        </w:rPr>
        <w:t>Available</w:t>
      </w:r>
      <w:proofErr w:type="spellEnd"/>
      <w:r w:rsidR="00BE289B">
        <w:rPr>
          <w:color w:val="000000"/>
        </w:rPr>
        <w:t xml:space="preserve"> </w:t>
      </w:r>
      <w:proofErr w:type="spellStart"/>
      <w:r w:rsidR="00BE289B">
        <w:rPr>
          <w:color w:val="000000"/>
        </w:rPr>
        <w:t>Technology</w:t>
      </w:r>
      <w:proofErr w:type="spellEnd"/>
      <w:r w:rsidR="00BE289B">
        <w:rPr>
          <w:color w:val="000000"/>
        </w:rPr>
        <w:t xml:space="preserve"> </w:t>
      </w:r>
      <w:proofErr w:type="spellStart"/>
      <w:r w:rsidR="00BE289B">
        <w:rPr>
          <w:color w:val="000000"/>
        </w:rPr>
        <w:t>Economically</w:t>
      </w:r>
      <w:proofErr w:type="spellEnd"/>
      <w:r w:rsidR="00BE289B">
        <w:rPr>
          <w:color w:val="000000"/>
        </w:rPr>
        <w:t xml:space="preserve"> </w:t>
      </w:r>
      <w:proofErr w:type="spellStart"/>
      <w:r w:rsidR="00BE289B">
        <w:rPr>
          <w:color w:val="000000"/>
        </w:rPr>
        <w:t>Achievable</w:t>
      </w:r>
      <w:proofErr w:type="spellEnd"/>
      <w:r w:rsidR="00BE289B">
        <w:rPr>
          <w:color w:val="000000"/>
        </w:rPr>
        <w:t xml:space="preserve"> (BATEA)] </w:t>
      </w:r>
      <w:r w:rsidRPr="00061BA7">
        <w:rPr>
          <w:lang w:val="fr-FR"/>
        </w:rPr>
        <w:t>devrait être utilisée. L</w:t>
      </w:r>
      <w:r w:rsidR="00A17E90" w:rsidRPr="00061BA7">
        <w:rPr>
          <w:lang w:val="fr-FR"/>
        </w:rPr>
        <w:t>’</w:t>
      </w:r>
      <w:r w:rsidRPr="00061BA7">
        <w:rPr>
          <w:lang w:val="fr-FR"/>
        </w:rPr>
        <w:t>entreprise doit lister les M</w:t>
      </w:r>
      <w:r w:rsidR="000C6E23" w:rsidRPr="00061BA7">
        <w:rPr>
          <w:lang w:val="fr-FR"/>
        </w:rPr>
        <w:t>T</w:t>
      </w:r>
      <w:r w:rsidRPr="00061BA7">
        <w:rPr>
          <w:lang w:val="fr-FR"/>
        </w:rPr>
        <w:t>DER connu</w:t>
      </w:r>
      <w:r w:rsidR="004B3CBB" w:rsidRPr="00061BA7">
        <w:rPr>
          <w:lang w:val="fr-FR"/>
        </w:rPr>
        <w:t>e</w:t>
      </w:r>
      <w:r w:rsidRPr="00061BA7">
        <w:rPr>
          <w:lang w:val="fr-FR"/>
        </w:rPr>
        <w:t xml:space="preserve">s et justifier si elles ne sont pas utilisées. </w:t>
      </w:r>
    </w:p>
    <w:p w14:paraId="51A18E8F" w14:textId="3F5CB403" w:rsidR="000C6568" w:rsidRPr="009D1A35" w:rsidRDefault="002063EA" w:rsidP="009D1A35">
      <w:pPr>
        <w:pStyle w:val="Titre1"/>
        <w:numPr>
          <w:ilvl w:val="0"/>
          <w:numId w:val="9"/>
        </w:numPr>
        <w:spacing w:before="0" w:after="360" w:line="259" w:lineRule="auto"/>
        <w:rPr>
          <w:lang w:val="en-CA"/>
        </w:rPr>
      </w:pPr>
      <w:bookmarkStart w:id="465" w:name="_Toc72246113"/>
      <w:bookmarkEnd w:id="464"/>
      <w:proofErr w:type="spellStart"/>
      <w:r w:rsidRPr="00061BA7">
        <w:rPr>
          <w:lang w:val="en-CA"/>
        </w:rPr>
        <w:lastRenderedPageBreak/>
        <w:t>Effic</w:t>
      </w:r>
      <w:r w:rsidR="00C801B7" w:rsidRPr="00061BA7">
        <w:rPr>
          <w:lang w:val="en-CA"/>
        </w:rPr>
        <w:t>ience</w:t>
      </w:r>
      <w:proofErr w:type="spellEnd"/>
      <w:r w:rsidRPr="00061BA7">
        <w:rPr>
          <w:lang w:val="en-CA"/>
        </w:rPr>
        <w:t xml:space="preserve"> </w:t>
      </w:r>
      <w:proofErr w:type="spellStart"/>
      <w:r w:rsidRPr="00061BA7">
        <w:rPr>
          <w:lang w:val="en-CA"/>
        </w:rPr>
        <w:t>économique</w:t>
      </w:r>
      <w:bookmarkEnd w:id="465"/>
      <w:proofErr w:type="spellEnd"/>
    </w:p>
    <w:p w14:paraId="2C9FD467" w14:textId="179A6BC5" w:rsidR="008B4247" w:rsidRPr="00061BA7" w:rsidRDefault="002063EA" w:rsidP="009D1A35">
      <w:pPr>
        <w:pStyle w:val="Titre2"/>
        <w:numPr>
          <w:ilvl w:val="1"/>
          <w:numId w:val="9"/>
        </w:numPr>
        <w:spacing w:before="100" w:beforeAutospacing="1" w:after="240" w:line="259" w:lineRule="auto"/>
        <w:ind w:left="720" w:hanging="720"/>
        <w:rPr>
          <w:rFonts w:eastAsia="Times New Roman" w:cs="Times New Roman"/>
          <w:kern w:val="32"/>
          <w:sz w:val="24"/>
          <w:szCs w:val="24"/>
          <w:lang w:val="fr-FR"/>
        </w:rPr>
      </w:pPr>
      <w:bookmarkStart w:id="466" w:name="_Toc11313819"/>
      <w:bookmarkStart w:id="467" w:name="_Toc11313820"/>
      <w:bookmarkStart w:id="468" w:name="_Toc72246114"/>
      <w:bookmarkEnd w:id="466"/>
      <w:bookmarkEnd w:id="467"/>
      <w:r w:rsidRPr="00061BA7">
        <w:rPr>
          <w:rFonts w:eastAsia="Times New Roman" w:cs="Times New Roman"/>
          <w:kern w:val="32"/>
          <w:sz w:val="24"/>
          <w:szCs w:val="24"/>
          <w:lang w:val="fr-FR"/>
        </w:rPr>
        <w:t xml:space="preserve">Utilisation </w:t>
      </w:r>
      <w:r w:rsidR="00C801B7" w:rsidRPr="00061BA7">
        <w:rPr>
          <w:rFonts w:eastAsia="Times New Roman" w:cs="Times New Roman"/>
          <w:kern w:val="32"/>
          <w:sz w:val="24"/>
          <w:szCs w:val="24"/>
          <w:lang w:val="fr-FR"/>
        </w:rPr>
        <w:t xml:space="preserve">optimale </w:t>
      </w:r>
      <w:r w:rsidRPr="00061BA7">
        <w:rPr>
          <w:rFonts w:eastAsia="Times New Roman" w:cs="Times New Roman"/>
          <w:kern w:val="32"/>
          <w:sz w:val="24"/>
          <w:szCs w:val="24"/>
          <w:lang w:val="fr-FR"/>
        </w:rPr>
        <w:t>des ressources financières</w:t>
      </w:r>
      <w:bookmarkEnd w:id="468"/>
    </w:p>
    <w:p w14:paraId="6D994AF8" w14:textId="5A73D92D" w:rsidR="002063EA" w:rsidRPr="00061BA7" w:rsidRDefault="002063EA" w:rsidP="009D1A35">
      <w:pPr>
        <w:pStyle w:val="Paragraphedeliste"/>
        <w:numPr>
          <w:ilvl w:val="2"/>
          <w:numId w:val="9"/>
        </w:numPr>
        <w:spacing w:before="100" w:beforeAutospacing="1" w:after="100" w:afterAutospacing="1" w:line="259" w:lineRule="auto"/>
        <w:ind w:left="810" w:hanging="810"/>
        <w:rPr>
          <w:rFonts w:eastAsia="Times New Roman"/>
          <w:lang w:val="fr-FR"/>
        </w:rPr>
      </w:pPr>
      <w:r w:rsidRPr="00061BA7">
        <w:rPr>
          <w:rFonts w:eastAsia="Times New Roman"/>
          <w:u w:val="single"/>
          <w:lang w:val="fr-FR"/>
        </w:rPr>
        <w:t>Analyse financière</w:t>
      </w:r>
      <w:r w:rsidR="00C801B7" w:rsidRPr="009E4F76">
        <w:rPr>
          <w:rFonts w:eastAsia="Times New Roman"/>
          <w:lang w:val="fr-FR"/>
        </w:rPr>
        <w:t xml:space="preserve"> </w:t>
      </w:r>
      <w:r w:rsidRPr="00061BA7">
        <w:rPr>
          <w:rFonts w:eastAsia="Times New Roman"/>
          <w:lang w:val="fr-FR"/>
        </w:rPr>
        <w:t>: l</w:t>
      </w:r>
      <w:r w:rsidR="00A17E90" w:rsidRPr="00061BA7">
        <w:rPr>
          <w:rFonts w:eastAsia="Times New Roman"/>
          <w:lang w:val="fr-FR"/>
        </w:rPr>
        <w:t>’</w:t>
      </w:r>
      <w:r w:rsidRPr="00061BA7">
        <w:rPr>
          <w:rFonts w:eastAsia="Times New Roman"/>
          <w:lang w:val="fr-FR"/>
        </w:rPr>
        <w:t xml:space="preserve">entreprise publique doit </w:t>
      </w:r>
      <w:r w:rsidR="002F453F" w:rsidRPr="00061BA7">
        <w:rPr>
          <w:rFonts w:eastAsia="Times New Roman"/>
          <w:lang w:val="fr-FR"/>
        </w:rPr>
        <w:t xml:space="preserve">effectuer </w:t>
      </w:r>
      <w:r w:rsidRPr="00061BA7">
        <w:rPr>
          <w:rFonts w:eastAsia="Times New Roman"/>
          <w:lang w:val="fr-FR"/>
        </w:rPr>
        <w:t xml:space="preserve">une analyse financière périodique </w:t>
      </w:r>
      <w:r w:rsidR="002F453F" w:rsidRPr="00061BA7">
        <w:rPr>
          <w:rFonts w:eastAsia="Times New Roman"/>
          <w:lang w:val="fr-FR"/>
        </w:rPr>
        <w:t>visant l’</w:t>
      </w:r>
      <w:r w:rsidRPr="00061BA7">
        <w:rPr>
          <w:rFonts w:eastAsia="Times New Roman"/>
          <w:lang w:val="fr-FR"/>
        </w:rPr>
        <w:t xml:space="preserve">amélioration continue </w:t>
      </w:r>
      <w:r w:rsidR="002F453F" w:rsidRPr="00061BA7">
        <w:rPr>
          <w:rFonts w:eastAsia="Times New Roman"/>
          <w:lang w:val="fr-FR"/>
        </w:rPr>
        <w:t>et divulguer ses résultats</w:t>
      </w:r>
      <w:r w:rsidRPr="00061BA7">
        <w:rPr>
          <w:rFonts w:eastAsia="Times New Roman"/>
          <w:lang w:val="fr-FR"/>
        </w:rPr>
        <w:t>. L</w:t>
      </w:r>
      <w:r w:rsidR="00A17E90" w:rsidRPr="00061BA7">
        <w:rPr>
          <w:rFonts w:eastAsia="Times New Roman"/>
          <w:lang w:val="fr-FR"/>
        </w:rPr>
        <w:t>’</w:t>
      </w:r>
      <w:r w:rsidRPr="00061BA7">
        <w:rPr>
          <w:rFonts w:eastAsia="Times New Roman"/>
          <w:lang w:val="fr-FR"/>
        </w:rPr>
        <w:t xml:space="preserve">entreprise privée </w:t>
      </w:r>
      <w:r w:rsidR="00A17E90" w:rsidRPr="00061BA7">
        <w:rPr>
          <w:rFonts w:eastAsia="Times New Roman"/>
          <w:lang w:val="fr-FR"/>
        </w:rPr>
        <w:t xml:space="preserve">financée par </w:t>
      </w:r>
      <w:r w:rsidRPr="00061BA7">
        <w:rPr>
          <w:rFonts w:eastAsia="Times New Roman"/>
          <w:lang w:val="fr-FR"/>
        </w:rPr>
        <w:t xml:space="preserve">des investisseurs </w:t>
      </w:r>
      <w:r w:rsidR="00A17E90" w:rsidRPr="00061BA7">
        <w:rPr>
          <w:rFonts w:eastAsia="Times New Roman"/>
          <w:lang w:val="fr-FR"/>
        </w:rPr>
        <w:t xml:space="preserve">externes </w:t>
      </w:r>
      <w:r w:rsidRPr="00061BA7">
        <w:rPr>
          <w:rFonts w:eastAsia="Times New Roman"/>
          <w:lang w:val="fr-FR"/>
        </w:rPr>
        <w:t xml:space="preserve">doit </w:t>
      </w:r>
      <w:r w:rsidR="00A17E90" w:rsidRPr="00061BA7">
        <w:rPr>
          <w:rFonts w:eastAsia="Times New Roman"/>
          <w:lang w:val="fr-FR"/>
        </w:rPr>
        <w:t>appliquer</w:t>
      </w:r>
      <w:r w:rsidRPr="00061BA7">
        <w:rPr>
          <w:rFonts w:eastAsia="Times New Roman"/>
          <w:lang w:val="fr-FR"/>
        </w:rPr>
        <w:t xml:space="preserve"> des pratiques de divulgation similaires.</w:t>
      </w:r>
    </w:p>
    <w:p w14:paraId="2CDE0601" w14:textId="77777777" w:rsidR="002063EA" w:rsidRPr="00061BA7" w:rsidRDefault="002063EA" w:rsidP="00FD0719">
      <w:pPr>
        <w:pStyle w:val="Paragraphedeliste"/>
        <w:spacing w:before="100" w:beforeAutospacing="1" w:after="100" w:afterAutospacing="1" w:line="259" w:lineRule="auto"/>
        <w:ind w:left="810" w:hanging="810"/>
        <w:rPr>
          <w:rFonts w:eastAsia="Times New Roman"/>
          <w:lang w:val="fr-FR"/>
        </w:rPr>
      </w:pPr>
    </w:p>
    <w:p w14:paraId="5C991C38" w14:textId="5DD32E21" w:rsidR="002063EA" w:rsidRPr="00061BA7" w:rsidRDefault="002063EA" w:rsidP="00FD0719">
      <w:pPr>
        <w:pStyle w:val="Paragraphedeliste"/>
        <w:numPr>
          <w:ilvl w:val="2"/>
          <w:numId w:val="9"/>
        </w:numPr>
        <w:spacing w:before="100" w:beforeAutospacing="1" w:after="100" w:afterAutospacing="1" w:line="259" w:lineRule="auto"/>
        <w:ind w:left="810" w:hanging="810"/>
        <w:rPr>
          <w:rFonts w:eastAsia="Times New Roman"/>
          <w:lang w:val="fr-FR"/>
        </w:rPr>
      </w:pPr>
      <w:proofErr w:type="gramStart"/>
      <w:r w:rsidRPr="00061BA7">
        <w:rPr>
          <w:rFonts w:eastAsia="Times New Roman"/>
          <w:u w:val="single"/>
          <w:lang w:val="fr-FR"/>
        </w:rPr>
        <w:t>Assurances environnementale</w:t>
      </w:r>
      <w:proofErr w:type="gramEnd"/>
      <w:r w:rsidRPr="00061BA7">
        <w:rPr>
          <w:rFonts w:eastAsia="Times New Roman"/>
          <w:u w:val="single"/>
          <w:lang w:val="fr-FR"/>
        </w:rPr>
        <w:t xml:space="preserve"> et </w:t>
      </w:r>
      <w:r w:rsidR="00C801B7" w:rsidRPr="00061BA7">
        <w:rPr>
          <w:rFonts w:eastAsia="Times New Roman"/>
          <w:u w:val="single"/>
          <w:lang w:val="fr-FR"/>
        </w:rPr>
        <w:t xml:space="preserve">de </w:t>
      </w:r>
      <w:r w:rsidRPr="00061BA7">
        <w:rPr>
          <w:rFonts w:eastAsia="Times New Roman"/>
          <w:u w:val="single"/>
          <w:lang w:val="fr-FR"/>
        </w:rPr>
        <w:t>responsabilité civile</w:t>
      </w:r>
      <w:r w:rsidR="00C801B7" w:rsidRPr="009E4F76">
        <w:rPr>
          <w:rFonts w:eastAsia="Times New Roman"/>
          <w:lang w:val="fr-FR"/>
        </w:rPr>
        <w:t xml:space="preserve"> </w:t>
      </w:r>
      <w:r w:rsidRPr="00061BA7">
        <w:rPr>
          <w:rFonts w:eastAsia="Times New Roman"/>
          <w:lang w:val="fr-FR"/>
        </w:rPr>
        <w:t xml:space="preserve">: </w:t>
      </w:r>
      <w:r w:rsidR="00C801B7" w:rsidRPr="00061BA7">
        <w:rPr>
          <w:rFonts w:eastAsia="Times New Roman"/>
          <w:lang w:val="fr-FR"/>
        </w:rPr>
        <w:t>l</w:t>
      </w:r>
      <w:r w:rsidRPr="00061BA7">
        <w:rPr>
          <w:rFonts w:eastAsia="Times New Roman"/>
          <w:lang w:val="fr-FR"/>
        </w:rPr>
        <w:t xml:space="preserve">'entreprise doit </w:t>
      </w:r>
      <w:r w:rsidR="008C14BC" w:rsidRPr="00061BA7">
        <w:rPr>
          <w:rFonts w:eastAsia="Times New Roman"/>
          <w:lang w:val="fr-FR"/>
        </w:rPr>
        <w:t>posséder l</w:t>
      </w:r>
      <w:r w:rsidRPr="00061BA7">
        <w:rPr>
          <w:rFonts w:eastAsia="Times New Roman"/>
          <w:lang w:val="fr-FR"/>
        </w:rPr>
        <w:t xml:space="preserve">es assurances environnementale et </w:t>
      </w:r>
      <w:r w:rsidR="008C14BC" w:rsidRPr="00061BA7">
        <w:rPr>
          <w:rFonts w:eastAsia="Times New Roman"/>
          <w:lang w:val="fr-FR"/>
        </w:rPr>
        <w:t xml:space="preserve">de </w:t>
      </w:r>
      <w:r w:rsidRPr="00061BA7">
        <w:rPr>
          <w:rFonts w:eastAsia="Times New Roman"/>
          <w:lang w:val="fr-FR"/>
        </w:rPr>
        <w:t xml:space="preserve">responsabilité civile </w:t>
      </w:r>
      <w:r w:rsidR="008C14BC" w:rsidRPr="00061BA7">
        <w:rPr>
          <w:rFonts w:eastAsia="Times New Roman"/>
          <w:lang w:val="fr-FR"/>
        </w:rPr>
        <w:t xml:space="preserve">nécessaires </w:t>
      </w:r>
      <w:r w:rsidRPr="00061BA7">
        <w:rPr>
          <w:rFonts w:eastAsia="Times New Roman"/>
          <w:lang w:val="fr-FR"/>
        </w:rPr>
        <w:t xml:space="preserve">et suffisantes. Les </w:t>
      </w:r>
      <w:r w:rsidR="008C14BC" w:rsidRPr="00061BA7">
        <w:rPr>
          <w:rFonts w:eastAsia="Times New Roman"/>
          <w:lang w:val="fr-FR"/>
        </w:rPr>
        <w:t xml:space="preserve">fournisseurs </w:t>
      </w:r>
      <w:r w:rsidRPr="00061BA7">
        <w:rPr>
          <w:rFonts w:eastAsia="Times New Roman"/>
          <w:lang w:val="fr-FR"/>
        </w:rPr>
        <w:t xml:space="preserve">de services doivent souscrire </w:t>
      </w:r>
      <w:proofErr w:type="gramStart"/>
      <w:r w:rsidR="008C14BC" w:rsidRPr="00061BA7">
        <w:rPr>
          <w:rFonts w:eastAsia="Times New Roman"/>
          <w:lang w:val="fr-FR"/>
        </w:rPr>
        <w:t>des</w:t>
      </w:r>
      <w:r w:rsidRPr="00061BA7">
        <w:rPr>
          <w:rFonts w:eastAsia="Times New Roman"/>
          <w:lang w:val="fr-FR"/>
        </w:rPr>
        <w:t xml:space="preserve"> assurance</w:t>
      </w:r>
      <w:r w:rsidR="008C14BC" w:rsidRPr="00061BA7">
        <w:rPr>
          <w:rFonts w:eastAsia="Times New Roman"/>
          <w:lang w:val="fr-FR"/>
        </w:rPr>
        <w:t>s</w:t>
      </w:r>
      <w:r w:rsidRPr="00061BA7">
        <w:rPr>
          <w:rFonts w:eastAsia="Times New Roman"/>
          <w:lang w:val="fr-FR"/>
        </w:rPr>
        <w:t xml:space="preserve"> environnementale</w:t>
      </w:r>
      <w:proofErr w:type="gramEnd"/>
      <w:r w:rsidRPr="00061BA7">
        <w:rPr>
          <w:rFonts w:eastAsia="Times New Roman"/>
          <w:lang w:val="fr-FR"/>
        </w:rPr>
        <w:t xml:space="preserve"> et </w:t>
      </w:r>
      <w:r w:rsidR="008C14BC" w:rsidRPr="00061BA7">
        <w:rPr>
          <w:rFonts w:eastAsia="Times New Roman"/>
          <w:lang w:val="fr-FR"/>
        </w:rPr>
        <w:t>de</w:t>
      </w:r>
      <w:r w:rsidRPr="00061BA7">
        <w:rPr>
          <w:rFonts w:eastAsia="Times New Roman"/>
          <w:lang w:val="fr-FR"/>
        </w:rPr>
        <w:t xml:space="preserve"> responsabilité civile </w:t>
      </w:r>
      <w:r w:rsidR="008C14BC" w:rsidRPr="00061BA7">
        <w:rPr>
          <w:rFonts w:eastAsia="Times New Roman"/>
          <w:lang w:val="fr-FR"/>
        </w:rPr>
        <w:t>nécessaires</w:t>
      </w:r>
      <w:r w:rsidRPr="00061BA7">
        <w:rPr>
          <w:rFonts w:eastAsia="Times New Roman"/>
          <w:lang w:val="fr-FR"/>
        </w:rPr>
        <w:t xml:space="preserve"> lors des travaux sur le terrain.</w:t>
      </w:r>
    </w:p>
    <w:p w14:paraId="78DC7199" w14:textId="77777777" w:rsidR="002063EA" w:rsidRPr="00061BA7" w:rsidRDefault="002063EA" w:rsidP="00FD0719">
      <w:pPr>
        <w:pStyle w:val="Paragraphedeliste"/>
        <w:spacing w:before="100" w:beforeAutospacing="1" w:after="100" w:afterAutospacing="1" w:line="259" w:lineRule="auto"/>
        <w:ind w:left="810" w:hanging="810"/>
        <w:rPr>
          <w:rFonts w:eastAsia="Times New Roman"/>
          <w:lang w:val="fr-FR"/>
        </w:rPr>
      </w:pPr>
    </w:p>
    <w:p w14:paraId="3BFEF1F2" w14:textId="43271B3F" w:rsidR="002063EA" w:rsidRPr="00061BA7" w:rsidRDefault="002063EA" w:rsidP="00FD0719">
      <w:pPr>
        <w:pStyle w:val="Paragraphedeliste"/>
        <w:numPr>
          <w:ilvl w:val="2"/>
          <w:numId w:val="9"/>
        </w:numPr>
        <w:spacing w:before="100" w:beforeAutospacing="1" w:after="100" w:afterAutospacing="1" w:line="259" w:lineRule="auto"/>
        <w:ind w:left="810" w:hanging="810"/>
        <w:rPr>
          <w:rFonts w:eastAsia="Times New Roman"/>
          <w:lang w:val="fr-FR"/>
        </w:rPr>
      </w:pPr>
      <w:r w:rsidRPr="00061BA7">
        <w:rPr>
          <w:rFonts w:eastAsia="Times New Roman"/>
          <w:u w:val="single"/>
          <w:lang w:val="fr-FR"/>
        </w:rPr>
        <w:t>Politique d'approvisionnement</w:t>
      </w:r>
      <w:r w:rsidR="00C801B7" w:rsidRPr="009E4F76">
        <w:rPr>
          <w:rFonts w:eastAsia="Times New Roman"/>
          <w:lang w:val="fr-FR"/>
        </w:rPr>
        <w:t xml:space="preserve"> </w:t>
      </w:r>
      <w:r w:rsidRPr="00061BA7">
        <w:rPr>
          <w:rFonts w:eastAsia="Times New Roman"/>
          <w:lang w:val="fr-FR"/>
        </w:rPr>
        <w:t xml:space="preserve">: </w:t>
      </w:r>
      <w:r w:rsidR="008C14BC" w:rsidRPr="00061BA7">
        <w:rPr>
          <w:rFonts w:eastAsia="Times New Roman"/>
          <w:bCs/>
          <w:szCs w:val="24"/>
        </w:rPr>
        <w:t>une politique permettant d’optimiser l’approvisionnement en services, fournitures et matériaux nécessaires au fonctionnement de l’entreprise doit être élaborée et mise en œuvre</w:t>
      </w:r>
      <w:r w:rsidRPr="00061BA7">
        <w:rPr>
          <w:rFonts w:eastAsia="Times New Roman"/>
          <w:lang w:val="fr-FR"/>
        </w:rPr>
        <w:t>.</w:t>
      </w:r>
    </w:p>
    <w:p w14:paraId="3E949207" w14:textId="77777777" w:rsidR="002063EA" w:rsidRPr="00061BA7" w:rsidRDefault="002063EA" w:rsidP="00FD0719">
      <w:pPr>
        <w:pStyle w:val="Paragraphedeliste"/>
        <w:spacing w:before="100" w:beforeAutospacing="1" w:after="100" w:afterAutospacing="1" w:line="259" w:lineRule="auto"/>
        <w:ind w:left="810" w:hanging="810"/>
        <w:rPr>
          <w:rFonts w:eastAsia="Times New Roman"/>
          <w:lang w:val="fr-FR"/>
        </w:rPr>
      </w:pPr>
    </w:p>
    <w:p w14:paraId="64B2EA76" w14:textId="4CE18A21" w:rsidR="002063EA" w:rsidRPr="00061BA7" w:rsidRDefault="00C801B7" w:rsidP="00FD0719">
      <w:pPr>
        <w:pStyle w:val="Paragraphedeliste"/>
        <w:numPr>
          <w:ilvl w:val="2"/>
          <w:numId w:val="9"/>
        </w:numPr>
        <w:spacing w:before="100" w:beforeAutospacing="1" w:after="100" w:afterAutospacing="1" w:line="259" w:lineRule="auto"/>
        <w:ind w:left="810" w:hanging="810"/>
        <w:rPr>
          <w:rFonts w:eastAsia="Times New Roman"/>
          <w:lang w:val="fr-FR"/>
        </w:rPr>
      </w:pPr>
      <w:r w:rsidRPr="00061BA7">
        <w:rPr>
          <w:rFonts w:eastAsia="Times New Roman"/>
          <w:bCs/>
          <w:szCs w:val="24"/>
          <w:u w:val="single"/>
        </w:rPr>
        <w:t>Évaluation de la pertinence de la poursuite des travaux</w:t>
      </w:r>
      <w:r w:rsidRPr="009E4F76">
        <w:rPr>
          <w:rFonts w:eastAsia="Times New Roman"/>
          <w:bCs/>
          <w:szCs w:val="24"/>
        </w:rPr>
        <w:t xml:space="preserve"> </w:t>
      </w:r>
      <w:r w:rsidR="002063EA" w:rsidRPr="00061BA7">
        <w:rPr>
          <w:rFonts w:eastAsia="Times New Roman"/>
          <w:lang w:val="fr-FR"/>
        </w:rPr>
        <w:t xml:space="preserve">: </w:t>
      </w:r>
      <w:r w:rsidRPr="00061BA7">
        <w:rPr>
          <w:rFonts w:eastAsia="Times New Roman"/>
          <w:bCs/>
          <w:szCs w:val="24"/>
        </w:rPr>
        <w:t xml:space="preserve">une évaluation quant à la pertinence de la poursuite des travaux doit être effectuée périodiquement </w:t>
      </w:r>
      <w:r w:rsidR="00A53326" w:rsidRPr="00061BA7">
        <w:rPr>
          <w:rFonts w:eastAsia="Times New Roman"/>
          <w:bCs/>
          <w:szCs w:val="24"/>
        </w:rPr>
        <w:t>par l</w:t>
      </w:r>
      <w:r w:rsidR="005D43BA" w:rsidRPr="00061BA7">
        <w:rPr>
          <w:rFonts w:eastAsia="Times New Roman"/>
          <w:bCs/>
          <w:szCs w:val="24"/>
        </w:rPr>
        <w:t>’</w:t>
      </w:r>
      <w:r w:rsidR="00A53326" w:rsidRPr="00061BA7">
        <w:rPr>
          <w:rFonts w:eastAsia="Times New Roman"/>
          <w:bCs/>
          <w:szCs w:val="24"/>
        </w:rPr>
        <w:t xml:space="preserve">entreprise d’exploration minière </w:t>
      </w:r>
      <w:r w:rsidRPr="00061BA7">
        <w:rPr>
          <w:rFonts w:eastAsia="Times New Roman"/>
          <w:bCs/>
          <w:szCs w:val="24"/>
        </w:rPr>
        <w:t>considérant l’ensemble des risques liés au développement du projet.</w:t>
      </w:r>
    </w:p>
    <w:p w14:paraId="3ED99B7E" w14:textId="77777777" w:rsidR="002063EA" w:rsidRPr="00061BA7" w:rsidRDefault="002063EA" w:rsidP="00FD0719">
      <w:pPr>
        <w:pStyle w:val="Paragraphedeliste"/>
        <w:spacing w:before="100" w:beforeAutospacing="1" w:after="100" w:afterAutospacing="1" w:line="259" w:lineRule="auto"/>
        <w:ind w:left="810" w:hanging="810"/>
        <w:rPr>
          <w:rFonts w:eastAsia="Times New Roman"/>
          <w:lang w:val="fr-FR"/>
        </w:rPr>
      </w:pPr>
    </w:p>
    <w:p w14:paraId="1CF23D8D" w14:textId="49AEBD70" w:rsidR="002063EA" w:rsidRPr="00061BA7" w:rsidRDefault="00A53326" w:rsidP="00FD0719">
      <w:pPr>
        <w:pStyle w:val="Paragraphedeliste"/>
        <w:numPr>
          <w:ilvl w:val="2"/>
          <w:numId w:val="9"/>
        </w:numPr>
        <w:spacing w:before="100" w:beforeAutospacing="1" w:after="100" w:afterAutospacing="1" w:line="259" w:lineRule="auto"/>
        <w:ind w:left="810" w:hanging="810"/>
        <w:rPr>
          <w:rFonts w:eastAsia="Times New Roman"/>
          <w:lang w:val="fr-FR"/>
        </w:rPr>
      </w:pPr>
      <w:bookmarkStart w:id="469" w:name="_Hlk71822599"/>
      <w:r w:rsidRPr="00061BA7">
        <w:rPr>
          <w:u w:val="single"/>
        </w:rPr>
        <w:t>Utilisation du produit d’émission d’actions accréditives</w:t>
      </w:r>
      <w:r w:rsidRPr="00061BA7">
        <w:t> </w:t>
      </w:r>
      <w:bookmarkEnd w:id="469"/>
      <w:r w:rsidR="002063EA" w:rsidRPr="00061BA7">
        <w:rPr>
          <w:rFonts w:eastAsia="Times New Roman"/>
          <w:lang w:val="fr-FR"/>
        </w:rPr>
        <w:t xml:space="preserve">: </w:t>
      </w:r>
      <w:r w:rsidR="008C14BC" w:rsidRPr="00061BA7">
        <w:rPr>
          <w:rFonts w:eastAsia="Times New Roman"/>
          <w:lang w:val="fr-FR"/>
        </w:rPr>
        <w:t>l’entreprise</w:t>
      </w:r>
      <w:r w:rsidR="002063EA" w:rsidRPr="00061BA7">
        <w:rPr>
          <w:rFonts w:eastAsia="Times New Roman"/>
          <w:lang w:val="fr-FR"/>
        </w:rPr>
        <w:t xml:space="preserve"> d'exploration minière doit </w:t>
      </w:r>
      <w:r w:rsidR="008C14BC" w:rsidRPr="00061BA7">
        <w:rPr>
          <w:rFonts w:eastAsia="Times New Roman"/>
          <w:lang w:val="fr-FR"/>
        </w:rPr>
        <w:t xml:space="preserve">se conformer à </w:t>
      </w:r>
      <w:r w:rsidR="002063EA" w:rsidRPr="00061BA7">
        <w:rPr>
          <w:rFonts w:eastAsia="Times New Roman"/>
          <w:lang w:val="fr-FR"/>
        </w:rPr>
        <w:t xml:space="preserve">la Loi de l'impôt sur le revenu en ce qui </w:t>
      </w:r>
      <w:r w:rsidR="00B14BB9">
        <w:rPr>
          <w:rFonts w:eastAsia="Times New Roman"/>
          <w:lang w:val="fr-FR"/>
        </w:rPr>
        <w:t>a trait</w:t>
      </w:r>
      <w:r w:rsidR="002063EA" w:rsidRPr="00061BA7">
        <w:rPr>
          <w:rFonts w:eastAsia="Times New Roman"/>
          <w:lang w:val="fr-FR"/>
        </w:rPr>
        <w:t xml:space="preserve"> </w:t>
      </w:r>
      <w:r w:rsidR="00B14BB9">
        <w:rPr>
          <w:rFonts w:eastAsia="Times New Roman"/>
          <w:lang w:val="fr-FR"/>
        </w:rPr>
        <w:t>aux</w:t>
      </w:r>
      <w:r w:rsidR="002063EA" w:rsidRPr="00061BA7">
        <w:rPr>
          <w:rFonts w:eastAsia="Times New Roman"/>
          <w:lang w:val="fr-FR"/>
        </w:rPr>
        <w:t xml:space="preserve"> actions accréditives et </w:t>
      </w:r>
      <w:r w:rsidR="00B14BB9">
        <w:rPr>
          <w:rFonts w:eastAsia="Times New Roman"/>
          <w:lang w:val="fr-FR"/>
        </w:rPr>
        <w:t>aux</w:t>
      </w:r>
      <w:r w:rsidR="002063EA" w:rsidRPr="00061BA7">
        <w:rPr>
          <w:rFonts w:eastAsia="Times New Roman"/>
          <w:lang w:val="fr-FR"/>
        </w:rPr>
        <w:t xml:space="preserve"> frais d'exploration au Canada (FEC).</w:t>
      </w:r>
      <w:bookmarkEnd w:id="0"/>
    </w:p>
    <w:sectPr w:rsidR="002063EA" w:rsidRPr="00061BA7" w:rsidSect="00581DFE">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5CC9" w14:textId="77777777" w:rsidR="002F55A2" w:rsidRDefault="002F55A2" w:rsidP="00936786">
      <w:r>
        <w:separator/>
      </w:r>
    </w:p>
  </w:endnote>
  <w:endnote w:type="continuationSeparator" w:id="0">
    <w:p w14:paraId="74DCB3D6" w14:textId="77777777" w:rsidR="002F55A2" w:rsidRDefault="002F55A2" w:rsidP="00936786">
      <w:r>
        <w:continuationSeparator/>
      </w:r>
    </w:p>
  </w:endnote>
  <w:endnote w:type="continuationNotice" w:id="1">
    <w:p w14:paraId="66723118" w14:textId="77777777" w:rsidR="002F55A2" w:rsidRDefault="002F5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D4DC" w14:textId="77777777" w:rsidR="00354A3D" w:rsidRDefault="00354A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CB10" w14:textId="77777777" w:rsidR="00435198" w:rsidRPr="00581DFE" w:rsidRDefault="00435198" w:rsidP="00581DFE">
    <w:pPr>
      <w:pStyle w:val="Pieddepage"/>
      <w:rPr>
        <w:sz w:val="20"/>
        <w:szCs w:val="18"/>
      </w:rPr>
    </w:pPr>
    <w:r w:rsidRPr="00581DFE">
      <w:rPr>
        <w:rFonts w:cs="Times New Roman"/>
        <w:sz w:val="20"/>
        <w:szCs w:val="18"/>
      </w:rPr>
      <w:t xml:space="preserve">©UL LLC 2021 </w:t>
    </w:r>
    <w:r w:rsidRPr="00581DFE">
      <w:rPr>
        <w:sz w:val="20"/>
        <w:szCs w:val="18"/>
      </w:rPr>
      <w:t xml:space="preserve">All </w:t>
    </w:r>
    <w:proofErr w:type="spellStart"/>
    <w:r w:rsidRPr="00581DFE">
      <w:rPr>
        <w:sz w:val="20"/>
        <w:szCs w:val="18"/>
      </w:rPr>
      <w:t>Rights</w:t>
    </w:r>
    <w:proofErr w:type="spellEnd"/>
    <w:r w:rsidRPr="00581DFE">
      <w:rPr>
        <w:sz w:val="20"/>
        <w:szCs w:val="18"/>
      </w:rPr>
      <w:t xml:space="preserve"> </w:t>
    </w:r>
    <w:proofErr w:type="spellStart"/>
    <w:r w:rsidRPr="00581DFE">
      <w:rPr>
        <w:sz w:val="20"/>
        <w:szCs w:val="18"/>
      </w:rPr>
      <w:t>Reserved</w:t>
    </w:r>
    <w:proofErr w:type="spellEnd"/>
  </w:p>
  <w:p w14:paraId="1EC1435E" w14:textId="77777777" w:rsidR="00435198" w:rsidRDefault="0043519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D446" w14:textId="7DC15631" w:rsidR="00435198" w:rsidRDefault="00435198">
    <w:pPr>
      <w:pStyle w:val="Pieddepage"/>
    </w:pPr>
    <w:r>
      <w:rPr>
        <w:rFonts w:cs="Times New Roman"/>
      </w:rPr>
      <w:t xml:space="preserve">©UL LLC 2021 </w:t>
    </w:r>
    <w:r>
      <w:t xml:space="preserve">All </w:t>
    </w:r>
    <w:proofErr w:type="spellStart"/>
    <w:r>
      <w:t>R</w:t>
    </w:r>
    <w:r w:rsidRPr="00DD0961">
      <w:t>ights</w:t>
    </w:r>
    <w:proofErr w:type="spellEnd"/>
    <w:r w:rsidRPr="00DD0961">
      <w:t xml:space="preserve"> </w:t>
    </w:r>
    <w:proofErr w:type="spellStart"/>
    <w:r>
      <w:t>R</w:t>
    </w:r>
    <w:r w:rsidRPr="00DD0961">
      <w:t>eserved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FA2D" w14:textId="77777777" w:rsidR="002F55A2" w:rsidRDefault="002F55A2" w:rsidP="00936786">
      <w:r>
        <w:separator/>
      </w:r>
    </w:p>
  </w:footnote>
  <w:footnote w:type="continuationSeparator" w:id="0">
    <w:p w14:paraId="4630BC1D" w14:textId="77777777" w:rsidR="002F55A2" w:rsidRDefault="002F55A2" w:rsidP="00936786">
      <w:r>
        <w:continuationSeparator/>
      </w:r>
    </w:p>
  </w:footnote>
  <w:footnote w:type="continuationNotice" w:id="1">
    <w:p w14:paraId="58771ED0" w14:textId="77777777" w:rsidR="002F55A2" w:rsidRDefault="002F55A2"/>
  </w:footnote>
  <w:footnote w:id="2">
    <w:p w14:paraId="674265CA" w14:textId="77777777" w:rsidR="0061566F" w:rsidRDefault="0061566F" w:rsidP="0061566F">
      <w:pPr>
        <w:pStyle w:val="Notedebasdepage"/>
      </w:pPr>
      <w:r>
        <w:rPr>
          <w:rStyle w:val="Appelnotedebasdep"/>
        </w:rPr>
        <w:footnoteRef/>
      </w:r>
      <w:r>
        <w:t xml:space="preserve"> La machinerie mobile inclut les tracteurs, bulldozers et véhicules tout-terrain. Les foreuses ne sont pas considérées comme étant de la machinerie mobile.  </w:t>
      </w:r>
    </w:p>
  </w:footnote>
  <w:footnote w:id="3">
    <w:p w14:paraId="77CFDF19" w14:textId="26F85C1E" w:rsidR="009D1A35" w:rsidRDefault="009D1A35">
      <w:pPr>
        <w:pStyle w:val="Notedebasdepage"/>
      </w:pPr>
      <w:r>
        <w:rPr>
          <w:rStyle w:val="Appelnotedebasdep"/>
        </w:rPr>
        <w:footnoteRef/>
      </w:r>
      <w:r>
        <w:t xml:space="preserve"> </w:t>
      </w:r>
      <w:hyperlink r:id="rId1" w:history="1">
        <w:r w:rsidRPr="00AC6133">
          <w:rPr>
            <w:rStyle w:val="Lienhypertexte"/>
          </w:rPr>
          <w:t>https://open.alberta.ca/dataset/612530c3-9f41-41f3-ad45-4b62b47a0b06/resource/74decde6-8120-46be-b137-158bb63ee569/download/whs-pub-sh010.pdf</w:t>
        </w:r>
      </w:hyperlink>
    </w:p>
  </w:footnote>
  <w:footnote w:id="4">
    <w:p w14:paraId="28AFCDEA" w14:textId="5260C3E1" w:rsidR="009D1A35" w:rsidRDefault="009D1A35">
      <w:pPr>
        <w:pStyle w:val="Notedebasdepage"/>
      </w:pPr>
      <w:r>
        <w:rPr>
          <w:rStyle w:val="Appelnotedebasdep"/>
        </w:rPr>
        <w:footnoteRef/>
      </w:r>
      <w:r>
        <w:t xml:space="preserve"> </w:t>
      </w:r>
      <w:hyperlink r:id="rId2" w:history="1">
        <w:r w:rsidRPr="00AC6133">
          <w:rPr>
            <w:rStyle w:val="Lienhypertexte"/>
          </w:rPr>
          <w:t>http://saskmining.ca/ckfinder/userfiles/files/BMP%20August%202016_Draft.pdf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76EE" w14:textId="2CCAF7E1" w:rsidR="00435198" w:rsidRDefault="002F55A2">
    <w:pPr>
      <w:pStyle w:val="En-tte"/>
    </w:pPr>
    <w:r>
      <w:rPr>
        <w:noProof/>
      </w:rPr>
      <w:pict w14:anchorId="51EDD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2.05pt;height:87pt;rotation:315;z-index:-251655168;mso-position-horizontal:center;mso-position-horizontal-relative:margin;mso-position-vertical:center;mso-position-vertical-relative:margin" o:allowincell="f" fillcolor="#a5a5a5 [2092]" stroked="f">
          <v:textpath style="font-family:&quot;Times New Ro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7537" w14:textId="7E5AC2AB" w:rsidR="00435198" w:rsidRPr="00BC3D2D" w:rsidRDefault="002F55A2" w:rsidP="00F26279">
    <w:pPr>
      <w:pStyle w:val="En-tte"/>
      <w:jc w:val="right"/>
    </w:pPr>
    <w:sdt>
      <w:sdtPr>
        <w:id w:val="-170571197"/>
        <w:docPartObj>
          <w:docPartGallery w:val="Watermarks"/>
          <w:docPartUnique/>
        </w:docPartObj>
      </w:sdtPr>
      <w:sdtEndPr>
        <w:rPr>
          <w:u w:val="single"/>
        </w:rPr>
      </w:sdtEndPr>
      <w:sdtContent>
        <w:r>
          <w:rPr>
            <w:noProof/>
            <w:u w:val="single"/>
          </w:rPr>
          <w:pict w14:anchorId="77422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u w:val="single"/>
        </w:rPr>
        <w:id w:val="898478162"/>
        <w:docPartObj>
          <w:docPartGallery w:val="Page Numbers (Top of Page)"/>
          <w:docPartUnique/>
        </w:docPartObj>
      </w:sdtPr>
      <w:sdtEndPr>
        <w:rPr>
          <w:u w:val="none"/>
        </w:rPr>
      </w:sdtEndPr>
      <w:sdtContent>
        <w:r w:rsidR="00435198" w:rsidRPr="00BC3D2D">
          <w:tab/>
        </w:r>
        <w:r w:rsidR="00435198" w:rsidRPr="00BC3D2D">
          <w:fldChar w:fldCharType="begin"/>
        </w:r>
        <w:r w:rsidR="00435198" w:rsidRPr="00BC3D2D">
          <w:instrText>PAGE   \* MERGEFORMAT</w:instrText>
        </w:r>
        <w:r w:rsidR="00435198" w:rsidRPr="00BC3D2D">
          <w:fldChar w:fldCharType="separate"/>
        </w:r>
        <w:r w:rsidR="00435198" w:rsidRPr="00DD0961">
          <w:rPr>
            <w:noProof/>
            <w:lang w:val="fr-FR"/>
          </w:rPr>
          <w:t>20</w:t>
        </w:r>
        <w:r w:rsidR="00435198" w:rsidRPr="00BC3D2D">
          <w:fldChar w:fldCharType="end"/>
        </w:r>
      </w:sdtContent>
    </w:sdt>
  </w:p>
  <w:p w14:paraId="77A8AEB2" w14:textId="77777777" w:rsidR="00435198" w:rsidRDefault="0043519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0BAC" w14:textId="1AB1F6EC" w:rsidR="00435198" w:rsidRDefault="00435198">
    <w:pPr>
      <w:pStyle w:val="En-tte"/>
      <w:jc w:val="right"/>
    </w:pPr>
  </w:p>
  <w:p w14:paraId="40A49895" w14:textId="77777777" w:rsidR="00435198" w:rsidRDefault="004351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4D9"/>
    <w:multiLevelType w:val="hybridMultilevel"/>
    <w:tmpl w:val="0150947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EE4DA3"/>
    <w:multiLevelType w:val="multilevel"/>
    <w:tmpl w:val="8F145A82"/>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55BEC"/>
    <w:multiLevelType w:val="hybridMultilevel"/>
    <w:tmpl w:val="77D6E0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81657"/>
    <w:multiLevelType w:val="multilevel"/>
    <w:tmpl w:val="43CA1F92"/>
    <w:lvl w:ilvl="0">
      <w:start w:val="7"/>
      <w:numFmt w:val="decimal"/>
      <w:lvlText w:val="%1."/>
      <w:lvlJc w:val="left"/>
      <w:pPr>
        <w:ind w:left="540" w:hanging="540"/>
      </w:pPr>
      <w:rPr>
        <w:rFonts w:hint="default"/>
        <w:u w:val="single"/>
      </w:rPr>
    </w:lvl>
    <w:lvl w:ilvl="1">
      <w:start w:val="4"/>
      <w:numFmt w:val="decimal"/>
      <w:lvlText w:val="%1.%2."/>
      <w:lvlJc w:val="left"/>
      <w:pPr>
        <w:ind w:left="540" w:hanging="540"/>
      </w:pPr>
      <w:rPr>
        <w:rFonts w:hint="default"/>
        <w:u w:val="none"/>
      </w:rPr>
    </w:lvl>
    <w:lvl w:ilvl="2">
      <w:start w:val="1"/>
      <w:numFmt w:val="decimal"/>
      <w:lvlText w:val="%1.%2.%3."/>
      <w:lvlJc w:val="left"/>
      <w:pPr>
        <w:ind w:left="720" w:hanging="720"/>
      </w:pPr>
      <w:rPr>
        <w:rFonts w:hint="default"/>
        <w:b w:val="0"/>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0425C45"/>
    <w:multiLevelType w:val="hybridMultilevel"/>
    <w:tmpl w:val="187E0C5A"/>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 w15:restartNumberingAfterBreak="0">
    <w:nsid w:val="11C30E9F"/>
    <w:multiLevelType w:val="hybridMultilevel"/>
    <w:tmpl w:val="B00EA77A"/>
    <w:lvl w:ilvl="0" w:tplc="04090017">
      <w:start w:val="1"/>
      <w:numFmt w:val="lowerLetter"/>
      <w:lvlText w:val="%1)"/>
      <w:lvlJc w:val="left"/>
      <w:pPr>
        <w:ind w:left="3208" w:hanging="360"/>
      </w:pPr>
    </w:lvl>
    <w:lvl w:ilvl="1" w:tplc="79C85CCE">
      <w:start w:val="1"/>
      <w:numFmt w:val="upperLetter"/>
      <w:lvlText w:val="%2."/>
      <w:lvlJc w:val="left"/>
      <w:pPr>
        <w:ind w:left="3928" w:hanging="360"/>
      </w:pPr>
      <w:rPr>
        <w:rFonts w:hint="default"/>
      </w:rPr>
    </w:lvl>
    <w:lvl w:ilvl="2" w:tplc="0409001B" w:tentative="1">
      <w:start w:val="1"/>
      <w:numFmt w:val="lowerRoman"/>
      <w:lvlText w:val="%3."/>
      <w:lvlJc w:val="right"/>
      <w:pPr>
        <w:ind w:left="4648" w:hanging="180"/>
      </w:pPr>
    </w:lvl>
    <w:lvl w:ilvl="3" w:tplc="0409000F" w:tentative="1">
      <w:start w:val="1"/>
      <w:numFmt w:val="decimal"/>
      <w:lvlText w:val="%4."/>
      <w:lvlJc w:val="left"/>
      <w:pPr>
        <w:ind w:left="5368" w:hanging="360"/>
      </w:pPr>
    </w:lvl>
    <w:lvl w:ilvl="4" w:tplc="04090019" w:tentative="1">
      <w:start w:val="1"/>
      <w:numFmt w:val="lowerLetter"/>
      <w:lvlText w:val="%5."/>
      <w:lvlJc w:val="left"/>
      <w:pPr>
        <w:ind w:left="6088" w:hanging="360"/>
      </w:pPr>
    </w:lvl>
    <w:lvl w:ilvl="5" w:tplc="0409001B" w:tentative="1">
      <w:start w:val="1"/>
      <w:numFmt w:val="lowerRoman"/>
      <w:lvlText w:val="%6."/>
      <w:lvlJc w:val="right"/>
      <w:pPr>
        <w:ind w:left="6808" w:hanging="180"/>
      </w:pPr>
    </w:lvl>
    <w:lvl w:ilvl="6" w:tplc="0409000F" w:tentative="1">
      <w:start w:val="1"/>
      <w:numFmt w:val="decimal"/>
      <w:lvlText w:val="%7."/>
      <w:lvlJc w:val="left"/>
      <w:pPr>
        <w:ind w:left="7528" w:hanging="360"/>
      </w:pPr>
    </w:lvl>
    <w:lvl w:ilvl="7" w:tplc="04090019" w:tentative="1">
      <w:start w:val="1"/>
      <w:numFmt w:val="lowerLetter"/>
      <w:lvlText w:val="%8."/>
      <w:lvlJc w:val="left"/>
      <w:pPr>
        <w:ind w:left="8248" w:hanging="360"/>
      </w:pPr>
    </w:lvl>
    <w:lvl w:ilvl="8" w:tplc="0409001B" w:tentative="1">
      <w:start w:val="1"/>
      <w:numFmt w:val="lowerRoman"/>
      <w:lvlText w:val="%9."/>
      <w:lvlJc w:val="right"/>
      <w:pPr>
        <w:ind w:left="8968" w:hanging="180"/>
      </w:pPr>
    </w:lvl>
  </w:abstractNum>
  <w:abstractNum w:abstractNumId="6" w15:restartNumberingAfterBreak="0">
    <w:nsid w:val="11C31357"/>
    <w:multiLevelType w:val="hybridMultilevel"/>
    <w:tmpl w:val="398AC66A"/>
    <w:lvl w:ilvl="0" w:tplc="0C0C0019">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7" w15:restartNumberingAfterBreak="0">
    <w:nsid w:val="12AD2D08"/>
    <w:multiLevelType w:val="multilevel"/>
    <w:tmpl w:val="16143D70"/>
    <w:lvl w:ilvl="0">
      <w:start w:val="8"/>
      <w:numFmt w:val="decimal"/>
      <w:lvlText w:val="%1."/>
      <w:lvlJc w:val="left"/>
      <w:pPr>
        <w:ind w:left="540" w:hanging="540"/>
      </w:pPr>
      <w:rPr>
        <w:rFonts w:eastAsiaTheme="majorEastAsia" w:cstheme="majorBidi" w:hint="default"/>
        <w:b w:val="0"/>
        <w:u w:val="single"/>
      </w:rPr>
    </w:lvl>
    <w:lvl w:ilvl="1">
      <w:start w:val="4"/>
      <w:numFmt w:val="decimal"/>
      <w:lvlText w:val="%1.%2."/>
      <w:lvlJc w:val="left"/>
      <w:pPr>
        <w:ind w:left="540" w:hanging="540"/>
      </w:pPr>
      <w:rPr>
        <w:rFonts w:eastAsiaTheme="majorEastAsia" w:cstheme="majorBidi" w:hint="default"/>
        <w:b w:val="0"/>
        <w:u w:val="single"/>
      </w:rPr>
    </w:lvl>
    <w:lvl w:ilvl="2">
      <w:start w:val="2"/>
      <w:numFmt w:val="decimal"/>
      <w:lvlText w:val="%1.%2.%3."/>
      <w:lvlJc w:val="left"/>
      <w:pPr>
        <w:ind w:left="720" w:hanging="720"/>
      </w:pPr>
      <w:rPr>
        <w:rFonts w:eastAsiaTheme="majorEastAsia" w:cstheme="majorBidi" w:hint="default"/>
        <w:b w:val="0"/>
        <w:u w:val="none"/>
      </w:rPr>
    </w:lvl>
    <w:lvl w:ilvl="3">
      <w:start w:val="1"/>
      <w:numFmt w:val="decimal"/>
      <w:lvlText w:val="%1.%2.%3.%4."/>
      <w:lvlJc w:val="left"/>
      <w:pPr>
        <w:ind w:left="720" w:hanging="720"/>
      </w:pPr>
      <w:rPr>
        <w:rFonts w:eastAsiaTheme="majorEastAsia" w:cstheme="majorBidi" w:hint="default"/>
        <w:b w:val="0"/>
        <w:u w:val="single"/>
      </w:rPr>
    </w:lvl>
    <w:lvl w:ilvl="4">
      <w:start w:val="1"/>
      <w:numFmt w:val="decimal"/>
      <w:lvlText w:val="%1.%2.%3.%4.%5."/>
      <w:lvlJc w:val="left"/>
      <w:pPr>
        <w:ind w:left="1080" w:hanging="1080"/>
      </w:pPr>
      <w:rPr>
        <w:rFonts w:eastAsiaTheme="majorEastAsia" w:cstheme="majorBidi" w:hint="default"/>
        <w:b w:val="0"/>
        <w:u w:val="single"/>
      </w:rPr>
    </w:lvl>
    <w:lvl w:ilvl="5">
      <w:start w:val="1"/>
      <w:numFmt w:val="decimal"/>
      <w:lvlText w:val="%1.%2.%3.%4.%5.%6."/>
      <w:lvlJc w:val="left"/>
      <w:pPr>
        <w:ind w:left="1080" w:hanging="1080"/>
      </w:pPr>
      <w:rPr>
        <w:rFonts w:eastAsiaTheme="majorEastAsia" w:cstheme="majorBidi" w:hint="default"/>
        <w:b w:val="0"/>
        <w:u w:val="single"/>
      </w:rPr>
    </w:lvl>
    <w:lvl w:ilvl="6">
      <w:start w:val="1"/>
      <w:numFmt w:val="decimal"/>
      <w:lvlText w:val="%1.%2.%3.%4.%5.%6.%7."/>
      <w:lvlJc w:val="left"/>
      <w:pPr>
        <w:ind w:left="1440" w:hanging="1440"/>
      </w:pPr>
      <w:rPr>
        <w:rFonts w:eastAsiaTheme="majorEastAsia" w:cstheme="majorBidi" w:hint="default"/>
        <w:b w:val="0"/>
        <w:u w:val="single"/>
      </w:rPr>
    </w:lvl>
    <w:lvl w:ilvl="7">
      <w:start w:val="1"/>
      <w:numFmt w:val="decimal"/>
      <w:lvlText w:val="%1.%2.%3.%4.%5.%6.%7.%8."/>
      <w:lvlJc w:val="left"/>
      <w:pPr>
        <w:ind w:left="1440" w:hanging="1440"/>
      </w:pPr>
      <w:rPr>
        <w:rFonts w:eastAsiaTheme="majorEastAsia" w:cstheme="majorBidi" w:hint="default"/>
        <w:b w:val="0"/>
        <w:u w:val="single"/>
      </w:rPr>
    </w:lvl>
    <w:lvl w:ilvl="8">
      <w:start w:val="1"/>
      <w:numFmt w:val="decimal"/>
      <w:lvlText w:val="%1.%2.%3.%4.%5.%6.%7.%8.%9."/>
      <w:lvlJc w:val="left"/>
      <w:pPr>
        <w:ind w:left="1800" w:hanging="1800"/>
      </w:pPr>
      <w:rPr>
        <w:rFonts w:eastAsiaTheme="majorEastAsia" w:cstheme="majorBidi" w:hint="default"/>
        <w:b w:val="0"/>
        <w:u w:val="single"/>
      </w:rPr>
    </w:lvl>
  </w:abstractNum>
  <w:abstractNum w:abstractNumId="8" w15:restartNumberingAfterBreak="0">
    <w:nsid w:val="1C44010C"/>
    <w:multiLevelType w:val="hybridMultilevel"/>
    <w:tmpl w:val="9ABEF2F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0C74C7"/>
    <w:multiLevelType w:val="hybridMultilevel"/>
    <w:tmpl w:val="8E68D6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4E6213D"/>
    <w:multiLevelType w:val="multilevel"/>
    <w:tmpl w:val="67F0BEA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6A155A"/>
    <w:multiLevelType w:val="hybridMultilevel"/>
    <w:tmpl w:val="8B6AC5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3681D"/>
    <w:multiLevelType w:val="hybridMultilevel"/>
    <w:tmpl w:val="A874F4A8"/>
    <w:lvl w:ilvl="0" w:tplc="6D0E39F0">
      <w:start w:val="1"/>
      <w:numFmt w:val="lowerLetter"/>
      <w:lvlText w:val="%1."/>
      <w:lvlJc w:val="left"/>
      <w:pPr>
        <w:ind w:left="1440" w:hanging="360"/>
      </w:pPr>
      <w:rPr>
        <w:b w:val="0"/>
        <w:sz w:val="24"/>
        <w:szCs w:val="24"/>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3" w15:restartNumberingAfterBreak="0">
    <w:nsid w:val="3C262FA9"/>
    <w:multiLevelType w:val="hybridMultilevel"/>
    <w:tmpl w:val="7944A962"/>
    <w:lvl w:ilvl="0" w:tplc="6C3EFCFE">
      <w:start w:val="1"/>
      <w:numFmt w:val="lowerLetter"/>
      <w:lvlText w:val="%1."/>
      <w:lvlJc w:val="left"/>
      <w:pPr>
        <w:ind w:left="2138" w:hanging="360"/>
      </w:pPr>
      <w:rPr>
        <w:rFonts w:hint="default"/>
      </w:rPr>
    </w:lvl>
    <w:lvl w:ilvl="1" w:tplc="0C0C0019">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14" w15:restartNumberingAfterBreak="0">
    <w:nsid w:val="3EDB1106"/>
    <w:multiLevelType w:val="multilevel"/>
    <w:tmpl w:val="EA66FC3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072"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474D75"/>
    <w:multiLevelType w:val="multilevel"/>
    <w:tmpl w:val="9344019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heme="majorBidi" w:hAnsiTheme="majorBidi" w:cstheme="majorBidi" w:hint="default"/>
        <w:b w:val="0"/>
        <w:bCs w:val="0"/>
        <w:i w:val="0"/>
        <w:i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3670A82"/>
    <w:multiLevelType w:val="hybridMultilevel"/>
    <w:tmpl w:val="9DC2C7A6"/>
    <w:lvl w:ilvl="0" w:tplc="0C0C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384CCA"/>
    <w:multiLevelType w:val="hybridMultilevel"/>
    <w:tmpl w:val="27402E02"/>
    <w:lvl w:ilvl="0" w:tplc="6C3EFCFE">
      <w:start w:val="1"/>
      <w:numFmt w:val="lowerLetter"/>
      <w:lvlText w:val="%1."/>
      <w:lvlJc w:val="left"/>
      <w:pPr>
        <w:ind w:left="1778" w:hanging="360"/>
      </w:pPr>
      <w:rPr>
        <w:rFonts w:hint="default"/>
      </w:rPr>
    </w:lvl>
    <w:lvl w:ilvl="1" w:tplc="0C0C0019">
      <w:start w:val="1"/>
      <w:numFmt w:val="lowerLetter"/>
      <w:lvlText w:val="%2."/>
      <w:lvlJc w:val="left"/>
      <w:pPr>
        <w:ind w:left="2498" w:hanging="360"/>
      </w:pPr>
    </w:lvl>
    <w:lvl w:ilvl="2" w:tplc="0C0C001B">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18" w15:restartNumberingAfterBreak="0">
    <w:nsid w:val="45C4391C"/>
    <w:multiLevelType w:val="hybridMultilevel"/>
    <w:tmpl w:val="3002434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07510"/>
    <w:multiLevelType w:val="multilevel"/>
    <w:tmpl w:val="DBC0EBEC"/>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asciiTheme="majorBidi" w:hAnsiTheme="majorBidi" w:cstheme="majorBidi" w:hint="default"/>
        <w:b w:val="0"/>
        <w:i w:val="0"/>
        <w:sz w:val="24"/>
        <w:szCs w:val="24"/>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B02679"/>
    <w:multiLevelType w:val="multilevel"/>
    <w:tmpl w:val="DECCC47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072"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321BC8"/>
    <w:multiLevelType w:val="hybridMultilevel"/>
    <w:tmpl w:val="902C550C"/>
    <w:styleLink w:val="z-listBullet"/>
    <w:lvl w:ilvl="0" w:tplc="A1782B78">
      <w:start w:val="1"/>
      <w:numFmt w:val="bullet"/>
      <w:pStyle w:val="Bullet1"/>
      <w:lvlText w:val=""/>
      <w:lvlJc w:val="left"/>
      <w:pPr>
        <w:tabs>
          <w:tab w:val="num" w:pos="720"/>
        </w:tabs>
        <w:ind w:left="720" w:hanging="720"/>
      </w:pPr>
      <w:rPr>
        <w:rFonts w:ascii="Symbol" w:hAnsi="Symbol" w:hint="default"/>
        <w:b w:val="0"/>
        <w:i w:val="0"/>
      </w:rPr>
    </w:lvl>
    <w:lvl w:ilvl="1" w:tplc="1C74D0B2">
      <w:start w:val="1"/>
      <w:numFmt w:val="bullet"/>
      <w:pStyle w:val="Bullet2"/>
      <w:lvlText w:val=""/>
      <w:lvlJc w:val="left"/>
      <w:pPr>
        <w:tabs>
          <w:tab w:val="num" w:pos="1440"/>
        </w:tabs>
        <w:ind w:left="1440" w:hanging="720"/>
      </w:pPr>
      <w:rPr>
        <w:rFonts w:ascii="Symbol" w:hAnsi="Symbol" w:hint="default"/>
        <w:b w:val="0"/>
        <w:i w:val="0"/>
      </w:rPr>
    </w:lvl>
    <w:lvl w:ilvl="2" w:tplc="EDF8EAB6">
      <w:start w:val="1"/>
      <w:numFmt w:val="bullet"/>
      <w:pStyle w:val="Bullet3"/>
      <w:lvlText w:val=""/>
      <w:lvlJc w:val="left"/>
      <w:pPr>
        <w:tabs>
          <w:tab w:val="num" w:pos="2160"/>
        </w:tabs>
        <w:ind w:left="2160" w:hanging="720"/>
      </w:pPr>
      <w:rPr>
        <w:rFonts w:ascii="Symbol" w:hAnsi="Symbol" w:hint="default"/>
        <w:b w:val="0"/>
        <w:i w:val="0"/>
      </w:rPr>
    </w:lvl>
    <w:lvl w:ilvl="3" w:tplc="D39A6C3A">
      <w:start w:val="1"/>
      <w:numFmt w:val="bullet"/>
      <w:pStyle w:val="Bullet4"/>
      <w:lvlText w:val=""/>
      <w:lvlJc w:val="left"/>
      <w:pPr>
        <w:tabs>
          <w:tab w:val="num" w:pos="2880"/>
        </w:tabs>
        <w:ind w:left="2880" w:hanging="720"/>
      </w:pPr>
      <w:rPr>
        <w:rFonts w:ascii="Symbol" w:hAnsi="Symbol" w:hint="default"/>
        <w:b w:val="0"/>
        <w:i w:val="0"/>
      </w:rPr>
    </w:lvl>
    <w:lvl w:ilvl="4" w:tplc="6B3A240E">
      <w:start w:val="1"/>
      <w:numFmt w:val="bullet"/>
      <w:pStyle w:val="Bullet5"/>
      <w:lvlText w:val=""/>
      <w:lvlJc w:val="left"/>
      <w:pPr>
        <w:tabs>
          <w:tab w:val="num" w:pos="3600"/>
        </w:tabs>
        <w:ind w:left="3600" w:hanging="720"/>
      </w:pPr>
      <w:rPr>
        <w:rFonts w:ascii="Symbol" w:hAnsi="Symbol" w:hint="default"/>
        <w:b w:val="0"/>
        <w:i w:val="0"/>
      </w:rPr>
    </w:lvl>
    <w:lvl w:ilvl="5" w:tplc="77FC6362">
      <w:start w:val="1"/>
      <w:numFmt w:val="bullet"/>
      <w:pStyle w:val="Bullet6"/>
      <w:lvlText w:val=""/>
      <w:lvlJc w:val="left"/>
      <w:pPr>
        <w:tabs>
          <w:tab w:val="num" w:pos="4320"/>
        </w:tabs>
        <w:ind w:left="4320" w:hanging="720"/>
      </w:pPr>
      <w:rPr>
        <w:rFonts w:ascii="Symbol" w:hAnsi="Symbol" w:hint="default"/>
        <w:b w:val="0"/>
        <w:i w:val="0"/>
      </w:rPr>
    </w:lvl>
    <w:lvl w:ilvl="6" w:tplc="434402FA">
      <w:start w:val="1"/>
      <w:numFmt w:val="bullet"/>
      <w:pStyle w:val="Bullet7"/>
      <w:lvlText w:val=""/>
      <w:lvlJc w:val="left"/>
      <w:pPr>
        <w:tabs>
          <w:tab w:val="num" w:pos="5040"/>
        </w:tabs>
        <w:ind w:left="5040" w:hanging="720"/>
      </w:pPr>
      <w:rPr>
        <w:rFonts w:ascii="Symbol" w:hAnsi="Symbol" w:hint="default"/>
        <w:b w:val="0"/>
        <w:i w:val="0"/>
      </w:rPr>
    </w:lvl>
    <w:lvl w:ilvl="7" w:tplc="7F1AA698">
      <w:start w:val="1"/>
      <w:numFmt w:val="bullet"/>
      <w:pStyle w:val="Bullet8"/>
      <w:lvlText w:val=""/>
      <w:lvlJc w:val="left"/>
      <w:pPr>
        <w:tabs>
          <w:tab w:val="num" w:pos="5760"/>
        </w:tabs>
        <w:ind w:left="5760" w:hanging="720"/>
      </w:pPr>
      <w:rPr>
        <w:rFonts w:ascii="Symbol" w:hAnsi="Symbol" w:hint="default"/>
        <w:b w:val="0"/>
        <w:i w:val="0"/>
      </w:rPr>
    </w:lvl>
    <w:lvl w:ilvl="8" w:tplc="A6BE3A24">
      <w:start w:val="1"/>
      <w:numFmt w:val="bullet"/>
      <w:pStyle w:val="Bullet9"/>
      <w:lvlText w:val=""/>
      <w:lvlJc w:val="left"/>
      <w:pPr>
        <w:tabs>
          <w:tab w:val="num" w:pos="6480"/>
        </w:tabs>
        <w:ind w:left="6480" w:hanging="720"/>
      </w:pPr>
      <w:rPr>
        <w:rFonts w:ascii="Symbol" w:hAnsi="Symbol" w:hint="default"/>
        <w:b w:val="0"/>
        <w:i w:val="0"/>
      </w:rPr>
    </w:lvl>
  </w:abstractNum>
  <w:abstractNum w:abstractNumId="22" w15:restartNumberingAfterBreak="0">
    <w:nsid w:val="5B8D6B25"/>
    <w:multiLevelType w:val="multilevel"/>
    <w:tmpl w:val="F334A8FC"/>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15:restartNumberingAfterBreak="0">
    <w:nsid w:val="61961332"/>
    <w:multiLevelType w:val="hybridMultilevel"/>
    <w:tmpl w:val="E82A11D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8DD2136"/>
    <w:multiLevelType w:val="multilevel"/>
    <w:tmpl w:val="F496DDF4"/>
    <w:lvl w:ilvl="0">
      <w:start w:val="7"/>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b w:val="0"/>
        <w:i w:val="0"/>
        <w:sz w:val="24"/>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5" w15:restartNumberingAfterBreak="0">
    <w:nsid w:val="6A7C6EF5"/>
    <w:multiLevelType w:val="hybridMultilevel"/>
    <w:tmpl w:val="7944A962"/>
    <w:lvl w:ilvl="0" w:tplc="6C3EFCFE">
      <w:start w:val="1"/>
      <w:numFmt w:val="lowerLetter"/>
      <w:lvlText w:val="%1."/>
      <w:lvlJc w:val="left"/>
      <w:pPr>
        <w:ind w:left="2138" w:hanging="360"/>
      </w:pPr>
      <w:rPr>
        <w:rFonts w:hint="default"/>
      </w:rPr>
    </w:lvl>
    <w:lvl w:ilvl="1" w:tplc="0C0C0019">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26" w15:restartNumberingAfterBreak="0">
    <w:nsid w:val="6E51592B"/>
    <w:multiLevelType w:val="multilevel"/>
    <w:tmpl w:val="66DEDAB2"/>
    <w:lvl w:ilvl="0">
      <w:start w:val="7"/>
      <w:numFmt w:val="decimal"/>
      <w:lvlText w:val="%1."/>
      <w:lvlJc w:val="left"/>
      <w:pPr>
        <w:ind w:left="540" w:hanging="540"/>
      </w:pPr>
      <w:rPr>
        <w:rFonts w:hint="default"/>
        <w:u w:val="single"/>
      </w:rPr>
    </w:lvl>
    <w:lvl w:ilvl="1">
      <w:start w:val="5"/>
      <w:numFmt w:val="decimal"/>
      <w:lvlText w:val="%1.%2."/>
      <w:lvlJc w:val="left"/>
      <w:pPr>
        <w:ind w:left="540" w:hanging="540"/>
      </w:pPr>
      <w:rPr>
        <w:rFonts w:hint="default"/>
        <w:u w:val="none"/>
      </w:rPr>
    </w:lvl>
    <w:lvl w:ilvl="2">
      <w:start w:val="1"/>
      <w:numFmt w:val="decimal"/>
      <w:lvlText w:val="%1.%2.%3."/>
      <w:lvlJc w:val="left"/>
      <w:pPr>
        <w:ind w:left="720" w:hanging="720"/>
      </w:pPr>
      <w:rPr>
        <w:rFonts w:asciiTheme="majorBidi" w:hAnsiTheme="majorBidi" w:cstheme="majorBidi" w:hint="default"/>
        <w:b w:val="0"/>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7349130A"/>
    <w:multiLevelType w:val="multilevel"/>
    <w:tmpl w:val="38E06216"/>
    <w:lvl w:ilvl="0">
      <w:start w:val="7"/>
      <w:numFmt w:val="decimal"/>
      <w:lvlText w:val="%1."/>
      <w:lvlJc w:val="left"/>
      <w:pPr>
        <w:ind w:left="540" w:hanging="540"/>
      </w:pPr>
      <w:rPr>
        <w:rFonts w:hint="default"/>
        <w:u w:val="single"/>
      </w:rPr>
    </w:lvl>
    <w:lvl w:ilvl="1">
      <w:start w:val="2"/>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772B7350"/>
    <w:multiLevelType w:val="multilevel"/>
    <w:tmpl w:val="DECCC47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7"/>
      <w:numFmt w:val="decimal"/>
      <w:lvlText w:val="%1.%2.%3."/>
      <w:lvlJc w:val="left"/>
      <w:pPr>
        <w:ind w:left="1072"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F54974"/>
    <w:multiLevelType w:val="multilevel"/>
    <w:tmpl w:val="FC9ECD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C53433"/>
    <w:multiLevelType w:val="hybridMultilevel"/>
    <w:tmpl w:val="6AAA5F62"/>
    <w:lvl w:ilvl="0" w:tplc="0C0C000D">
      <w:start w:val="1"/>
      <w:numFmt w:val="bullet"/>
      <w:lvlText w:val=""/>
      <w:lvlJc w:val="left"/>
      <w:pPr>
        <w:ind w:left="720" w:hanging="360"/>
      </w:pPr>
      <w:rPr>
        <w:rFonts w:ascii="Wingdings" w:hAnsi="Wingdings" w:hint="default"/>
      </w:rPr>
    </w:lvl>
    <w:lvl w:ilvl="1" w:tplc="0C0C0019">
      <w:start w:val="1"/>
      <w:numFmt w:val="lowerLetter"/>
      <w:lvlText w:val="%2."/>
      <w:lvlJc w:val="left"/>
      <w:pPr>
        <w:ind w:left="1440" w:hanging="360"/>
      </w:pPr>
    </w:lvl>
    <w:lvl w:ilvl="2" w:tplc="A2762D58">
      <w:start w:val="1"/>
      <w:numFmt w:val="upperLetter"/>
      <w:lvlText w:val="%3."/>
      <w:lvlJc w:val="left"/>
      <w:pPr>
        <w:ind w:left="2340" w:hanging="36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1" w15:restartNumberingAfterBreak="0">
    <w:nsid w:val="7FBA6323"/>
    <w:multiLevelType w:val="multilevel"/>
    <w:tmpl w:val="67F0BEA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31"/>
  </w:num>
  <w:num w:numId="3">
    <w:abstractNumId w:val="21"/>
  </w:num>
  <w:num w:numId="4">
    <w:abstractNumId w:val="29"/>
  </w:num>
  <w:num w:numId="5">
    <w:abstractNumId w:val="3"/>
  </w:num>
  <w:num w:numId="6">
    <w:abstractNumId w:val="26"/>
  </w:num>
  <w:num w:numId="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20"/>
  </w:num>
  <w:num w:numId="11">
    <w:abstractNumId w:val="22"/>
  </w:num>
  <w:num w:numId="12">
    <w:abstractNumId w:val="5"/>
  </w:num>
  <w:num w:numId="13">
    <w:abstractNumId w:val="11"/>
  </w:num>
  <w:num w:numId="14">
    <w:abstractNumId w:val="2"/>
  </w:num>
  <w:num w:numId="15">
    <w:abstractNumId w:val="8"/>
  </w:num>
  <w:num w:numId="16">
    <w:abstractNumId w:val="0"/>
  </w:num>
  <w:num w:numId="17">
    <w:abstractNumId w:val="1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0"/>
  </w:num>
  <w:num w:numId="27">
    <w:abstractNumId w:val="13"/>
  </w:num>
  <w:num w:numId="28">
    <w:abstractNumId w:val="25"/>
  </w:num>
  <w:num w:numId="29">
    <w:abstractNumId w:val="28"/>
  </w:num>
  <w:num w:numId="30">
    <w:abstractNumId w:val="6"/>
  </w:num>
  <w:num w:numId="31">
    <w:abstractNumId w:val="16"/>
  </w:num>
  <w:num w:numId="32">
    <w:abstractNumId w:val="30"/>
  </w:num>
  <w:num w:numId="33">
    <w:abstractNumId w:val="9"/>
  </w:num>
  <w:num w:numId="34">
    <w:abstractNumId w:val="7"/>
  </w:num>
  <w:num w:numId="3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7A"/>
    <w:rsid w:val="00001698"/>
    <w:rsid w:val="00003386"/>
    <w:rsid w:val="00004DC2"/>
    <w:rsid w:val="0000576D"/>
    <w:rsid w:val="00005B1F"/>
    <w:rsid w:val="0000746E"/>
    <w:rsid w:val="000075C7"/>
    <w:rsid w:val="00007BCA"/>
    <w:rsid w:val="00007F3C"/>
    <w:rsid w:val="00007FAF"/>
    <w:rsid w:val="000105EF"/>
    <w:rsid w:val="00010C87"/>
    <w:rsid w:val="00012DB7"/>
    <w:rsid w:val="0001367D"/>
    <w:rsid w:val="0001395B"/>
    <w:rsid w:val="000151B2"/>
    <w:rsid w:val="000153C3"/>
    <w:rsid w:val="00015692"/>
    <w:rsid w:val="00016466"/>
    <w:rsid w:val="0001657F"/>
    <w:rsid w:val="0001796C"/>
    <w:rsid w:val="00017ED5"/>
    <w:rsid w:val="0002030C"/>
    <w:rsid w:val="00020998"/>
    <w:rsid w:val="000219B0"/>
    <w:rsid w:val="0002211B"/>
    <w:rsid w:val="0002316D"/>
    <w:rsid w:val="00023F02"/>
    <w:rsid w:val="00025C22"/>
    <w:rsid w:val="00026B64"/>
    <w:rsid w:val="00027209"/>
    <w:rsid w:val="00027587"/>
    <w:rsid w:val="00027E79"/>
    <w:rsid w:val="00030645"/>
    <w:rsid w:val="000307B2"/>
    <w:rsid w:val="00030AEC"/>
    <w:rsid w:val="00030F34"/>
    <w:rsid w:val="0003527D"/>
    <w:rsid w:val="000360B5"/>
    <w:rsid w:val="00036ACB"/>
    <w:rsid w:val="000374EA"/>
    <w:rsid w:val="00040251"/>
    <w:rsid w:val="00040A0F"/>
    <w:rsid w:val="0004157A"/>
    <w:rsid w:val="00045496"/>
    <w:rsid w:val="000468C4"/>
    <w:rsid w:val="00046A13"/>
    <w:rsid w:val="00046B08"/>
    <w:rsid w:val="00046B3A"/>
    <w:rsid w:val="00052A83"/>
    <w:rsid w:val="00052FCE"/>
    <w:rsid w:val="00053628"/>
    <w:rsid w:val="00053D99"/>
    <w:rsid w:val="00053FF0"/>
    <w:rsid w:val="00055332"/>
    <w:rsid w:val="00056566"/>
    <w:rsid w:val="00056D74"/>
    <w:rsid w:val="00057B03"/>
    <w:rsid w:val="00060F86"/>
    <w:rsid w:val="00061BA7"/>
    <w:rsid w:val="00061BFD"/>
    <w:rsid w:val="00061E57"/>
    <w:rsid w:val="0006208F"/>
    <w:rsid w:val="00062B14"/>
    <w:rsid w:val="00062B1F"/>
    <w:rsid w:val="00063364"/>
    <w:rsid w:val="00063865"/>
    <w:rsid w:val="00064158"/>
    <w:rsid w:val="00064213"/>
    <w:rsid w:val="00064611"/>
    <w:rsid w:val="00065B18"/>
    <w:rsid w:val="000667DD"/>
    <w:rsid w:val="00067021"/>
    <w:rsid w:val="00067A0E"/>
    <w:rsid w:val="000710AF"/>
    <w:rsid w:val="00071517"/>
    <w:rsid w:val="000718EA"/>
    <w:rsid w:val="00071E7E"/>
    <w:rsid w:val="00072996"/>
    <w:rsid w:val="00072D33"/>
    <w:rsid w:val="00073104"/>
    <w:rsid w:val="00074164"/>
    <w:rsid w:val="000741E4"/>
    <w:rsid w:val="000743E2"/>
    <w:rsid w:val="00074C14"/>
    <w:rsid w:val="00076613"/>
    <w:rsid w:val="000811B1"/>
    <w:rsid w:val="00082C19"/>
    <w:rsid w:val="0008387B"/>
    <w:rsid w:val="00083A8D"/>
    <w:rsid w:val="00084769"/>
    <w:rsid w:val="000855D0"/>
    <w:rsid w:val="0008597A"/>
    <w:rsid w:val="00086654"/>
    <w:rsid w:val="000867C9"/>
    <w:rsid w:val="00087A06"/>
    <w:rsid w:val="00091CC0"/>
    <w:rsid w:val="00092099"/>
    <w:rsid w:val="0009216E"/>
    <w:rsid w:val="00092F96"/>
    <w:rsid w:val="00093373"/>
    <w:rsid w:val="00093DBA"/>
    <w:rsid w:val="00094172"/>
    <w:rsid w:val="00095EEF"/>
    <w:rsid w:val="0009609B"/>
    <w:rsid w:val="0009651A"/>
    <w:rsid w:val="0009740C"/>
    <w:rsid w:val="000975E8"/>
    <w:rsid w:val="000979AB"/>
    <w:rsid w:val="000A0139"/>
    <w:rsid w:val="000A0799"/>
    <w:rsid w:val="000A1A41"/>
    <w:rsid w:val="000A22CA"/>
    <w:rsid w:val="000A25D1"/>
    <w:rsid w:val="000A26C1"/>
    <w:rsid w:val="000A2931"/>
    <w:rsid w:val="000A29D4"/>
    <w:rsid w:val="000A29FF"/>
    <w:rsid w:val="000A2B5E"/>
    <w:rsid w:val="000A2B64"/>
    <w:rsid w:val="000A4D30"/>
    <w:rsid w:val="000A573B"/>
    <w:rsid w:val="000A66EC"/>
    <w:rsid w:val="000A6700"/>
    <w:rsid w:val="000A6B9D"/>
    <w:rsid w:val="000A6D09"/>
    <w:rsid w:val="000A6E0A"/>
    <w:rsid w:val="000A6EC6"/>
    <w:rsid w:val="000A705A"/>
    <w:rsid w:val="000A7334"/>
    <w:rsid w:val="000B07EB"/>
    <w:rsid w:val="000B13D6"/>
    <w:rsid w:val="000B278E"/>
    <w:rsid w:val="000B32D8"/>
    <w:rsid w:val="000B35F2"/>
    <w:rsid w:val="000B3895"/>
    <w:rsid w:val="000B4A83"/>
    <w:rsid w:val="000B4B2C"/>
    <w:rsid w:val="000B525F"/>
    <w:rsid w:val="000B59B2"/>
    <w:rsid w:val="000B5E64"/>
    <w:rsid w:val="000B67A1"/>
    <w:rsid w:val="000B6D1D"/>
    <w:rsid w:val="000B6FAC"/>
    <w:rsid w:val="000B76C8"/>
    <w:rsid w:val="000C0B76"/>
    <w:rsid w:val="000C29BC"/>
    <w:rsid w:val="000C358D"/>
    <w:rsid w:val="000C38FF"/>
    <w:rsid w:val="000C39CC"/>
    <w:rsid w:val="000C4367"/>
    <w:rsid w:val="000C4BEB"/>
    <w:rsid w:val="000C645D"/>
    <w:rsid w:val="000C6568"/>
    <w:rsid w:val="000C6E23"/>
    <w:rsid w:val="000D0162"/>
    <w:rsid w:val="000D03BD"/>
    <w:rsid w:val="000D0502"/>
    <w:rsid w:val="000D103E"/>
    <w:rsid w:val="000D2881"/>
    <w:rsid w:val="000D3144"/>
    <w:rsid w:val="000D56BC"/>
    <w:rsid w:val="000D5AC1"/>
    <w:rsid w:val="000D63BB"/>
    <w:rsid w:val="000D7033"/>
    <w:rsid w:val="000E00ED"/>
    <w:rsid w:val="000E059D"/>
    <w:rsid w:val="000E0995"/>
    <w:rsid w:val="000E1267"/>
    <w:rsid w:val="000E29F9"/>
    <w:rsid w:val="000E36FE"/>
    <w:rsid w:val="000E37A0"/>
    <w:rsid w:val="000E42F5"/>
    <w:rsid w:val="000E47A6"/>
    <w:rsid w:val="000E4D89"/>
    <w:rsid w:val="000E581E"/>
    <w:rsid w:val="000E599A"/>
    <w:rsid w:val="000E5F41"/>
    <w:rsid w:val="000E712F"/>
    <w:rsid w:val="000E7482"/>
    <w:rsid w:val="000E7AE9"/>
    <w:rsid w:val="000E7CAA"/>
    <w:rsid w:val="000F0857"/>
    <w:rsid w:val="000F104F"/>
    <w:rsid w:val="000F1A09"/>
    <w:rsid w:val="000F1BF2"/>
    <w:rsid w:val="000F24F9"/>
    <w:rsid w:val="000F2F95"/>
    <w:rsid w:val="000F521C"/>
    <w:rsid w:val="000F635E"/>
    <w:rsid w:val="000F708D"/>
    <w:rsid w:val="000F7291"/>
    <w:rsid w:val="000F7318"/>
    <w:rsid w:val="000F7D62"/>
    <w:rsid w:val="00100920"/>
    <w:rsid w:val="001016B4"/>
    <w:rsid w:val="00104FA1"/>
    <w:rsid w:val="001057FB"/>
    <w:rsid w:val="0010587E"/>
    <w:rsid w:val="00106AB6"/>
    <w:rsid w:val="00110A25"/>
    <w:rsid w:val="00111C48"/>
    <w:rsid w:val="00113C8B"/>
    <w:rsid w:val="00114244"/>
    <w:rsid w:val="001142C1"/>
    <w:rsid w:val="00114B05"/>
    <w:rsid w:val="00114CA1"/>
    <w:rsid w:val="00115D1E"/>
    <w:rsid w:val="00116027"/>
    <w:rsid w:val="0011676C"/>
    <w:rsid w:val="00117AC6"/>
    <w:rsid w:val="001204AA"/>
    <w:rsid w:val="00120DAA"/>
    <w:rsid w:val="001210EA"/>
    <w:rsid w:val="0012179E"/>
    <w:rsid w:val="00121AD5"/>
    <w:rsid w:val="00121BCB"/>
    <w:rsid w:val="00121FDD"/>
    <w:rsid w:val="00122506"/>
    <w:rsid w:val="0012279A"/>
    <w:rsid w:val="001237A9"/>
    <w:rsid w:val="00124273"/>
    <w:rsid w:val="00124754"/>
    <w:rsid w:val="00124755"/>
    <w:rsid w:val="00124AF6"/>
    <w:rsid w:val="00124F75"/>
    <w:rsid w:val="001250A1"/>
    <w:rsid w:val="00125396"/>
    <w:rsid w:val="001254E1"/>
    <w:rsid w:val="00126FDD"/>
    <w:rsid w:val="0013001F"/>
    <w:rsid w:val="0013036F"/>
    <w:rsid w:val="00130487"/>
    <w:rsid w:val="00130AE0"/>
    <w:rsid w:val="00131AD6"/>
    <w:rsid w:val="00131C19"/>
    <w:rsid w:val="00132B5C"/>
    <w:rsid w:val="00133532"/>
    <w:rsid w:val="00134530"/>
    <w:rsid w:val="0013501B"/>
    <w:rsid w:val="00135F19"/>
    <w:rsid w:val="001367C2"/>
    <w:rsid w:val="001368F4"/>
    <w:rsid w:val="00136A35"/>
    <w:rsid w:val="0013738E"/>
    <w:rsid w:val="001373F0"/>
    <w:rsid w:val="00137B07"/>
    <w:rsid w:val="00140D38"/>
    <w:rsid w:val="00140ECA"/>
    <w:rsid w:val="0014123A"/>
    <w:rsid w:val="0014164D"/>
    <w:rsid w:val="00142749"/>
    <w:rsid w:val="00142B88"/>
    <w:rsid w:val="00143D4E"/>
    <w:rsid w:val="0014401A"/>
    <w:rsid w:val="001448D4"/>
    <w:rsid w:val="00145FD7"/>
    <w:rsid w:val="00146CFD"/>
    <w:rsid w:val="00147A7B"/>
    <w:rsid w:val="00150727"/>
    <w:rsid w:val="00151322"/>
    <w:rsid w:val="0015161F"/>
    <w:rsid w:val="001518F9"/>
    <w:rsid w:val="001522A3"/>
    <w:rsid w:val="00152552"/>
    <w:rsid w:val="00152757"/>
    <w:rsid w:val="00152B42"/>
    <w:rsid w:val="00152CB4"/>
    <w:rsid w:val="00153889"/>
    <w:rsid w:val="0015401E"/>
    <w:rsid w:val="00154A94"/>
    <w:rsid w:val="00154BBE"/>
    <w:rsid w:val="00154D70"/>
    <w:rsid w:val="0015512E"/>
    <w:rsid w:val="00155D19"/>
    <w:rsid w:val="00156E59"/>
    <w:rsid w:val="001573B5"/>
    <w:rsid w:val="001579CE"/>
    <w:rsid w:val="00157BFB"/>
    <w:rsid w:val="00160A05"/>
    <w:rsid w:val="00160E4E"/>
    <w:rsid w:val="0016145D"/>
    <w:rsid w:val="0016229A"/>
    <w:rsid w:val="00162547"/>
    <w:rsid w:val="00162DE1"/>
    <w:rsid w:val="00163539"/>
    <w:rsid w:val="00163A48"/>
    <w:rsid w:val="00164586"/>
    <w:rsid w:val="00164AF1"/>
    <w:rsid w:val="0016569B"/>
    <w:rsid w:val="001675A1"/>
    <w:rsid w:val="00167A0F"/>
    <w:rsid w:val="0017061B"/>
    <w:rsid w:val="0017186D"/>
    <w:rsid w:val="00171C39"/>
    <w:rsid w:val="00171E2F"/>
    <w:rsid w:val="00172E09"/>
    <w:rsid w:val="001755B7"/>
    <w:rsid w:val="00175CD0"/>
    <w:rsid w:val="00176C93"/>
    <w:rsid w:val="00176D08"/>
    <w:rsid w:val="0018041B"/>
    <w:rsid w:val="001808AA"/>
    <w:rsid w:val="00181B26"/>
    <w:rsid w:val="0018222B"/>
    <w:rsid w:val="0018233A"/>
    <w:rsid w:val="001825CA"/>
    <w:rsid w:val="00182855"/>
    <w:rsid w:val="00183990"/>
    <w:rsid w:val="001843A2"/>
    <w:rsid w:val="00184EAD"/>
    <w:rsid w:val="001852E0"/>
    <w:rsid w:val="00185732"/>
    <w:rsid w:val="001865A1"/>
    <w:rsid w:val="00191351"/>
    <w:rsid w:val="00192832"/>
    <w:rsid w:val="00192924"/>
    <w:rsid w:val="001930EC"/>
    <w:rsid w:val="00193171"/>
    <w:rsid w:val="00193E81"/>
    <w:rsid w:val="0019433B"/>
    <w:rsid w:val="0019499C"/>
    <w:rsid w:val="0019622D"/>
    <w:rsid w:val="0019626B"/>
    <w:rsid w:val="00196FBA"/>
    <w:rsid w:val="001972E5"/>
    <w:rsid w:val="00197635"/>
    <w:rsid w:val="001A0E07"/>
    <w:rsid w:val="001A155F"/>
    <w:rsid w:val="001A17C5"/>
    <w:rsid w:val="001A450C"/>
    <w:rsid w:val="001A5130"/>
    <w:rsid w:val="001A5AFC"/>
    <w:rsid w:val="001A626B"/>
    <w:rsid w:val="001A7733"/>
    <w:rsid w:val="001A7DD9"/>
    <w:rsid w:val="001B0582"/>
    <w:rsid w:val="001B0A37"/>
    <w:rsid w:val="001B0B51"/>
    <w:rsid w:val="001B1324"/>
    <w:rsid w:val="001B2561"/>
    <w:rsid w:val="001B2BB8"/>
    <w:rsid w:val="001B2E4D"/>
    <w:rsid w:val="001B2ED5"/>
    <w:rsid w:val="001B352C"/>
    <w:rsid w:val="001B37CA"/>
    <w:rsid w:val="001B48B6"/>
    <w:rsid w:val="001B4CC9"/>
    <w:rsid w:val="001B5827"/>
    <w:rsid w:val="001B61C3"/>
    <w:rsid w:val="001B6781"/>
    <w:rsid w:val="001C0160"/>
    <w:rsid w:val="001C087D"/>
    <w:rsid w:val="001C1693"/>
    <w:rsid w:val="001C1FA9"/>
    <w:rsid w:val="001C2417"/>
    <w:rsid w:val="001C2FD5"/>
    <w:rsid w:val="001C3BE3"/>
    <w:rsid w:val="001C3CC4"/>
    <w:rsid w:val="001C4F96"/>
    <w:rsid w:val="001C51C6"/>
    <w:rsid w:val="001C5D9C"/>
    <w:rsid w:val="001C60F6"/>
    <w:rsid w:val="001C7A7B"/>
    <w:rsid w:val="001D04E0"/>
    <w:rsid w:val="001D070A"/>
    <w:rsid w:val="001D08F8"/>
    <w:rsid w:val="001D1605"/>
    <w:rsid w:val="001D1A23"/>
    <w:rsid w:val="001D2649"/>
    <w:rsid w:val="001D30F2"/>
    <w:rsid w:val="001D40A0"/>
    <w:rsid w:val="001D445C"/>
    <w:rsid w:val="001D5A59"/>
    <w:rsid w:val="001E0456"/>
    <w:rsid w:val="001E057A"/>
    <w:rsid w:val="001E1243"/>
    <w:rsid w:val="001E1886"/>
    <w:rsid w:val="001E22B6"/>
    <w:rsid w:val="001E5A72"/>
    <w:rsid w:val="001E5A9B"/>
    <w:rsid w:val="001E72C6"/>
    <w:rsid w:val="001F2276"/>
    <w:rsid w:val="001F3179"/>
    <w:rsid w:val="001F3934"/>
    <w:rsid w:val="001F3A23"/>
    <w:rsid w:val="001F3FCE"/>
    <w:rsid w:val="001F66BA"/>
    <w:rsid w:val="001F6E05"/>
    <w:rsid w:val="001F7364"/>
    <w:rsid w:val="00200A23"/>
    <w:rsid w:val="00201CF4"/>
    <w:rsid w:val="00202041"/>
    <w:rsid w:val="00202818"/>
    <w:rsid w:val="00203B8F"/>
    <w:rsid w:val="00205FCD"/>
    <w:rsid w:val="0020600D"/>
    <w:rsid w:val="002063EA"/>
    <w:rsid w:val="002073FB"/>
    <w:rsid w:val="0020A7B7"/>
    <w:rsid w:val="00210C99"/>
    <w:rsid w:val="00210D68"/>
    <w:rsid w:val="00211B1C"/>
    <w:rsid w:val="00211BA1"/>
    <w:rsid w:val="0021244E"/>
    <w:rsid w:val="0021484D"/>
    <w:rsid w:val="002148B6"/>
    <w:rsid w:val="002155A5"/>
    <w:rsid w:val="00215997"/>
    <w:rsid w:val="00215C9A"/>
    <w:rsid w:val="00215DAE"/>
    <w:rsid w:val="00216B13"/>
    <w:rsid w:val="00216F33"/>
    <w:rsid w:val="002177FB"/>
    <w:rsid w:val="0022078A"/>
    <w:rsid w:val="002218A5"/>
    <w:rsid w:val="00223266"/>
    <w:rsid w:val="00223B78"/>
    <w:rsid w:val="0022460D"/>
    <w:rsid w:val="00224864"/>
    <w:rsid w:val="0022513E"/>
    <w:rsid w:val="00226BB2"/>
    <w:rsid w:val="0022734F"/>
    <w:rsid w:val="0023040E"/>
    <w:rsid w:val="00230608"/>
    <w:rsid w:val="002309BE"/>
    <w:rsid w:val="00230D2C"/>
    <w:rsid w:val="00230F36"/>
    <w:rsid w:val="0023165E"/>
    <w:rsid w:val="00231B68"/>
    <w:rsid w:val="0023203B"/>
    <w:rsid w:val="00232520"/>
    <w:rsid w:val="00232F3A"/>
    <w:rsid w:val="0023423F"/>
    <w:rsid w:val="00234D76"/>
    <w:rsid w:val="002350CD"/>
    <w:rsid w:val="002368CC"/>
    <w:rsid w:val="002369CB"/>
    <w:rsid w:val="00236A15"/>
    <w:rsid w:val="00237F74"/>
    <w:rsid w:val="00241B7C"/>
    <w:rsid w:val="00241C0B"/>
    <w:rsid w:val="002420CE"/>
    <w:rsid w:val="002427CB"/>
    <w:rsid w:val="00243110"/>
    <w:rsid w:val="0024453C"/>
    <w:rsid w:val="00245D92"/>
    <w:rsid w:val="00245DAB"/>
    <w:rsid w:val="00246E8D"/>
    <w:rsid w:val="0024786A"/>
    <w:rsid w:val="00247ACF"/>
    <w:rsid w:val="00250DDE"/>
    <w:rsid w:val="0025105C"/>
    <w:rsid w:val="0025192E"/>
    <w:rsid w:val="00252551"/>
    <w:rsid w:val="0025266F"/>
    <w:rsid w:val="0025306F"/>
    <w:rsid w:val="00253DDF"/>
    <w:rsid w:val="00254E76"/>
    <w:rsid w:val="002557F5"/>
    <w:rsid w:val="00256C60"/>
    <w:rsid w:val="00256F23"/>
    <w:rsid w:val="0025749D"/>
    <w:rsid w:val="002577BB"/>
    <w:rsid w:val="00257C63"/>
    <w:rsid w:val="00260213"/>
    <w:rsid w:val="002607B1"/>
    <w:rsid w:val="0026121F"/>
    <w:rsid w:val="00261726"/>
    <w:rsid w:val="00261D3E"/>
    <w:rsid w:val="00262417"/>
    <w:rsid w:val="002631A8"/>
    <w:rsid w:val="00263B7F"/>
    <w:rsid w:val="0026402E"/>
    <w:rsid w:val="0026450D"/>
    <w:rsid w:val="002647DB"/>
    <w:rsid w:val="00264EB5"/>
    <w:rsid w:val="00264FD2"/>
    <w:rsid w:val="002651E6"/>
    <w:rsid w:val="00265B2D"/>
    <w:rsid w:val="00267330"/>
    <w:rsid w:val="00270D73"/>
    <w:rsid w:val="00272256"/>
    <w:rsid w:val="00272F75"/>
    <w:rsid w:val="00272FE1"/>
    <w:rsid w:val="00273111"/>
    <w:rsid w:val="0027340C"/>
    <w:rsid w:val="00273BBD"/>
    <w:rsid w:val="002748CB"/>
    <w:rsid w:val="0027536D"/>
    <w:rsid w:val="00275C59"/>
    <w:rsid w:val="002760E5"/>
    <w:rsid w:val="00276A15"/>
    <w:rsid w:val="0027916A"/>
    <w:rsid w:val="00280A58"/>
    <w:rsid w:val="00281228"/>
    <w:rsid w:val="0028154E"/>
    <w:rsid w:val="00282E00"/>
    <w:rsid w:val="002833DB"/>
    <w:rsid w:val="002841FC"/>
    <w:rsid w:val="00284DDC"/>
    <w:rsid w:val="00284E44"/>
    <w:rsid w:val="002850CA"/>
    <w:rsid w:val="002860A7"/>
    <w:rsid w:val="0028680D"/>
    <w:rsid w:val="00286968"/>
    <w:rsid w:val="00287692"/>
    <w:rsid w:val="002876AE"/>
    <w:rsid w:val="00290074"/>
    <w:rsid w:val="00290709"/>
    <w:rsid w:val="0029198A"/>
    <w:rsid w:val="00291A14"/>
    <w:rsid w:val="00292A01"/>
    <w:rsid w:val="00292C66"/>
    <w:rsid w:val="00292EC6"/>
    <w:rsid w:val="0029315D"/>
    <w:rsid w:val="002933EF"/>
    <w:rsid w:val="002939AB"/>
    <w:rsid w:val="00294306"/>
    <w:rsid w:val="00294444"/>
    <w:rsid w:val="002946F9"/>
    <w:rsid w:val="00294A96"/>
    <w:rsid w:val="002956B3"/>
    <w:rsid w:val="002966F8"/>
    <w:rsid w:val="00296E68"/>
    <w:rsid w:val="0029706C"/>
    <w:rsid w:val="0029755A"/>
    <w:rsid w:val="00297798"/>
    <w:rsid w:val="00297DE7"/>
    <w:rsid w:val="00297DEC"/>
    <w:rsid w:val="00297F2E"/>
    <w:rsid w:val="002A033F"/>
    <w:rsid w:val="002A0DB9"/>
    <w:rsid w:val="002A195F"/>
    <w:rsid w:val="002A2D4A"/>
    <w:rsid w:val="002A3077"/>
    <w:rsid w:val="002A3574"/>
    <w:rsid w:val="002A35B5"/>
    <w:rsid w:val="002A3897"/>
    <w:rsid w:val="002A439D"/>
    <w:rsid w:val="002A48AB"/>
    <w:rsid w:val="002A4F74"/>
    <w:rsid w:val="002A516A"/>
    <w:rsid w:val="002A56EE"/>
    <w:rsid w:val="002A6624"/>
    <w:rsid w:val="002A6709"/>
    <w:rsid w:val="002A6CD6"/>
    <w:rsid w:val="002A7006"/>
    <w:rsid w:val="002A7CB3"/>
    <w:rsid w:val="002B08F2"/>
    <w:rsid w:val="002B13C1"/>
    <w:rsid w:val="002B1F4A"/>
    <w:rsid w:val="002B2340"/>
    <w:rsid w:val="002B33D4"/>
    <w:rsid w:val="002B4970"/>
    <w:rsid w:val="002B6CFE"/>
    <w:rsid w:val="002B6EA4"/>
    <w:rsid w:val="002B70BC"/>
    <w:rsid w:val="002B7D34"/>
    <w:rsid w:val="002C08CC"/>
    <w:rsid w:val="002C0DF4"/>
    <w:rsid w:val="002C21F7"/>
    <w:rsid w:val="002C3211"/>
    <w:rsid w:val="002C3A71"/>
    <w:rsid w:val="002C488C"/>
    <w:rsid w:val="002C4BCB"/>
    <w:rsid w:val="002C68FD"/>
    <w:rsid w:val="002C7747"/>
    <w:rsid w:val="002D42AE"/>
    <w:rsid w:val="002D487D"/>
    <w:rsid w:val="002D4973"/>
    <w:rsid w:val="002D5329"/>
    <w:rsid w:val="002D5784"/>
    <w:rsid w:val="002D689A"/>
    <w:rsid w:val="002D6D3C"/>
    <w:rsid w:val="002D6E52"/>
    <w:rsid w:val="002D6F63"/>
    <w:rsid w:val="002D705B"/>
    <w:rsid w:val="002E0D58"/>
    <w:rsid w:val="002E25B4"/>
    <w:rsid w:val="002E2A1B"/>
    <w:rsid w:val="002E5712"/>
    <w:rsid w:val="002E661A"/>
    <w:rsid w:val="002E6D18"/>
    <w:rsid w:val="002E7378"/>
    <w:rsid w:val="002E76DC"/>
    <w:rsid w:val="002E7843"/>
    <w:rsid w:val="002F106C"/>
    <w:rsid w:val="002F2A1D"/>
    <w:rsid w:val="002F32CE"/>
    <w:rsid w:val="002F3E3C"/>
    <w:rsid w:val="002F453F"/>
    <w:rsid w:val="002F55A2"/>
    <w:rsid w:val="002F5E6F"/>
    <w:rsid w:val="002F6585"/>
    <w:rsid w:val="002F7A13"/>
    <w:rsid w:val="002F9506"/>
    <w:rsid w:val="00300650"/>
    <w:rsid w:val="0030126D"/>
    <w:rsid w:val="00302B40"/>
    <w:rsid w:val="00302DE3"/>
    <w:rsid w:val="00303361"/>
    <w:rsid w:val="00303AED"/>
    <w:rsid w:val="00304952"/>
    <w:rsid w:val="00305C94"/>
    <w:rsid w:val="003060E9"/>
    <w:rsid w:val="00306A25"/>
    <w:rsid w:val="00306BE2"/>
    <w:rsid w:val="00307623"/>
    <w:rsid w:val="00307E95"/>
    <w:rsid w:val="00310493"/>
    <w:rsid w:val="00310734"/>
    <w:rsid w:val="00311373"/>
    <w:rsid w:val="00311555"/>
    <w:rsid w:val="003117C1"/>
    <w:rsid w:val="00311B3C"/>
    <w:rsid w:val="00311FB7"/>
    <w:rsid w:val="003124BE"/>
    <w:rsid w:val="00312CFE"/>
    <w:rsid w:val="00313419"/>
    <w:rsid w:val="003139E6"/>
    <w:rsid w:val="00315633"/>
    <w:rsid w:val="00315806"/>
    <w:rsid w:val="003167AB"/>
    <w:rsid w:val="003168CC"/>
    <w:rsid w:val="00316D3E"/>
    <w:rsid w:val="00317011"/>
    <w:rsid w:val="00317ACB"/>
    <w:rsid w:val="00317AFE"/>
    <w:rsid w:val="00317F28"/>
    <w:rsid w:val="00321194"/>
    <w:rsid w:val="0032355E"/>
    <w:rsid w:val="00324A9D"/>
    <w:rsid w:val="00325470"/>
    <w:rsid w:val="003255F1"/>
    <w:rsid w:val="00325B4B"/>
    <w:rsid w:val="00325BB2"/>
    <w:rsid w:val="003265F0"/>
    <w:rsid w:val="00326E08"/>
    <w:rsid w:val="0032707A"/>
    <w:rsid w:val="003274B8"/>
    <w:rsid w:val="0032768E"/>
    <w:rsid w:val="00330425"/>
    <w:rsid w:val="00330F38"/>
    <w:rsid w:val="00331547"/>
    <w:rsid w:val="00333038"/>
    <w:rsid w:val="003355C0"/>
    <w:rsid w:val="00336153"/>
    <w:rsid w:val="00340D14"/>
    <w:rsid w:val="003425C4"/>
    <w:rsid w:val="00342984"/>
    <w:rsid w:val="00342EC5"/>
    <w:rsid w:val="003441F4"/>
    <w:rsid w:val="00344E0B"/>
    <w:rsid w:val="0034568A"/>
    <w:rsid w:val="00345FE9"/>
    <w:rsid w:val="0034618A"/>
    <w:rsid w:val="0034789C"/>
    <w:rsid w:val="00347FF2"/>
    <w:rsid w:val="00350FF2"/>
    <w:rsid w:val="00352214"/>
    <w:rsid w:val="0035318E"/>
    <w:rsid w:val="00353E01"/>
    <w:rsid w:val="00354845"/>
    <w:rsid w:val="0035495B"/>
    <w:rsid w:val="00354A3D"/>
    <w:rsid w:val="00354D62"/>
    <w:rsid w:val="0035500B"/>
    <w:rsid w:val="0035518F"/>
    <w:rsid w:val="00355748"/>
    <w:rsid w:val="00356565"/>
    <w:rsid w:val="00360E44"/>
    <w:rsid w:val="0036134D"/>
    <w:rsid w:val="00361AA8"/>
    <w:rsid w:val="00361FF5"/>
    <w:rsid w:val="00363193"/>
    <w:rsid w:val="00363AB6"/>
    <w:rsid w:val="00363B3F"/>
    <w:rsid w:val="00363E23"/>
    <w:rsid w:val="00364806"/>
    <w:rsid w:val="00364ED0"/>
    <w:rsid w:val="003662C2"/>
    <w:rsid w:val="0036630D"/>
    <w:rsid w:val="00370905"/>
    <w:rsid w:val="00371078"/>
    <w:rsid w:val="00371459"/>
    <w:rsid w:val="003718C7"/>
    <w:rsid w:val="00371B96"/>
    <w:rsid w:val="00371FA2"/>
    <w:rsid w:val="00372F53"/>
    <w:rsid w:val="00373CC3"/>
    <w:rsid w:val="00373E97"/>
    <w:rsid w:val="0037444E"/>
    <w:rsid w:val="00374D24"/>
    <w:rsid w:val="0037541A"/>
    <w:rsid w:val="003755E6"/>
    <w:rsid w:val="00375F1B"/>
    <w:rsid w:val="00376B6A"/>
    <w:rsid w:val="00376BC0"/>
    <w:rsid w:val="00377AB4"/>
    <w:rsid w:val="00377EFA"/>
    <w:rsid w:val="00380109"/>
    <w:rsid w:val="00380F5F"/>
    <w:rsid w:val="00381CB2"/>
    <w:rsid w:val="00382131"/>
    <w:rsid w:val="0038225E"/>
    <w:rsid w:val="00382711"/>
    <w:rsid w:val="0038416A"/>
    <w:rsid w:val="003842D5"/>
    <w:rsid w:val="003846DB"/>
    <w:rsid w:val="003854D9"/>
    <w:rsid w:val="003854E3"/>
    <w:rsid w:val="003856D4"/>
    <w:rsid w:val="00387071"/>
    <w:rsid w:val="00387396"/>
    <w:rsid w:val="00387A95"/>
    <w:rsid w:val="00390A18"/>
    <w:rsid w:val="00390C2E"/>
    <w:rsid w:val="00390DA6"/>
    <w:rsid w:val="00390E9B"/>
    <w:rsid w:val="00390EF7"/>
    <w:rsid w:val="003918C8"/>
    <w:rsid w:val="00391EBF"/>
    <w:rsid w:val="00392773"/>
    <w:rsid w:val="00393243"/>
    <w:rsid w:val="00393BE4"/>
    <w:rsid w:val="00393C3C"/>
    <w:rsid w:val="00393DD9"/>
    <w:rsid w:val="0039506C"/>
    <w:rsid w:val="0039516B"/>
    <w:rsid w:val="00395225"/>
    <w:rsid w:val="003963C6"/>
    <w:rsid w:val="0039672C"/>
    <w:rsid w:val="003A05B8"/>
    <w:rsid w:val="003A12B7"/>
    <w:rsid w:val="003A1D45"/>
    <w:rsid w:val="003A3A9B"/>
    <w:rsid w:val="003A3CC2"/>
    <w:rsid w:val="003A3E6A"/>
    <w:rsid w:val="003A48CA"/>
    <w:rsid w:val="003A4A17"/>
    <w:rsid w:val="003A550F"/>
    <w:rsid w:val="003A5AA2"/>
    <w:rsid w:val="003A5ADA"/>
    <w:rsid w:val="003A652D"/>
    <w:rsid w:val="003A69C0"/>
    <w:rsid w:val="003A7CB7"/>
    <w:rsid w:val="003B01E6"/>
    <w:rsid w:val="003B1AB8"/>
    <w:rsid w:val="003B1EB6"/>
    <w:rsid w:val="003B24A9"/>
    <w:rsid w:val="003B2648"/>
    <w:rsid w:val="003B4AA2"/>
    <w:rsid w:val="003B4F80"/>
    <w:rsid w:val="003B515D"/>
    <w:rsid w:val="003B5522"/>
    <w:rsid w:val="003B5CD1"/>
    <w:rsid w:val="003C1232"/>
    <w:rsid w:val="003C156C"/>
    <w:rsid w:val="003C1B58"/>
    <w:rsid w:val="003C1B8B"/>
    <w:rsid w:val="003C230B"/>
    <w:rsid w:val="003C3696"/>
    <w:rsid w:val="003C3FA4"/>
    <w:rsid w:val="003C410F"/>
    <w:rsid w:val="003C4A0A"/>
    <w:rsid w:val="003C4E6A"/>
    <w:rsid w:val="003C5831"/>
    <w:rsid w:val="003C5A3B"/>
    <w:rsid w:val="003C631B"/>
    <w:rsid w:val="003C6998"/>
    <w:rsid w:val="003D028E"/>
    <w:rsid w:val="003D1036"/>
    <w:rsid w:val="003D1885"/>
    <w:rsid w:val="003D1F4A"/>
    <w:rsid w:val="003D20AB"/>
    <w:rsid w:val="003D3337"/>
    <w:rsid w:val="003D4275"/>
    <w:rsid w:val="003D4731"/>
    <w:rsid w:val="003D4B15"/>
    <w:rsid w:val="003D520F"/>
    <w:rsid w:val="003D566E"/>
    <w:rsid w:val="003D633E"/>
    <w:rsid w:val="003D677A"/>
    <w:rsid w:val="003D7139"/>
    <w:rsid w:val="003D7416"/>
    <w:rsid w:val="003E0A2A"/>
    <w:rsid w:val="003E0EED"/>
    <w:rsid w:val="003E1247"/>
    <w:rsid w:val="003E1431"/>
    <w:rsid w:val="003E1926"/>
    <w:rsid w:val="003E1A4E"/>
    <w:rsid w:val="003E1BCC"/>
    <w:rsid w:val="003E395B"/>
    <w:rsid w:val="003E4038"/>
    <w:rsid w:val="003E651B"/>
    <w:rsid w:val="003E68F1"/>
    <w:rsid w:val="003E73A4"/>
    <w:rsid w:val="003F1A21"/>
    <w:rsid w:val="003F1DD1"/>
    <w:rsid w:val="003F25CA"/>
    <w:rsid w:val="003F2C44"/>
    <w:rsid w:val="003F2CDF"/>
    <w:rsid w:val="003F2FBF"/>
    <w:rsid w:val="003F3E50"/>
    <w:rsid w:val="003F47EC"/>
    <w:rsid w:val="003F527D"/>
    <w:rsid w:val="003F5F9E"/>
    <w:rsid w:val="003F708A"/>
    <w:rsid w:val="003F76D1"/>
    <w:rsid w:val="004006F9"/>
    <w:rsid w:val="00400762"/>
    <w:rsid w:val="00400A7B"/>
    <w:rsid w:val="00400D42"/>
    <w:rsid w:val="0040124D"/>
    <w:rsid w:val="00401A92"/>
    <w:rsid w:val="004020E2"/>
    <w:rsid w:val="00402EBD"/>
    <w:rsid w:val="00403118"/>
    <w:rsid w:val="004031D0"/>
    <w:rsid w:val="00403298"/>
    <w:rsid w:val="00403B59"/>
    <w:rsid w:val="00404A98"/>
    <w:rsid w:val="00404E74"/>
    <w:rsid w:val="0040501B"/>
    <w:rsid w:val="0040561E"/>
    <w:rsid w:val="0040572C"/>
    <w:rsid w:val="004057AD"/>
    <w:rsid w:val="004057C0"/>
    <w:rsid w:val="00406258"/>
    <w:rsid w:val="004062A6"/>
    <w:rsid w:val="00406F69"/>
    <w:rsid w:val="0040729C"/>
    <w:rsid w:val="00410EA0"/>
    <w:rsid w:val="0041270D"/>
    <w:rsid w:val="00413539"/>
    <w:rsid w:val="00413C9F"/>
    <w:rsid w:val="00415F26"/>
    <w:rsid w:val="00416112"/>
    <w:rsid w:val="00417588"/>
    <w:rsid w:val="00417FB3"/>
    <w:rsid w:val="004225BA"/>
    <w:rsid w:val="00422C71"/>
    <w:rsid w:val="00422F88"/>
    <w:rsid w:val="00422FAA"/>
    <w:rsid w:val="00423500"/>
    <w:rsid w:val="00423737"/>
    <w:rsid w:val="0042635C"/>
    <w:rsid w:val="0042742B"/>
    <w:rsid w:val="00427783"/>
    <w:rsid w:val="00430C8C"/>
    <w:rsid w:val="004318ED"/>
    <w:rsid w:val="00431D1F"/>
    <w:rsid w:val="004320B7"/>
    <w:rsid w:val="00432104"/>
    <w:rsid w:val="0043342A"/>
    <w:rsid w:val="0043344E"/>
    <w:rsid w:val="00433CD2"/>
    <w:rsid w:val="00434C10"/>
    <w:rsid w:val="00435198"/>
    <w:rsid w:val="00436049"/>
    <w:rsid w:val="004360CD"/>
    <w:rsid w:val="00436DCC"/>
    <w:rsid w:val="0044037A"/>
    <w:rsid w:val="00440B2C"/>
    <w:rsid w:val="0044162C"/>
    <w:rsid w:val="00441CC4"/>
    <w:rsid w:val="00442343"/>
    <w:rsid w:val="00442A80"/>
    <w:rsid w:val="004430D2"/>
    <w:rsid w:val="004441F4"/>
    <w:rsid w:val="0044537A"/>
    <w:rsid w:val="00445A93"/>
    <w:rsid w:val="004466E7"/>
    <w:rsid w:val="004467E6"/>
    <w:rsid w:val="004507C6"/>
    <w:rsid w:val="004522A4"/>
    <w:rsid w:val="0045235F"/>
    <w:rsid w:val="0045238E"/>
    <w:rsid w:val="004528D0"/>
    <w:rsid w:val="004537B6"/>
    <w:rsid w:val="00454179"/>
    <w:rsid w:val="00455B05"/>
    <w:rsid w:val="00456CB8"/>
    <w:rsid w:val="00460624"/>
    <w:rsid w:val="0046062D"/>
    <w:rsid w:val="00460C62"/>
    <w:rsid w:val="00460CCB"/>
    <w:rsid w:val="00460FB9"/>
    <w:rsid w:val="004619D3"/>
    <w:rsid w:val="004646C5"/>
    <w:rsid w:val="004652B4"/>
    <w:rsid w:val="00465D82"/>
    <w:rsid w:val="00465E3D"/>
    <w:rsid w:val="00466F60"/>
    <w:rsid w:val="004676B8"/>
    <w:rsid w:val="00467D28"/>
    <w:rsid w:val="004700B9"/>
    <w:rsid w:val="00471322"/>
    <w:rsid w:val="00471E6C"/>
    <w:rsid w:val="00472639"/>
    <w:rsid w:val="0047301A"/>
    <w:rsid w:val="0047336A"/>
    <w:rsid w:val="004758B6"/>
    <w:rsid w:val="00475AD9"/>
    <w:rsid w:val="00475C44"/>
    <w:rsid w:val="00475E18"/>
    <w:rsid w:val="0047750D"/>
    <w:rsid w:val="00477C87"/>
    <w:rsid w:val="00481247"/>
    <w:rsid w:val="0048144B"/>
    <w:rsid w:val="00481E03"/>
    <w:rsid w:val="00483783"/>
    <w:rsid w:val="00484B0B"/>
    <w:rsid w:val="0048507C"/>
    <w:rsid w:val="00485274"/>
    <w:rsid w:val="00486C14"/>
    <w:rsid w:val="004871B5"/>
    <w:rsid w:val="0049077C"/>
    <w:rsid w:val="00490F0F"/>
    <w:rsid w:val="00491A18"/>
    <w:rsid w:val="00492C0D"/>
    <w:rsid w:val="00493068"/>
    <w:rsid w:val="00493327"/>
    <w:rsid w:val="0049361D"/>
    <w:rsid w:val="004945A5"/>
    <w:rsid w:val="0049494F"/>
    <w:rsid w:val="00494F62"/>
    <w:rsid w:val="0049519A"/>
    <w:rsid w:val="00495C9C"/>
    <w:rsid w:val="004963E1"/>
    <w:rsid w:val="0049645E"/>
    <w:rsid w:val="004976BB"/>
    <w:rsid w:val="00497B15"/>
    <w:rsid w:val="00497DD3"/>
    <w:rsid w:val="004A0FD8"/>
    <w:rsid w:val="004A1119"/>
    <w:rsid w:val="004A1234"/>
    <w:rsid w:val="004A1796"/>
    <w:rsid w:val="004A3239"/>
    <w:rsid w:val="004A3290"/>
    <w:rsid w:val="004A42D8"/>
    <w:rsid w:val="004A4A06"/>
    <w:rsid w:val="004A4B3A"/>
    <w:rsid w:val="004A4E62"/>
    <w:rsid w:val="004A532E"/>
    <w:rsid w:val="004A534A"/>
    <w:rsid w:val="004A5392"/>
    <w:rsid w:val="004A6553"/>
    <w:rsid w:val="004A7053"/>
    <w:rsid w:val="004B1A43"/>
    <w:rsid w:val="004B1DEE"/>
    <w:rsid w:val="004B2506"/>
    <w:rsid w:val="004B3CBB"/>
    <w:rsid w:val="004B5185"/>
    <w:rsid w:val="004B5C08"/>
    <w:rsid w:val="004B6A62"/>
    <w:rsid w:val="004B6BD6"/>
    <w:rsid w:val="004B6E24"/>
    <w:rsid w:val="004B7035"/>
    <w:rsid w:val="004B716E"/>
    <w:rsid w:val="004C17DE"/>
    <w:rsid w:val="004C3489"/>
    <w:rsid w:val="004C44FB"/>
    <w:rsid w:val="004C575C"/>
    <w:rsid w:val="004C582B"/>
    <w:rsid w:val="004C6C51"/>
    <w:rsid w:val="004C7405"/>
    <w:rsid w:val="004D06EB"/>
    <w:rsid w:val="004D1621"/>
    <w:rsid w:val="004D2A2C"/>
    <w:rsid w:val="004D3496"/>
    <w:rsid w:val="004D3CFB"/>
    <w:rsid w:val="004D431C"/>
    <w:rsid w:val="004D512B"/>
    <w:rsid w:val="004D544C"/>
    <w:rsid w:val="004D5F77"/>
    <w:rsid w:val="004D633D"/>
    <w:rsid w:val="004D6957"/>
    <w:rsid w:val="004D6BC8"/>
    <w:rsid w:val="004D6D44"/>
    <w:rsid w:val="004D7229"/>
    <w:rsid w:val="004D722B"/>
    <w:rsid w:val="004D7440"/>
    <w:rsid w:val="004E0FA1"/>
    <w:rsid w:val="004E1D6F"/>
    <w:rsid w:val="004E3692"/>
    <w:rsid w:val="004E3CBA"/>
    <w:rsid w:val="004E40E9"/>
    <w:rsid w:val="004E49A8"/>
    <w:rsid w:val="004E5983"/>
    <w:rsid w:val="004E5B66"/>
    <w:rsid w:val="004E618E"/>
    <w:rsid w:val="004E677F"/>
    <w:rsid w:val="004E6CA2"/>
    <w:rsid w:val="004E7BF4"/>
    <w:rsid w:val="004E7D8C"/>
    <w:rsid w:val="004F0E92"/>
    <w:rsid w:val="004F163D"/>
    <w:rsid w:val="004F1774"/>
    <w:rsid w:val="004F182F"/>
    <w:rsid w:val="004F2417"/>
    <w:rsid w:val="004F2BAC"/>
    <w:rsid w:val="004F2CD2"/>
    <w:rsid w:val="004F307E"/>
    <w:rsid w:val="004F3B23"/>
    <w:rsid w:val="004F3C2D"/>
    <w:rsid w:val="004F4259"/>
    <w:rsid w:val="004F487A"/>
    <w:rsid w:val="004F4C9E"/>
    <w:rsid w:val="004F54D5"/>
    <w:rsid w:val="004F62FB"/>
    <w:rsid w:val="00501DE5"/>
    <w:rsid w:val="0050283A"/>
    <w:rsid w:val="00502FDC"/>
    <w:rsid w:val="005036FE"/>
    <w:rsid w:val="005037D4"/>
    <w:rsid w:val="00504551"/>
    <w:rsid w:val="00504894"/>
    <w:rsid w:val="00504CF3"/>
    <w:rsid w:val="00505EA0"/>
    <w:rsid w:val="0051050A"/>
    <w:rsid w:val="005106E0"/>
    <w:rsid w:val="00510ABA"/>
    <w:rsid w:val="00510AF5"/>
    <w:rsid w:val="005114E5"/>
    <w:rsid w:val="0051153B"/>
    <w:rsid w:val="00511CC1"/>
    <w:rsid w:val="00512C9A"/>
    <w:rsid w:val="00513411"/>
    <w:rsid w:val="005134BC"/>
    <w:rsid w:val="0051420D"/>
    <w:rsid w:val="00514658"/>
    <w:rsid w:val="00514F8A"/>
    <w:rsid w:val="00515CCD"/>
    <w:rsid w:val="00515E74"/>
    <w:rsid w:val="00520380"/>
    <w:rsid w:val="005225D7"/>
    <w:rsid w:val="005226B3"/>
    <w:rsid w:val="00522F5D"/>
    <w:rsid w:val="00523471"/>
    <w:rsid w:val="00523DF3"/>
    <w:rsid w:val="005249FA"/>
    <w:rsid w:val="00524CF1"/>
    <w:rsid w:val="00525AFB"/>
    <w:rsid w:val="0052728B"/>
    <w:rsid w:val="00530965"/>
    <w:rsid w:val="00531CED"/>
    <w:rsid w:val="005323E1"/>
    <w:rsid w:val="00532D78"/>
    <w:rsid w:val="00533885"/>
    <w:rsid w:val="00533989"/>
    <w:rsid w:val="00533A1D"/>
    <w:rsid w:val="00533A62"/>
    <w:rsid w:val="0053422C"/>
    <w:rsid w:val="0053492A"/>
    <w:rsid w:val="00534A19"/>
    <w:rsid w:val="00534DD2"/>
    <w:rsid w:val="00537FC8"/>
    <w:rsid w:val="005403A5"/>
    <w:rsid w:val="00540AC3"/>
    <w:rsid w:val="005413F3"/>
    <w:rsid w:val="005418FB"/>
    <w:rsid w:val="005420FD"/>
    <w:rsid w:val="00542743"/>
    <w:rsid w:val="005427B7"/>
    <w:rsid w:val="00543834"/>
    <w:rsid w:val="00544489"/>
    <w:rsid w:val="00544917"/>
    <w:rsid w:val="00544948"/>
    <w:rsid w:val="00544D39"/>
    <w:rsid w:val="0054646E"/>
    <w:rsid w:val="00546F23"/>
    <w:rsid w:val="00550284"/>
    <w:rsid w:val="00550480"/>
    <w:rsid w:val="00551A90"/>
    <w:rsid w:val="00552EF6"/>
    <w:rsid w:val="00552F26"/>
    <w:rsid w:val="0055410C"/>
    <w:rsid w:val="00554A61"/>
    <w:rsid w:val="00554D28"/>
    <w:rsid w:val="00554E7F"/>
    <w:rsid w:val="0055557F"/>
    <w:rsid w:val="005565FC"/>
    <w:rsid w:val="0055760F"/>
    <w:rsid w:val="0056133E"/>
    <w:rsid w:val="00561651"/>
    <w:rsid w:val="00562481"/>
    <w:rsid w:val="00562EC3"/>
    <w:rsid w:val="00562FF6"/>
    <w:rsid w:val="00563DAE"/>
    <w:rsid w:val="00564274"/>
    <w:rsid w:val="00564DD2"/>
    <w:rsid w:val="00565028"/>
    <w:rsid w:val="00567263"/>
    <w:rsid w:val="00567515"/>
    <w:rsid w:val="0056A70B"/>
    <w:rsid w:val="005704D9"/>
    <w:rsid w:val="005704F3"/>
    <w:rsid w:val="0057105E"/>
    <w:rsid w:val="005716E9"/>
    <w:rsid w:val="005726E4"/>
    <w:rsid w:val="00573667"/>
    <w:rsid w:val="00573D2F"/>
    <w:rsid w:val="00574F2A"/>
    <w:rsid w:val="00575F08"/>
    <w:rsid w:val="00576027"/>
    <w:rsid w:val="005765FB"/>
    <w:rsid w:val="0057692C"/>
    <w:rsid w:val="00580318"/>
    <w:rsid w:val="00580338"/>
    <w:rsid w:val="005811D8"/>
    <w:rsid w:val="005811FC"/>
    <w:rsid w:val="00581CF5"/>
    <w:rsid w:val="00581DFE"/>
    <w:rsid w:val="00583271"/>
    <w:rsid w:val="00583568"/>
    <w:rsid w:val="005844F0"/>
    <w:rsid w:val="00585F82"/>
    <w:rsid w:val="00586253"/>
    <w:rsid w:val="00586F8E"/>
    <w:rsid w:val="00587179"/>
    <w:rsid w:val="00590631"/>
    <w:rsid w:val="00590941"/>
    <w:rsid w:val="00592577"/>
    <w:rsid w:val="00593101"/>
    <w:rsid w:val="005933BE"/>
    <w:rsid w:val="00593EB0"/>
    <w:rsid w:val="005945C1"/>
    <w:rsid w:val="00594A06"/>
    <w:rsid w:val="00594B63"/>
    <w:rsid w:val="00595553"/>
    <w:rsid w:val="0059717B"/>
    <w:rsid w:val="005A0733"/>
    <w:rsid w:val="005A09F0"/>
    <w:rsid w:val="005A1418"/>
    <w:rsid w:val="005A1C9D"/>
    <w:rsid w:val="005A1E29"/>
    <w:rsid w:val="005A3270"/>
    <w:rsid w:val="005A3647"/>
    <w:rsid w:val="005A3846"/>
    <w:rsid w:val="005A49F1"/>
    <w:rsid w:val="005A6B67"/>
    <w:rsid w:val="005A6F39"/>
    <w:rsid w:val="005A79CC"/>
    <w:rsid w:val="005B0FE0"/>
    <w:rsid w:val="005B2061"/>
    <w:rsid w:val="005B2AE5"/>
    <w:rsid w:val="005B2EA1"/>
    <w:rsid w:val="005B4A1C"/>
    <w:rsid w:val="005B4C3C"/>
    <w:rsid w:val="005B54E5"/>
    <w:rsid w:val="005B5759"/>
    <w:rsid w:val="005B5925"/>
    <w:rsid w:val="005B5B7B"/>
    <w:rsid w:val="005B5D47"/>
    <w:rsid w:val="005B64DA"/>
    <w:rsid w:val="005C0264"/>
    <w:rsid w:val="005C237B"/>
    <w:rsid w:val="005C28E4"/>
    <w:rsid w:val="005C390E"/>
    <w:rsid w:val="005C48E7"/>
    <w:rsid w:val="005C493E"/>
    <w:rsid w:val="005C5192"/>
    <w:rsid w:val="005C70FF"/>
    <w:rsid w:val="005C7390"/>
    <w:rsid w:val="005C7573"/>
    <w:rsid w:val="005C7FCF"/>
    <w:rsid w:val="005D0AF5"/>
    <w:rsid w:val="005D2609"/>
    <w:rsid w:val="005D43BA"/>
    <w:rsid w:val="005D441E"/>
    <w:rsid w:val="005D4707"/>
    <w:rsid w:val="005D4D6B"/>
    <w:rsid w:val="005D51D6"/>
    <w:rsid w:val="005D7B5C"/>
    <w:rsid w:val="005E006A"/>
    <w:rsid w:val="005E0432"/>
    <w:rsid w:val="005E0A65"/>
    <w:rsid w:val="005E265E"/>
    <w:rsid w:val="005E277D"/>
    <w:rsid w:val="005E2B3D"/>
    <w:rsid w:val="005E2E1F"/>
    <w:rsid w:val="005E4728"/>
    <w:rsid w:val="005E5383"/>
    <w:rsid w:val="005E5486"/>
    <w:rsid w:val="005E5904"/>
    <w:rsid w:val="005E5E29"/>
    <w:rsid w:val="005E68B5"/>
    <w:rsid w:val="005E6DE3"/>
    <w:rsid w:val="005E6FC0"/>
    <w:rsid w:val="005E7026"/>
    <w:rsid w:val="005F03CD"/>
    <w:rsid w:val="005F1C62"/>
    <w:rsid w:val="005F1D17"/>
    <w:rsid w:val="005F2F08"/>
    <w:rsid w:val="005F2FD0"/>
    <w:rsid w:val="005F34CC"/>
    <w:rsid w:val="005F3BBD"/>
    <w:rsid w:val="005F3F4F"/>
    <w:rsid w:val="005F55B2"/>
    <w:rsid w:val="005F5DED"/>
    <w:rsid w:val="005F5E44"/>
    <w:rsid w:val="00600436"/>
    <w:rsid w:val="0060074F"/>
    <w:rsid w:val="006008FE"/>
    <w:rsid w:val="006023CE"/>
    <w:rsid w:val="00603C47"/>
    <w:rsid w:val="00604562"/>
    <w:rsid w:val="006078BE"/>
    <w:rsid w:val="006108AF"/>
    <w:rsid w:val="006114C7"/>
    <w:rsid w:val="00611A01"/>
    <w:rsid w:val="0061217B"/>
    <w:rsid w:val="0061467A"/>
    <w:rsid w:val="006152FF"/>
    <w:rsid w:val="0061566F"/>
    <w:rsid w:val="00615BAE"/>
    <w:rsid w:val="006162D9"/>
    <w:rsid w:val="006169C4"/>
    <w:rsid w:val="00616E42"/>
    <w:rsid w:val="00617EBD"/>
    <w:rsid w:val="00620A59"/>
    <w:rsid w:val="00620B6B"/>
    <w:rsid w:val="00620C32"/>
    <w:rsid w:val="00622451"/>
    <w:rsid w:val="00623428"/>
    <w:rsid w:val="00624D5B"/>
    <w:rsid w:val="006262A0"/>
    <w:rsid w:val="006266C1"/>
    <w:rsid w:val="00627267"/>
    <w:rsid w:val="00627DB0"/>
    <w:rsid w:val="0063062D"/>
    <w:rsid w:val="00630C85"/>
    <w:rsid w:val="00631DA2"/>
    <w:rsid w:val="00632644"/>
    <w:rsid w:val="00633471"/>
    <w:rsid w:val="00635366"/>
    <w:rsid w:val="00635EBC"/>
    <w:rsid w:val="00636151"/>
    <w:rsid w:val="00641894"/>
    <w:rsid w:val="00642EA2"/>
    <w:rsid w:val="00642F11"/>
    <w:rsid w:val="00643434"/>
    <w:rsid w:val="00643761"/>
    <w:rsid w:val="006439CC"/>
    <w:rsid w:val="0064442F"/>
    <w:rsid w:val="00644DDB"/>
    <w:rsid w:val="006457DB"/>
    <w:rsid w:val="00646EA1"/>
    <w:rsid w:val="006476E4"/>
    <w:rsid w:val="00651862"/>
    <w:rsid w:val="00653680"/>
    <w:rsid w:val="006544C4"/>
    <w:rsid w:val="00654C6C"/>
    <w:rsid w:val="00655764"/>
    <w:rsid w:val="00655FD1"/>
    <w:rsid w:val="006562FC"/>
    <w:rsid w:val="0065668B"/>
    <w:rsid w:val="006567F2"/>
    <w:rsid w:val="00657DCE"/>
    <w:rsid w:val="00660276"/>
    <w:rsid w:val="00660A13"/>
    <w:rsid w:val="00661655"/>
    <w:rsid w:val="0066171A"/>
    <w:rsid w:val="006617E8"/>
    <w:rsid w:val="00661C64"/>
    <w:rsid w:val="0066243E"/>
    <w:rsid w:val="00662593"/>
    <w:rsid w:val="00662FD4"/>
    <w:rsid w:val="00664198"/>
    <w:rsid w:val="00665774"/>
    <w:rsid w:val="00666279"/>
    <w:rsid w:val="00666F3F"/>
    <w:rsid w:val="00667449"/>
    <w:rsid w:val="00667873"/>
    <w:rsid w:val="00667D17"/>
    <w:rsid w:val="00667D24"/>
    <w:rsid w:val="00673B31"/>
    <w:rsid w:val="006744C2"/>
    <w:rsid w:val="006746BD"/>
    <w:rsid w:val="00674AA3"/>
    <w:rsid w:val="00674E0B"/>
    <w:rsid w:val="006751F2"/>
    <w:rsid w:val="00675304"/>
    <w:rsid w:val="006759D4"/>
    <w:rsid w:val="00676B46"/>
    <w:rsid w:val="00680643"/>
    <w:rsid w:val="00680A12"/>
    <w:rsid w:val="00681D38"/>
    <w:rsid w:val="00684318"/>
    <w:rsid w:val="006851D6"/>
    <w:rsid w:val="006852F6"/>
    <w:rsid w:val="00685541"/>
    <w:rsid w:val="00687987"/>
    <w:rsid w:val="00687AD6"/>
    <w:rsid w:val="006900C7"/>
    <w:rsid w:val="0069056F"/>
    <w:rsid w:val="006910FD"/>
    <w:rsid w:val="00691A63"/>
    <w:rsid w:val="006925E8"/>
    <w:rsid w:val="00693186"/>
    <w:rsid w:val="0069435D"/>
    <w:rsid w:val="00695BF9"/>
    <w:rsid w:val="00695DD9"/>
    <w:rsid w:val="0069647C"/>
    <w:rsid w:val="006A04D8"/>
    <w:rsid w:val="006A0725"/>
    <w:rsid w:val="006A080E"/>
    <w:rsid w:val="006A081A"/>
    <w:rsid w:val="006A1272"/>
    <w:rsid w:val="006A187A"/>
    <w:rsid w:val="006A1A6D"/>
    <w:rsid w:val="006A2979"/>
    <w:rsid w:val="006A31D3"/>
    <w:rsid w:val="006A3DA0"/>
    <w:rsid w:val="006A4002"/>
    <w:rsid w:val="006B09C4"/>
    <w:rsid w:val="006B1133"/>
    <w:rsid w:val="006B123D"/>
    <w:rsid w:val="006B1341"/>
    <w:rsid w:val="006B2EF1"/>
    <w:rsid w:val="006B32F5"/>
    <w:rsid w:val="006B4252"/>
    <w:rsid w:val="006B4A87"/>
    <w:rsid w:val="006B59F1"/>
    <w:rsid w:val="006B62A3"/>
    <w:rsid w:val="006B6941"/>
    <w:rsid w:val="006B6A85"/>
    <w:rsid w:val="006B6DD7"/>
    <w:rsid w:val="006B70F5"/>
    <w:rsid w:val="006B77AD"/>
    <w:rsid w:val="006C00E2"/>
    <w:rsid w:val="006C01B3"/>
    <w:rsid w:val="006C1779"/>
    <w:rsid w:val="006C1BD3"/>
    <w:rsid w:val="006C1E86"/>
    <w:rsid w:val="006C2793"/>
    <w:rsid w:val="006C2FAF"/>
    <w:rsid w:val="006C378A"/>
    <w:rsid w:val="006C383F"/>
    <w:rsid w:val="006C448D"/>
    <w:rsid w:val="006C4546"/>
    <w:rsid w:val="006C4DBC"/>
    <w:rsid w:val="006C5E30"/>
    <w:rsid w:val="006C616D"/>
    <w:rsid w:val="006C6D28"/>
    <w:rsid w:val="006C70AE"/>
    <w:rsid w:val="006D0352"/>
    <w:rsid w:val="006D0553"/>
    <w:rsid w:val="006D1BB0"/>
    <w:rsid w:val="006D1CFB"/>
    <w:rsid w:val="006D1EEF"/>
    <w:rsid w:val="006D20E0"/>
    <w:rsid w:val="006D3749"/>
    <w:rsid w:val="006D43C6"/>
    <w:rsid w:val="006D520B"/>
    <w:rsid w:val="006D6393"/>
    <w:rsid w:val="006D63D0"/>
    <w:rsid w:val="006D7C25"/>
    <w:rsid w:val="006E0934"/>
    <w:rsid w:val="006E10E2"/>
    <w:rsid w:val="006E175B"/>
    <w:rsid w:val="006E2109"/>
    <w:rsid w:val="006E25A8"/>
    <w:rsid w:val="006E2741"/>
    <w:rsid w:val="006E3A17"/>
    <w:rsid w:val="006E3D2C"/>
    <w:rsid w:val="006E4258"/>
    <w:rsid w:val="006E42EF"/>
    <w:rsid w:val="006E4969"/>
    <w:rsid w:val="006E4FB2"/>
    <w:rsid w:val="006E520A"/>
    <w:rsid w:val="006E5631"/>
    <w:rsid w:val="006F0529"/>
    <w:rsid w:val="006F187A"/>
    <w:rsid w:val="006F191E"/>
    <w:rsid w:val="006F2621"/>
    <w:rsid w:val="006F2B7A"/>
    <w:rsid w:val="006F300D"/>
    <w:rsid w:val="006F482C"/>
    <w:rsid w:val="006F4FDD"/>
    <w:rsid w:val="006F5C28"/>
    <w:rsid w:val="006F602B"/>
    <w:rsid w:val="006F773D"/>
    <w:rsid w:val="006F7896"/>
    <w:rsid w:val="0070040A"/>
    <w:rsid w:val="0070118F"/>
    <w:rsid w:val="007029A7"/>
    <w:rsid w:val="00703FDC"/>
    <w:rsid w:val="007040FF"/>
    <w:rsid w:val="00704CB0"/>
    <w:rsid w:val="00705628"/>
    <w:rsid w:val="007058CC"/>
    <w:rsid w:val="00705BEA"/>
    <w:rsid w:val="00707965"/>
    <w:rsid w:val="0071044B"/>
    <w:rsid w:val="007105D4"/>
    <w:rsid w:val="00710CCE"/>
    <w:rsid w:val="00710FB7"/>
    <w:rsid w:val="00711023"/>
    <w:rsid w:val="007120F6"/>
    <w:rsid w:val="00712D7B"/>
    <w:rsid w:val="00713BEE"/>
    <w:rsid w:val="00714757"/>
    <w:rsid w:val="007147DC"/>
    <w:rsid w:val="0071531E"/>
    <w:rsid w:val="00715DCD"/>
    <w:rsid w:val="00715FAB"/>
    <w:rsid w:val="007167B4"/>
    <w:rsid w:val="00717B78"/>
    <w:rsid w:val="00717FF8"/>
    <w:rsid w:val="00722ABB"/>
    <w:rsid w:val="00723149"/>
    <w:rsid w:val="00723B5C"/>
    <w:rsid w:val="00724111"/>
    <w:rsid w:val="00724400"/>
    <w:rsid w:val="0072479A"/>
    <w:rsid w:val="00726260"/>
    <w:rsid w:val="007262DD"/>
    <w:rsid w:val="00726E11"/>
    <w:rsid w:val="00730285"/>
    <w:rsid w:val="00730581"/>
    <w:rsid w:val="007316C1"/>
    <w:rsid w:val="0073178F"/>
    <w:rsid w:val="00733144"/>
    <w:rsid w:val="0073395E"/>
    <w:rsid w:val="00734782"/>
    <w:rsid w:val="00734EA4"/>
    <w:rsid w:val="007352BC"/>
    <w:rsid w:val="00735517"/>
    <w:rsid w:val="007360A6"/>
    <w:rsid w:val="00736158"/>
    <w:rsid w:val="00736731"/>
    <w:rsid w:val="00736A79"/>
    <w:rsid w:val="00737036"/>
    <w:rsid w:val="00737BA0"/>
    <w:rsid w:val="00742596"/>
    <w:rsid w:val="00742BE9"/>
    <w:rsid w:val="007430C2"/>
    <w:rsid w:val="00743748"/>
    <w:rsid w:val="00743766"/>
    <w:rsid w:val="00743793"/>
    <w:rsid w:val="00744B91"/>
    <w:rsid w:val="00745294"/>
    <w:rsid w:val="00745405"/>
    <w:rsid w:val="00745C60"/>
    <w:rsid w:val="00746F3C"/>
    <w:rsid w:val="0074744B"/>
    <w:rsid w:val="0074793A"/>
    <w:rsid w:val="00747A22"/>
    <w:rsid w:val="007505AC"/>
    <w:rsid w:val="0075153A"/>
    <w:rsid w:val="0075184C"/>
    <w:rsid w:val="00752A3F"/>
    <w:rsid w:val="00753EF8"/>
    <w:rsid w:val="007543E3"/>
    <w:rsid w:val="007544FE"/>
    <w:rsid w:val="00754E17"/>
    <w:rsid w:val="00754E4B"/>
    <w:rsid w:val="00757832"/>
    <w:rsid w:val="007579DB"/>
    <w:rsid w:val="00757B7E"/>
    <w:rsid w:val="00757EBE"/>
    <w:rsid w:val="007609CB"/>
    <w:rsid w:val="00761003"/>
    <w:rsid w:val="007614FD"/>
    <w:rsid w:val="00762331"/>
    <w:rsid w:val="007634E5"/>
    <w:rsid w:val="00764978"/>
    <w:rsid w:val="007654CC"/>
    <w:rsid w:val="00766CCA"/>
    <w:rsid w:val="007673BE"/>
    <w:rsid w:val="00767909"/>
    <w:rsid w:val="00767A6C"/>
    <w:rsid w:val="0077055F"/>
    <w:rsid w:val="007705AE"/>
    <w:rsid w:val="007712F7"/>
    <w:rsid w:val="00771B38"/>
    <w:rsid w:val="00771F63"/>
    <w:rsid w:val="007728A5"/>
    <w:rsid w:val="0077304F"/>
    <w:rsid w:val="007732FF"/>
    <w:rsid w:val="007735D0"/>
    <w:rsid w:val="0077565F"/>
    <w:rsid w:val="0078001D"/>
    <w:rsid w:val="00780601"/>
    <w:rsid w:val="00782B45"/>
    <w:rsid w:val="00784CBF"/>
    <w:rsid w:val="00784FD1"/>
    <w:rsid w:val="00785F95"/>
    <w:rsid w:val="00786139"/>
    <w:rsid w:val="00786A82"/>
    <w:rsid w:val="007909B7"/>
    <w:rsid w:val="00790D9B"/>
    <w:rsid w:val="007912C8"/>
    <w:rsid w:val="00791FA4"/>
    <w:rsid w:val="00794DAE"/>
    <w:rsid w:val="00795320"/>
    <w:rsid w:val="00795478"/>
    <w:rsid w:val="007956A6"/>
    <w:rsid w:val="007959D0"/>
    <w:rsid w:val="00797043"/>
    <w:rsid w:val="007A0AF6"/>
    <w:rsid w:val="007A0F54"/>
    <w:rsid w:val="007A1818"/>
    <w:rsid w:val="007A28EB"/>
    <w:rsid w:val="007A2B21"/>
    <w:rsid w:val="007A4F1F"/>
    <w:rsid w:val="007A5014"/>
    <w:rsid w:val="007A561D"/>
    <w:rsid w:val="007A5868"/>
    <w:rsid w:val="007A5A25"/>
    <w:rsid w:val="007A7855"/>
    <w:rsid w:val="007A799E"/>
    <w:rsid w:val="007B02A8"/>
    <w:rsid w:val="007B08BA"/>
    <w:rsid w:val="007B1658"/>
    <w:rsid w:val="007B253C"/>
    <w:rsid w:val="007B2618"/>
    <w:rsid w:val="007B34B7"/>
    <w:rsid w:val="007B3AB9"/>
    <w:rsid w:val="007B3CAB"/>
    <w:rsid w:val="007B4475"/>
    <w:rsid w:val="007B4478"/>
    <w:rsid w:val="007B45F2"/>
    <w:rsid w:val="007B53C3"/>
    <w:rsid w:val="007B5810"/>
    <w:rsid w:val="007B6C10"/>
    <w:rsid w:val="007B70F9"/>
    <w:rsid w:val="007B7F76"/>
    <w:rsid w:val="007C05B0"/>
    <w:rsid w:val="007C0D7D"/>
    <w:rsid w:val="007C2156"/>
    <w:rsid w:val="007C260B"/>
    <w:rsid w:val="007C31BB"/>
    <w:rsid w:val="007C38D6"/>
    <w:rsid w:val="007C41E2"/>
    <w:rsid w:val="007C4751"/>
    <w:rsid w:val="007C4E54"/>
    <w:rsid w:val="007C52BC"/>
    <w:rsid w:val="007C6107"/>
    <w:rsid w:val="007C7ABE"/>
    <w:rsid w:val="007C7D81"/>
    <w:rsid w:val="007D0386"/>
    <w:rsid w:val="007D10CE"/>
    <w:rsid w:val="007D24E2"/>
    <w:rsid w:val="007D26E0"/>
    <w:rsid w:val="007D30C0"/>
    <w:rsid w:val="007D324D"/>
    <w:rsid w:val="007D56E6"/>
    <w:rsid w:val="007D66D7"/>
    <w:rsid w:val="007D6C87"/>
    <w:rsid w:val="007D6E6E"/>
    <w:rsid w:val="007D7350"/>
    <w:rsid w:val="007E16EB"/>
    <w:rsid w:val="007E1E4C"/>
    <w:rsid w:val="007E216C"/>
    <w:rsid w:val="007E365A"/>
    <w:rsid w:val="007E3C47"/>
    <w:rsid w:val="007E4942"/>
    <w:rsid w:val="007E4E8A"/>
    <w:rsid w:val="007E51D6"/>
    <w:rsid w:val="007E552C"/>
    <w:rsid w:val="007E5770"/>
    <w:rsid w:val="007E5CEA"/>
    <w:rsid w:val="007E7CDF"/>
    <w:rsid w:val="007F0CD9"/>
    <w:rsid w:val="007F0DD2"/>
    <w:rsid w:val="007F13C2"/>
    <w:rsid w:val="007F159B"/>
    <w:rsid w:val="007F1A98"/>
    <w:rsid w:val="007F2A23"/>
    <w:rsid w:val="007F3205"/>
    <w:rsid w:val="007F44B5"/>
    <w:rsid w:val="007F5EF8"/>
    <w:rsid w:val="007F5FB3"/>
    <w:rsid w:val="007F6BC0"/>
    <w:rsid w:val="007F72F3"/>
    <w:rsid w:val="007F74A5"/>
    <w:rsid w:val="007F7D3E"/>
    <w:rsid w:val="00800148"/>
    <w:rsid w:val="00800AFE"/>
    <w:rsid w:val="0080113A"/>
    <w:rsid w:val="008021CC"/>
    <w:rsid w:val="0080388A"/>
    <w:rsid w:val="008046AF"/>
    <w:rsid w:val="00804986"/>
    <w:rsid w:val="00804A51"/>
    <w:rsid w:val="0080547A"/>
    <w:rsid w:val="00805EAE"/>
    <w:rsid w:val="0080631E"/>
    <w:rsid w:val="00806D1E"/>
    <w:rsid w:val="00807C9B"/>
    <w:rsid w:val="00810FE6"/>
    <w:rsid w:val="00813363"/>
    <w:rsid w:val="008136C9"/>
    <w:rsid w:val="00813C1A"/>
    <w:rsid w:val="00813DA1"/>
    <w:rsid w:val="00814A87"/>
    <w:rsid w:val="00815014"/>
    <w:rsid w:val="0081593A"/>
    <w:rsid w:val="00815B99"/>
    <w:rsid w:val="00816F39"/>
    <w:rsid w:val="00821233"/>
    <w:rsid w:val="008215E4"/>
    <w:rsid w:val="00822E4C"/>
    <w:rsid w:val="0082323D"/>
    <w:rsid w:val="0082395A"/>
    <w:rsid w:val="0082428F"/>
    <w:rsid w:val="0082447E"/>
    <w:rsid w:val="00824F60"/>
    <w:rsid w:val="00826B7D"/>
    <w:rsid w:val="00826C15"/>
    <w:rsid w:val="00827BA6"/>
    <w:rsid w:val="00830BE2"/>
    <w:rsid w:val="0083136B"/>
    <w:rsid w:val="00831572"/>
    <w:rsid w:val="00831DDD"/>
    <w:rsid w:val="00831F20"/>
    <w:rsid w:val="008328E8"/>
    <w:rsid w:val="008335EB"/>
    <w:rsid w:val="00833E59"/>
    <w:rsid w:val="00833E9E"/>
    <w:rsid w:val="00834C26"/>
    <w:rsid w:val="00835EBD"/>
    <w:rsid w:val="0083667C"/>
    <w:rsid w:val="00836DA3"/>
    <w:rsid w:val="00837597"/>
    <w:rsid w:val="00837794"/>
    <w:rsid w:val="00837DEA"/>
    <w:rsid w:val="00837EFF"/>
    <w:rsid w:val="00840927"/>
    <w:rsid w:val="008426C6"/>
    <w:rsid w:val="00842A39"/>
    <w:rsid w:val="00842AB8"/>
    <w:rsid w:val="00845867"/>
    <w:rsid w:val="00845FB4"/>
    <w:rsid w:val="008464BE"/>
    <w:rsid w:val="00846E81"/>
    <w:rsid w:val="00846F3B"/>
    <w:rsid w:val="0084721D"/>
    <w:rsid w:val="00847BB0"/>
    <w:rsid w:val="0085048B"/>
    <w:rsid w:val="008506BC"/>
    <w:rsid w:val="00850CAA"/>
    <w:rsid w:val="008513A3"/>
    <w:rsid w:val="0085196C"/>
    <w:rsid w:val="008519FD"/>
    <w:rsid w:val="0085240E"/>
    <w:rsid w:val="008525AB"/>
    <w:rsid w:val="008529C3"/>
    <w:rsid w:val="008552EB"/>
    <w:rsid w:val="00855921"/>
    <w:rsid w:val="00855A5B"/>
    <w:rsid w:val="00856867"/>
    <w:rsid w:val="0085690F"/>
    <w:rsid w:val="00856C91"/>
    <w:rsid w:val="008604C2"/>
    <w:rsid w:val="008615B8"/>
    <w:rsid w:val="008627C0"/>
    <w:rsid w:val="00864107"/>
    <w:rsid w:val="00864250"/>
    <w:rsid w:val="00864EF5"/>
    <w:rsid w:val="0086507D"/>
    <w:rsid w:val="00865F92"/>
    <w:rsid w:val="00866683"/>
    <w:rsid w:val="008670E0"/>
    <w:rsid w:val="00867AE3"/>
    <w:rsid w:val="00871C8A"/>
    <w:rsid w:val="00871FFD"/>
    <w:rsid w:val="00872E53"/>
    <w:rsid w:val="00873F91"/>
    <w:rsid w:val="00874438"/>
    <w:rsid w:val="00874724"/>
    <w:rsid w:val="00875358"/>
    <w:rsid w:val="00875994"/>
    <w:rsid w:val="00877425"/>
    <w:rsid w:val="00881F63"/>
    <w:rsid w:val="0088215A"/>
    <w:rsid w:val="0088228F"/>
    <w:rsid w:val="008825CD"/>
    <w:rsid w:val="00882BC7"/>
    <w:rsid w:val="00882C66"/>
    <w:rsid w:val="008840A2"/>
    <w:rsid w:val="008859DE"/>
    <w:rsid w:val="008864E1"/>
    <w:rsid w:val="00886D31"/>
    <w:rsid w:val="00887161"/>
    <w:rsid w:val="00890D91"/>
    <w:rsid w:val="008913E7"/>
    <w:rsid w:val="008914BB"/>
    <w:rsid w:val="00891C04"/>
    <w:rsid w:val="00891DDC"/>
    <w:rsid w:val="00892645"/>
    <w:rsid w:val="008934C5"/>
    <w:rsid w:val="00893A6E"/>
    <w:rsid w:val="00893FF6"/>
    <w:rsid w:val="00894797"/>
    <w:rsid w:val="008949C3"/>
    <w:rsid w:val="00894C9A"/>
    <w:rsid w:val="00895997"/>
    <w:rsid w:val="008960F1"/>
    <w:rsid w:val="00896571"/>
    <w:rsid w:val="00896ADD"/>
    <w:rsid w:val="00896F41"/>
    <w:rsid w:val="008971B5"/>
    <w:rsid w:val="00897896"/>
    <w:rsid w:val="008A0B82"/>
    <w:rsid w:val="008A1CD4"/>
    <w:rsid w:val="008A2159"/>
    <w:rsid w:val="008A2C20"/>
    <w:rsid w:val="008A305A"/>
    <w:rsid w:val="008A3216"/>
    <w:rsid w:val="008A33A1"/>
    <w:rsid w:val="008A3A06"/>
    <w:rsid w:val="008A3FFA"/>
    <w:rsid w:val="008A4666"/>
    <w:rsid w:val="008A4766"/>
    <w:rsid w:val="008A4BAF"/>
    <w:rsid w:val="008A50E2"/>
    <w:rsid w:val="008A5908"/>
    <w:rsid w:val="008A6BDB"/>
    <w:rsid w:val="008B04B7"/>
    <w:rsid w:val="008B185E"/>
    <w:rsid w:val="008B2754"/>
    <w:rsid w:val="008B3479"/>
    <w:rsid w:val="008B3FCA"/>
    <w:rsid w:val="008B4247"/>
    <w:rsid w:val="008B42DE"/>
    <w:rsid w:val="008B534C"/>
    <w:rsid w:val="008B56BA"/>
    <w:rsid w:val="008B5BAD"/>
    <w:rsid w:val="008B5C75"/>
    <w:rsid w:val="008B5E4A"/>
    <w:rsid w:val="008B65CB"/>
    <w:rsid w:val="008B686B"/>
    <w:rsid w:val="008B6B1D"/>
    <w:rsid w:val="008B6DD1"/>
    <w:rsid w:val="008C0339"/>
    <w:rsid w:val="008C081A"/>
    <w:rsid w:val="008C1074"/>
    <w:rsid w:val="008C11AC"/>
    <w:rsid w:val="008C14BC"/>
    <w:rsid w:val="008C1A71"/>
    <w:rsid w:val="008C1EFA"/>
    <w:rsid w:val="008C28DA"/>
    <w:rsid w:val="008C3120"/>
    <w:rsid w:val="008C33EE"/>
    <w:rsid w:val="008C3BDD"/>
    <w:rsid w:val="008C3DBC"/>
    <w:rsid w:val="008C5A35"/>
    <w:rsid w:val="008C5A7A"/>
    <w:rsid w:val="008C6073"/>
    <w:rsid w:val="008C69EF"/>
    <w:rsid w:val="008C75B3"/>
    <w:rsid w:val="008C7C3E"/>
    <w:rsid w:val="008D03A8"/>
    <w:rsid w:val="008D0ACB"/>
    <w:rsid w:val="008D1ACA"/>
    <w:rsid w:val="008D237C"/>
    <w:rsid w:val="008D24A5"/>
    <w:rsid w:val="008D28DD"/>
    <w:rsid w:val="008D5A9E"/>
    <w:rsid w:val="008D650D"/>
    <w:rsid w:val="008D6B1E"/>
    <w:rsid w:val="008D6B80"/>
    <w:rsid w:val="008D6D19"/>
    <w:rsid w:val="008D74BB"/>
    <w:rsid w:val="008E00E7"/>
    <w:rsid w:val="008E1682"/>
    <w:rsid w:val="008E1710"/>
    <w:rsid w:val="008E1F58"/>
    <w:rsid w:val="008E26C4"/>
    <w:rsid w:val="008E27A3"/>
    <w:rsid w:val="008E457B"/>
    <w:rsid w:val="008E4899"/>
    <w:rsid w:val="008E636A"/>
    <w:rsid w:val="008E6606"/>
    <w:rsid w:val="008E7A3C"/>
    <w:rsid w:val="008F0186"/>
    <w:rsid w:val="008F0558"/>
    <w:rsid w:val="008F072F"/>
    <w:rsid w:val="008F09F7"/>
    <w:rsid w:val="008F0C47"/>
    <w:rsid w:val="008F1FBC"/>
    <w:rsid w:val="008F36AD"/>
    <w:rsid w:val="008F36FE"/>
    <w:rsid w:val="008F392E"/>
    <w:rsid w:val="008F43C2"/>
    <w:rsid w:val="008F4DCA"/>
    <w:rsid w:val="008F55CB"/>
    <w:rsid w:val="008F579E"/>
    <w:rsid w:val="008F5806"/>
    <w:rsid w:val="008F5A52"/>
    <w:rsid w:val="008F6070"/>
    <w:rsid w:val="008F62A7"/>
    <w:rsid w:val="008F7D8A"/>
    <w:rsid w:val="009004BD"/>
    <w:rsid w:val="009016B8"/>
    <w:rsid w:val="009019DA"/>
    <w:rsid w:val="009019ED"/>
    <w:rsid w:val="0090231D"/>
    <w:rsid w:val="00903505"/>
    <w:rsid w:val="009035BE"/>
    <w:rsid w:val="00905611"/>
    <w:rsid w:val="009059B1"/>
    <w:rsid w:val="00905D36"/>
    <w:rsid w:val="00906411"/>
    <w:rsid w:val="00906930"/>
    <w:rsid w:val="00906B11"/>
    <w:rsid w:val="0090739F"/>
    <w:rsid w:val="0091031C"/>
    <w:rsid w:val="0091145B"/>
    <w:rsid w:val="00912D5E"/>
    <w:rsid w:val="00913F1C"/>
    <w:rsid w:val="0091429C"/>
    <w:rsid w:val="00914F13"/>
    <w:rsid w:val="009153C4"/>
    <w:rsid w:val="00915694"/>
    <w:rsid w:val="00916377"/>
    <w:rsid w:val="00920398"/>
    <w:rsid w:val="00920C78"/>
    <w:rsid w:val="00921F8D"/>
    <w:rsid w:val="00921FA9"/>
    <w:rsid w:val="00922FA8"/>
    <w:rsid w:val="00924887"/>
    <w:rsid w:val="00924F7F"/>
    <w:rsid w:val="00925B63"/>
    <w:rsid w:val="00925C2F"/>
    <w:rsid w:val="00926C47"/>
    <w:rsid w:val="00927735"/>
    <w:rsid w:val="009300BF"/>
    <w:rsid w:val="009300F2"/>
    <w:rsid w:val="00930BB2"/>
    <w:rsid w:val="00930E20"/>
    <w:rsid w:val="00931229"/>
    <w:rsid w:val="00931DF8"/>
    <w:rsid w:val="0093268E"/>
    <w:rsid w:val="009334E1"/>
    <w:rsid w:val="00933A62"/>
    <w:rsid w:val="00934044"/>
    <w:rsid w:val="00934662"/>
    <w:rsid w:val="00934EA4"/>
    <w:rsid w:val="00936786"/>
    <w:rsid w:val="00937257"/>
    <w:rsid w:val="00937905"/>
    <w:rsid w:val="00940917"/>
    <w:rsid w:val="00940D8A"/>
    <w:rsid w:val="00941E9A"/>
    <w:rsid w:val="009425CF"/>
    <w:rsid w:val="00942C12"/>
    <w:rsid w:val="00943012"/>
    <w:rsid w:val="0094343D"/>
    <w:rsid w:val="00943E53"/>
    <w:rsid w:val="00944417"/>
    <w:rsid w:val="00944D6C"/>
    <w:rsid w:val="00944D7E"/>
    <w:rsid w:val="00944DE9"/>
    <w:rsid w:val="009458BA"/>
    <w:rsid w:val="00946ABE"/>
    <w:rsid w:val="00947159"/>
    <w:rsid w:val="00947FAC"/>
    <w:rsid w:val="00950186"/>
    <w:rsid w:val="00950887"/>
    <w:rsid w:val="00951240"/>
    <w:rsid w:val="0095252D"/>
    <w:rsid w:val="00952628"/>
    <w:rsid w:val="00952BF3"/>
    <w:rsid w:val="00953203"/>
    <w:rsid w:val="009532AF"/>
    <w:rsid w:val="00953728"/>
    <w:rsid w:val="00955459"/>
    <w:rsid w:val="00955D35"/>
    <w:rsid w:val="009560B0"/>
    <w:rsid w:val="00956BAD"/>
    <w:rsid w:val="00956D6D"/>
    <w:rsid w:val="00961D71"/>
    <w:rsid w:val="00962532"/>
    <w:rsid w:val="00962DEB"/>
    <w:rsid w:val="00962FD2"/>
    <w:rsid w:val="0096332E"/>
    <w:rsid w:val="009634C3"/>
    <w:rsid w:val="00963707"/>
    <w:rsid w:val="00963C09"/>
    <w:rsid w:val="00963FFB"/>
    <w:rsid w:val="009648CD"/>
    <w:rsid w:val="00964B45"/>
    <w:rsid w:val="00964CA4"/>
    <w:rsid w:val="009651AA"/>
    <w:rsid w:val="00965627"/>
    <w:rsid w:val="00965A90"/>
    <w:rsid w:val="00966D8E"/>
    <w:rsid w:val="00966EF1"/>
    <w:rsid w:val="00967B3E"/>
    <w:rsid w:val="00970924"/>
    <w:rsid w:val="00970B41"/>
    <w:rsid w:val="00970BBD"/>
    <w:rsid w:val="00970DAC"/>
    <w:rsid w:val="00971351"/>
    <w:rsid w:val="00972FCE"/>
    <w:rsid w:val="0097320E"/>
    <w:rsid w:val="00973286"/>
    <w:rsid w:val="009750CB"/>
    <w:rsid w:val="00975500"/>
    <w:rsid w:val="009756CB"/>
    <w:rsid w:val="00975EB9"/>
    <w:rsid w:val="00976975"/>
    <w:rsid w:val="00977D6D"/>
    <w:rsid w:val="00981482"/>
    <w:rsid w:val="00982056"/>
    <w:rsid w:val="00985AA1"/>
    <w:rsid w:val="009865AC"/>
    <w:rsid w:val="00986E9D"/>
    <w:rsid w:val="009907A9"/>
    <w:rsid w:val="00990E26"/>
    <w:rsid w:val="00992ECD"/>
    <w:rsid w:val="00993312"/>
    <w:rsid w:val="0099372F"/>
    <w:rsid w:val="009937AA"/>
    <w:rsid w:val="00994246"/>
    <w:rsid w:val="00994740"/>
    <w:rsid w:val="009957A0"/>
    <w:rsid w:val="009959D5"/>
    <w:rsid w:val="009964A6"/>
    <w:rsid w:val="00996ECA"/>
    <w:rsid w:val="00997729"/>
    <w:rsid w:val="00997B5B"/>
    <w:rsid w:val="009A0FA3"/>
    <w:rsid w:val="009A1276"/>
    <w:rsid w:val="009A16A4"/>
    <w:rsid w:val="009A1E26"/>
    <w:rsid w:val="009A2438"/>
    <w:rsid w:val="009A2580"/>
    <w:rsid w:val="009A28C4"/>
    <w:rsid w:val="009A2B72"/>
    <w:rsid w:val="009A3004"/>
    <w:rsid w:val="009A31EE"/>
    <w:rsid w:val="009A387A"/>
    <w:rsid w:val="009A4AF4"/>
    <w:rsid w:val="009A57E7"/>
    <w:rsid w:val="009A6317"/>
    <w:rsid w:val="009B032D"/>
    <w:rsid w:val="009B03FA"/>
    <w:rsid w:val="009B0E7C"/>
    <w:rsid w:val="009B107E"/>
    <w:rsid w:val="009B14A8"/>
    <w:rsid w:val="009B1B71"/>
    <w:rsid w:val="009B29B0"/>
    <w:rsid w:val="009B3B87"/>
    <w:rsid w:val="009B52A8"/>
    <w:rsid w:val="009B5423"/>
    <w:rsid w:val="009B68CE"/>
    <w:rsid w:val="009B7BAA"/>
    <w:rsid w:val="009C0588"/>
    <w:rsid w:val="009C076D"/>
    <w:rsid w:val="009C0A37"/>
    <w:rsid w:val="009C1785"/>
    <w:rsid w:val="009C1D5D"/>
    <w:rsid w:val="009C1ECF"/>
    <w:rsid w:val="009C2293"/>
    <w:rsid w:val="009C3433"/>
    <w:rsid w:val="009C3DD5"/>
    <w:rsid w:val="009C407B"/>
    <w:rsid w:val="009C431A"/>
    <w:rsid w:val="009C439A"/>
    <w:rsid w:val="009C5767"/>
    <w:rsid w:val="009C6061"/>
    <w:rsid w:val="009C62FF"/>
    <w:rsid w:val="009C7140"/>
    <w:rsid w:val="009D031C"/>
    <w:rsid w:val="009D07DC"/>
    <w:rsid w:val="009D11F8"/>
    <w:rsid w:val="009D1A35"/>
    <w:rsid w:val="009D20C8"/>
    <w:rsid w:val="009D2130"/>
    <w:rsid w:val="009D299E"/>
    <w:rsid w:val="009D3C8F"/>
    <w:rsid w:val="009D5260"/>
    <w:rsid w:val="009D5585"/>
    <w:rsid w:val="009D6177"/>
    <w:rsid w:val="009D6483"/>
    <w:rsid w:val="009D6E4C"/>
    <w:rsid w:val="009D7077"/>
    <w:rsid w:val="009D75D0"/>
    <w:rsid w:val="009D7961"/>
    <w:rsid w:val="009E0158"/>
    <w:rsid w:val="009E0C66"/>
    <w:rsid w:val="009E1EFC"/>
    <w:rsid w:val="009E31B6"/>
    <w:rsid w:val="009E3980"/>
    <w:rsid w:val="009E3A52"/>
    <w:rsid w:val="009E42F3"/>
    <w:rsid w:val="009E4AA1"/>
    <w:rsid w:val="009E4CDB"/>
    <w:rsid w:val="009E4F29"/>
    <w:rsid w:val="009E4F76"/>
    <w:rsid w:val="009E6833"/>
    <w:rsid w:val="009E6AEB"/>
    <w:rsid w:val="009E70A5"/>
    <w:rsid w:val="009E7376"/>
    <w:rsid w:val="009E7461"/>
    <w:rsid w:val="009E7BEF"/>
    <w:rsid w:val="009F053C"/>
    <w:rsid w:val="009F0A12"/>
    <w:rsid w:val="009F127B"/>
    <w:rsid w:val="009F1834"/>
    <w:rsid w:val="009F1C9D"/>
    <w:rsid w:val="009F249D"/>
    <w:rsid w:val="009F2867"/>
    <w:rsid w:val="009F39D5"/>
    <w:rsid w:val="009F3D53"/>
    <w:rsid w:val="009F4E41"/>
    <w:rsid w:val="009F5B2F"/>
    <w:rsid w:val="009F5FB5"/>
    <w:rsid w:val="009F62F0"/>
    <w:rsid w:val="009F646F"/>
    <w:rsid w:val="009F68AA"/>
    <w:rsid w:val="009F6AB4"/>
    <w:rsid w:val="009F6C05"/>
    <w:rsid w:val="009F71B0"/>
    <w:rsid w:val="009F7824"/>
    <w:rsid w:val="009F7D47"/>
    <w:rsid w:val="00A000B4"/>
    <w:rsid w:val="00A00D9C"/>
    <w:rsid w:val="00A013AB"/>
    <w:rsid w:val="00A018C0"/>
    <w:rsid w:val="00A018D0"/>
    <w:rsid w:val="00A01F11"/>
    <w:rsid w:val="00A020F6"/>
    <w:rsid w:val="00A021C0"/>
    <w:rsid w:val="00A02A67"/>
    <w:rsid w:val="00A03980"/>
    <w:rsid w:val="00A04B0D"/>
    <w:rsid w:val="00A06954"/>
    <w:rsid w:val="00A06B61"/>
    <w:rsid w:val="00A071C7"/>
    <w:rsid w:val="00A07241"/>
    <w:rsid w:val="00A073AF"/>
    <w:rsid w:val="00A07ADF"/>
    <w:rsid w:val="00A07BA9"/>
    <w:rsid w:val="00A1082F"/>
    <w:rsid w:val="00A10AA8"/>
    <w:rsid w:val="00A11C08"/>
    <w:rsid w:val="00A12BF6"/>
    <w:rsid w:val="00A12C09"/>
    <w:rsid w:val="00A13155"/>
    <w:rsid w:val="00A13E02"/>
    <w:rsid w:val="00A1430B"/>
    <w:rsid w:val="00A14A02"/>
    <w:rsid w:val="00A16592"/>
    <w:rsid w:val="00A17511"/>
    <w:rsid w:val="00A17E90"/>
    <w:rsid w:val="00A20712"/>
    <w:rsid w:val="00A20934"/>
    <w:rsid w:val="00A2114A"/>
    <w:rsid w:val="00A21231"/>
    <w:rsid w:val="00A22EEE"/>
    <w:rsid w:val="00A232AB"/>
    <w:rsid w:val="00A242BC"/>
    <w:rsid w:val="00A24FAF"/>
    <w:rsid w:val="00A25F07"/>
    <w:rsid w:val="00A26184"/>
    <w:rsid w:val="00A271C1"/>
    <w:rsid w:val="00A27E5A"/>
    <w:rsid w:val="00A31F59"/>
    <w:rsid w:val="00A31FE5"/>
    <w:rsid w:val="00A329E0"/>
    <w:rsid w:val="00A33135"/>
    <w:rsid w:val="00A33B31"/>
    <w:rsid w:val="00A33F64"/>
    <w:rsid w:val="00A344E1"/>
    <w:rsid w:val="00A34D1D"/>
    <w:rsid w:val="00A34FCC"/>
    <w:rsid w:val="00A35354"/>
    <w:rsid w:val="00A35996"/>
    <w:rsid w:val="00A36080"/>
    <w:rsid w:val="00A36270"/>
    <w:rsid w:val="00A3718B"/>
    <w:rsid w:val="00A37C21"/>
    <w:rsid w:val="00A416DE"/>
    <w:rsid w:val="00A4304D"/>
    <w:rsid w:val="00A434A8"/>
    <w:rsid w:val="00A439A2"/>
    <w:rsid w:val="00A43BDD"/>
    <w:rsid w:val="00A44377"/>
    <w:rsid w:val="00A449B0"/>
    <w:rsid w:val="00A4543E"/>
    <w:rsid w:val="00A461C4"/>
    <w:rsid w:val="00A46436"/>
    <w:rsid w:val="00A4648C"/>
    <w:rsid w:val="00A5193B"/>
    <w:rsid w:val="00A51A16"/>
    <w:rsid w:val="00A52987"/>
    <w:rsid w:val="00A52E61"/>
    <w:rsid w:val="00A52F07"/>
    <w:rsid w:val="00A52F2C"/>
    <w:rsid w:val="00A53326"/>
    <w:rsid w:val="00A5346C"/>
    <w:rsid w:val="00A5361F"/>
    <w:rsid w:val="00A540BB"/>
    <w:rsid w:val="00A54A8F"/>
    <w:rsid w:val="00A55752"/>
    <w:rsid w:val="00A55863"/>
    <w:rsid w:val="00A563A3"/>
    <w:rsid w:val="00A56FB5"/>
    <w:rsid w:val="00A571FF"/>
    <w:rsid w:val="00A57740"/>
    <w:rsid w:val="00A57EAF"/>
    <w:rsid w:val="00A6167F"/>
    <w:rsid w:val="00A61879"/>
    <w:rsid w:val="00A618CE"/>
    <w:rsid w:val="00A626FE"/>
    <w:rsid w:val="00A63C9A"/>
    <w:rsid w:val="00A65B24"/>
    <w:rsid w:val="00A65FAC"/>
    <w:rsid w:val="00A66292"/>
    <w:rsid w:val="00A66518"/>
    <w:rsid w:val="00A67ACB"/>
    <w:rsid w:val="00A7098D"/>
    <w:rsid w:val="00A712B1"/>
    <w:rsid w:val="00A73AE9"/>
    <w:rsid w:val="00A74A91"/>
    <w:rsid w:val="00A74B0F"/>
    <w:rsid w:val="00A75084"/>
    <w:rsid w:val="00A76568"/>
    <w:rsid w:val="00A7709E"/>
    <w:rsid w:val="00A8147B"/>
    <w:rsid w:val="00A820E0"/>
    <w:rsid w:val="00A826C6"/>
    <w:rsid w:val="00A83186"/>
    <w:rsid w:val="00A83F36"/>
    <w:rsid w:val="00A84C36"/>
    <w:rsid w:val="00A85529"/>
    <w:rsid w:val="00A85595"/>
    <w:rsid w:val="00A858BC"/>
    <w:rsid w:val="00A858DE"/>
    <w:rsid w:val="00A86ABE"/>
    <w:rsid w:val="00A86EAD"/>
    <w:rsid w:val="00A86FF8"/>
    <w:rsid w:val="00A87FC5"/>
    <w:rsid w:val="00A90AAA"/>
    <w:rsid w:val="00A92061"/>
    <w:rsid w:val="00A920BF"/>
    <w:rsid w:val="00A929B0"/>
    <w:rsid w:val="00A93AB9"/>
    <w:rsid w:val="00A93EBB"/>
    <w:rsid w:val="00A93FAF"/>
    <w:rsid w:val="00A94F1B"/>
    <w:rsid w:val="00A9687B"/>
    <w:rsid w:val="00A97431"/>
    <w:rsid w:val="00AA12F2"/>
    <w:rsid w:val="00AA1527"/>
    <w:rsid w:val="00AA22A3"/>
    <w:rsid w:val="00AA240A"/>
    <w:rsid w:val="00AA24B4"/>
    <w:rsid w:val="00AA2665"/>
    <w:rsid w:val="00AA3668"/>
    <w:rsid w:val="00AA3816"/>
    <w:rsid w:val="00AA40E6"/>
    <w:rsid w:val="00AA5C84"/>
    <w:rsid w:val="00AA6144"/>
    <w:rsid w:val="00AA6419"/>
    <w:rsid w:val="00AA783B"/>
    <w:rsid w:val="00AA7E4B"/>
    <w:rsid w:val="00AB04AF"/>
    <w:rsid w:val="00AB0792"/>
    <w:rsid w:val="00AB0E25"/>
    <w:rsid w:val="00AB3075"/>
    <w:rsid w:val="00AB3656"/>
    <w:rsid w:val="00AB4423"/>
    <w:rsid w:val="00AB486B"/>
    <w:rsid w:val="00AB4CA8"/>
    <w:rsid w:val="00AB5293"/>
    <w:rsid w:val="00AB5706"/>
    <w:rsid w:val="00AB59DE"/>
    <w:rsid w:val="00AB6CE0"/>
    <w:rsid w:val="00AB7072"/>
    <w:rsid w:val="00AB7BD8"/>
    <w:rsid w:val="00AB7E7A"/>
    <w:rsid w:val="00AC0CDD"/>
    <w:rsid w:val="00AC2800"/>
    <w:rsid w:val="00AC2F24"/>
    <w:rsid w:val="00AC4096"/>
    <w:rsid w:val="00AC416E"/>
    <w:rsid w:val="00AC4402"/>
    <w:rsid w:val="00AC46FE"/>
    <w:rsid w:val="00AC5229"/>
    <w:rsid w:val="00AC54DE"/>
    <w:rsid w:val="00AC55DB"/>
    <w:rsid w:val="00AC5E7C"/>
    <w:rsid w:val="00AC6539"/>
    <w:rsid w:val="00AC799E"/>
    <w:rsid w:val="00AD03A5"/>
    <w:rsid w:val="00AD0A50"/>
    <w:rsid w:val="00AD172F"/>
    <w:rsid w:val="00AD264B"/>
    <w:rsid w:val="00AD2C8E"/>
    <w:rsid w:val="00AD3FB6"/>
    <w:rsid w:val="00AD4462"/>
    <w:rsid w:val="00AD4FB9"/>
    <w:rsid w:val="00AD684C"/>
    <w:rsid w:val="00AD7992"/>
    <w:rsid w:val="00AE024F"/>
    <w:rsid w:val="00AE09B5"/>
    <w:rsid w:val="00AE33C0"/>
    <w:rsid w:val="00AE3F65"/>
    <w:rsid w:val="00AE4957"/>
    <w:rsid w:val="00AE4C18"/>
    <w:rsid w:val="00AE7783"/>
    <w:rsid w:val="00AE7FF4"/>
    <w:rsid w:val="00AF084F"/>
    <w:rsid w:val="00AF0F14"/>
    <w:rsid w:val="00AF25B2"/>
    <w:rsid w:val="00AF3B2A"/>
    <w:rsid w:val="00AF429C"/>
    <w:rsid w:val="00AF5D4F"/>
    <w:rsid w:val="00AF71BA"/>
    <w:rsid w:val="00B009BD"/>
    <w:rsid w:val="00B02D25"/>
    <w:rsid w:val="00B0385C"/>
    <w:rsid w:val="00B113B5"/>
    <w:rsid w:val="00B1219F"/>
    <w:rsid w:val="00B126B1"/>
    <w:rsid w:val="00B126BC"/>
    <w:rsid w:val="00B12A6E"/>
    <w:rsid w:val="00B13A32"/>
    <w:rsid w:val="00B14041"/>
    <w:rsid w:val="00B14BB9"/>
    <w:rsid w:val="00B158C8"/>
    <w:rsid w:val="00B162A1"/>
    <w:rsid w:val="00B20E38"/>
    <w:rsid w:val="00B217D6"/>
    <w:rsid w:val="00B21E94"/>
    <w:rsid w:val="00B2201C"/>
    <w:rsid w:val="00B22477"/>
    <w:rsid w:val="00B2284E"/>
    <w:rsid w:val="00B22A7F"/>
    <w:rsid w:val="00B22AFF"/>
    <w:rsid w:val="00B232E7"/>
    <w:rsid w:val="00B2350A"/>
    <w:rsid w:val="00B239C7"/>
    <w:rsid w:val="00B23B06"/>
    <w:rsid w:val="00B24829"/>
    <w:rsid w:val="00B2604D"/>
    <w:rsid w:val="00B26535"/>
    <w:rsid w:val="00B26CD0"/>
    <w:rsid w:val="00B27009"/>
    <w:rsid w:val="00B3070A"/>
    <w:rsid w:val="00B307C6"/>
    <w:rsid w:val="00B3086F"/>
    <w:rsid w:val="00B310DD"/>
    <w:rsid w:val="00B318FE"/>
    <w:rsid w:val="00B31A39"/>
    <w:rsid w:val="00B3315C"/>
    <w:rsid w:val="00B331FB"/>
    <w:rsid w:val="00B333F8"/>
    <w:rsid w:val="00B34B7A"/>
    <w:rsid w:val="00B34DAD"/>
    <w:rsid w:val="00B34EF3"/>
    <w:rsid w:val="00B36B53"/>
    <w:rsid w:val="00B37160"/>
    <w:rsid w:val="00B401C1"/>
    <w:rsid w:val="00B406B4"/>
    <w:rsid w:val="00B4254D"/>
    <w:rsid w:val="00B43F76"/>
    <w:rsid w:val="00B4443C"/>
    <w:rsid w:val="00B44E55"/>
    <w:rsid w:val="00B461E4"/>
    <w:rsid w:val="00B46FCA"/>
    <w:rsid w:val="00B50552"/>
    <w:rsid w:val="00B50C2F"/>
    <w:rsid w:val="00B51418"/>
    <w:rsid w:val="00B5205A"/>
    <w:rsid w:val="00B52BA6"/>
    <w:rsid w:val="00B545F2"/>
    <w:rsid w:val="00B5461A"/>
    <w:rsid w:val="00B55F32"/>
    <w:rsid w:val="00B573D6"/>
    <w:rsid w:val="00B60484"/>
    <w:rsid w:val="00B6181F"/>
    <w:rsid w:val="00B6250F"/>
    <w:rsid w:val="00B62697"/>
    <w:rsid w:val="00B636D5"/>
    <w:rsid w:val="00B6373F"/>
    <w:rsid w:val="00B6652A"/>
    <w:rsid w:val="00B6677E"/>
    <w:rsid w:val="00B66AC9"/>
    <w:rsid w:val="00B67443"/>
    <w:rsid w:val="00B70776"/>
    <w:rsid w:val="00B707FF"/>
    <w:rsid w:val="00B71822"/>
    <w:rsid w:val="00B724DD"/>
    <w:rsid w:val="00B74742"/>
    <w:rsid w:val="00B74C30"/>
    <w:rsid w:val="00B75D0A"/>
    <w:rsid w:val="00B75E46"/>
    <w:rsid w:val="00B778E0"/>
    <w:rsid w:val="00B800DF"/>
    <w:rsid w:val="00B8017B"/>
    <w:rsid w:val="00B803E9"/>
    <w:rsid w:val="00B80FF0"/>
    <w:rsid w:val="00B8132B"/>
    <w:rsid w:val="00B830D0"/>
    <w:rsid w:val="00B834FC"/>
    <w:rsid w:val="00B8378A"/>
    <w:rsid w:val="00B8384C"/>
    <w:rsid w:val="00B83EBC"/>
    <w:rsid w:val="00B8409E"/>
    <w:rsid w:val="00B84165"/>
    <w:rsid w:val="00B851DD"/>
    <w:rsid w:val="00B85729"/>
    <w:rsid w:val="00B85BFC"/>
    <w:rsid w:val="00B86030"/>
    <w:rsid w:val="00B863F8"/>
    <w:rsid w:val="00B86608"/>
    <w:rsid w:val="00B86B27"/>
    <w:rsid w:val="00B90376"/>
    <w:rsid w:val="00B919FF"/>
    <w:rsid w:val="00B91C3D"/>
    <w:rsid w:val="00B921B7"/>
    <w:rsid w:val="00B926FD"/>
    <w:rsid w:val="00B92EAB"/>
    <w:rsid w:val="00B9339A"/>
    <w:rsid w:val="00B942F0"/>
    <w:rsid w:val="00B946F0"/>
    <w:rsid w:val="00B94F97"/>
    <w:rsid w:val="00B950F3"/>
    <w:rsid w:val="00B96553"/>
    <w:rsid w:val="00B96BA2"/>
    <w:rsid w:val="00B97A77"/>
    <w:rsid w:val="00B97EDE"/>
    <w:rsid w:val="00BA14AF"/>
    <w:rsid w:val="00BA16F7"/>
    <w:rsid w:val="00BA1861"/>
    <w:rsid w:val="00BA1BA8"/>
    <w:rsid w:val="00BA1FEC"/>
    <w:rsid w:val="00BA2839"/>
    <w:rsid w:val="00BA57E2"/>
    <w:rsid w:val="00BA68F7"/>
    <w:rsid w:val="00BA6C98"/>
    <w:rsid w:val="00BA7045"/>
    <w:rsid w:val="00BA72ED"/>
    <w:rsid w:val="00BA73BB"/>
    <w:rsid w:val="00BB0195"/>
    <w:rsid w:val="00BB0DC1"/>
    <w:rsid w:val="00BB15D5"/>
    <w:rsid w:val="00BB16EF"/>
    <w:rsid w:val="00BB24D9"/>
    <w:rsid w:val="00BB2A35"/>
    <w:rsid w:val="00BB2F0E"/>
    <w:rsid w:val="00BB36C0"/>
    <w:rsid w:val="00BB3D34"/>
    <w:rsid w:val="00BB408A"/>
    <w:rsid w:val="00BB4F34"/>
    <w:rsid w:val="00BB4F5C"/>
    <w:rsid w:val="00BB5345"/>
    <w:rsid w:val="00BB5A16"/>
    <w:rsid w:val="00BB5BA1"/>
    <w:rsid w:val="00BB5CEB"/>
    <w:rsid w:val="00BB5F37"/>
    <w:rsid w:val="00BB6380"/>
    <w:rsid w:val="00BB6D6C"/>
    <w:rsid w:val="00BB78E0"/>
    <w:rsid w:val="00BC0C05"/>
    <w:rsid w:val="00BC168B"/>
    <w:rsid w:val="00BC3404"/>
    <w:rsid w:val="00BC3593"/>
    <w:rsid w:val="00BC3D2D"/>
    <w:rsid w:val="00BC3E9F"/>
    <w:rsid w:val="00BC6CEE"/>
    <w:rsid w:val="00BC6FCE"/>
    <w:rsid w:val="00BC73F6"/>
    <w:rsid w:val="00BC7D08"/>
    <w:rsid w:val="00BD01E0"/>
    <w:rsid w:val="00BD01FC"/>
    <w:rsid w:val="00BD02A7"/>
    <w:rsid w:val="00BD1683"/>
    <w:rsid w:val="00BD19AE"/>
    <w:rsid w:val="00BD36B8"/>
    <w:rsid w:val="00BD62E9"/>
    <w:rsid w:val="00BD6CE2"/>
    <w:rsid w:val="00BD74D6"/>
    <w:rsid w:val="00BD75F9"/>
    <w:rsid w:val="00BD7799"/>
    <w:rsid w:val="00BD7F5A"/>
    <w:rsid w:val="00BE010A"/>
    <w:rsid w:val="00BE0959"/>
    <w:rsid w:val="00BE12FD"/>
    <w:rsid w:val="00BE1515"/>
    <w:rsid w:val="00BE2826"/>
    <w:rsid w:val="00BE289B"/>
    <w:rsid w:val="00BE2C71"/>
    <w:rsid w:val="00BE2EFE"/>
    <w:rsid w:val="00BE478A"/>
    <w:rsid w:val="00BE4CA9"/>
    <w:rsid w:val="00BE5091"/>
    <w:rsid w:val="00BE6F34"/>
    <w:rsid w:val="00BE7FE3"/>
    <w:rsid w:val="00BF0D54"/>
    <w:rsid w:val="00BF157C"/>
    <w:rsid w:val="00BF2CE6"/>
    <w:rsid w:val="00BF2E04"/>
    <w:rsid w:val="00BF4D2C"/>
    <w:rsid w:val="00BF4F36"/>
    <w:rsid w:val="00BF507B"/>
    <w:rsid w:val="00BF5C65"/>
    <w:rsid w:val="00BF71A5"/>
    <w:rsid w:val="00BF7A29"/>
    <w:rsid w:val="00BF7B2D"/>
    <w:rsid w:val="00BF7DCF"/>
    <w:rsid w:val="00C00F92"/>
    <w:rsid w:val="00C01889"/>
    <w:rsid w:val="00C01DCF"/>
    <w:rsid w:val="00C0312A"/>
    <w:rsid w:val="00C0339C"/>
    <w:rsid w:val="00C034C6"/>
    <w:rsid w:val="00C03508"/>
    <w:rsid w:val="00C04E95"/>
    <w:rsid w:val="00C05156"/>
    <w:rsid w:val="00C06580"/>
    <w:rsid w:val="00C06639"/>
    <w:rsid w:val="00C069D2"/>
    <w:rsid w:val="00C077A1"/>
    <w:rsid w:val="00C07C34"/>
    <w:rsid w:val="00C100AE"/>
    <w:rsid w:val="00C10166"/>
    <w:rsid w:val="00C10604"/>
    <w:rsid w:val="00C10B52"/>
    <w:rsid w:val="00C1217A"/>
    <w:rsid w:val="00C125F9"/>
    <w:rsid w:val="00C13310"/>
    <w:rsid w:val="00C13452"/>
    <w:rsid w:val="00C14881"/>
    <w:rsid w:val="00C14AFC"/>
    <w:rsid w:val="00C15966"/>
    <w:rsid w:val="00C15B0A"/>
    <w:rsid w:val="00C16656"/>
    <w:rsid w:val="00C1679C"/>
    <w:rsid w:val="00C16D00"/>
    <w:rsid w:val="00C179C6"/>
    <w:rsid w:val="00C20018"/>
    <w:rsid w:val="00C20F6D"/>
    <w:rsid w:val="00C219B1"/>
    <w:rsid w:val="00C21F15"/>
    <w:rsid w:val="00C24048"/>
    <w:rsid w:val="00C242AD"/>
    <w:rsid w:val="00C24D9D"/>
    <w:rsid w:val="00C2561B"/>
    <w:rsid w:val="00C264A1"/>
    <w:rsid w:val="00C26C89"/>
    <w:rsid w:val="00C26D72"/>
    <w:rsid w:val="00C30AB1"/>
    <w:rsid w:val="00C30E12"/>
    <w:rsid w:val="00C30FB4"/>
    <w:rsid w:val="00C3106B"/>
    <w:rsid w:val="00C31178"/>
    <w:rsid w:val="00C3127D"/>
    <w:rsid w:val="00C317DE"/>
    <w:rsid w:val="00C31ECC"/>
    <w:rsid w:val="00C33194"/>
    <w:rsid w:val="00C334EB"/>
    <w:rsid w:val="00C337A9"/>
    <w:rsid w:val="00C35CE1"/>
    <w:rsid w:val="00C35DA4"/>
    <w:rsid w:val="00C366FB"/>
    <w:rsid w:val="00C36A9D"/>
    <w:rsid w:val="00C36EC3"/>
    <w:rsid w:val="00C36F78"/>
    <w:rsid w:val="00C37486"/>
    <w:rsid w:val="00C37E0D"/>
    <w:rsid w:val="00C400EA"/>
    <w:rsid w:val="00C41BCF"/>
    <w:rsid w:val="00C41EF6"/>
    <w:rsid w:val="00C42A47"/>
    <w:rsid w:val="00C43201"/>
    <w:rsid w:val="00C43463"/>
    <w:rsid w:val="00C43CA3"/>
    <w:rsid w:val="00C45221"/>
    <w:rsid w:val="00C45604"/>
    <w:rsid w:val="00C4593C"/>
    <w:rsid w:val="00C462AF"/>
    <w:rsid w:val="00C467C9"/>
    <w:rsid w:val="00C469AC"/>
    <w:rsid w:val="00C46A27"/>
    <w:rsid w:val="00C50395"/>
    <w:rsid w:val="00C5200D"/>
    <w:rsid w:val="00C521B3"/>
    <w:rsid w:val="00C5258B"/>
    <w:rsid w:val="00C54A95"/>
    <w:rsid w:val="00C54B91"/>
    <w:rsid w:val="00C55B1D"/>
    <w:rsid w:val="00C56D3C"/>
    <w:rsid w:val="00C57AB7"/>
    <w:rsid w:val="00C61AD5"/>
    <w:rsid w:val="00C63595"/>
    <w:rsid w:val="00C63B97"/>
    <w:rsid w:val="00C6631D"/>
    <w:rsid w:val="00C67B51"/>
    <w:rsid w:val="00C67EAE"/>
    <w:rsid w:val="00C71E78"/>
    <w:rsid w:val="00C73A20"/>
    <w:rsid w:val="00C73BA2"/>
    <w:rsid w:val="00C74219"/>
    <w:rsid w:val="00C7456C"/>
    <w:rsid w:val="00C74995"/>
    <w:rsid w:val="00C74ACE"/>
    <w:rsid w:val="00C74E7C"/>
    <w:rsid w:val="00C753B4"/>
    <w:rsid w:val="00C763CA"/>
    <w:rsid w:val="00C76AB6"/>
    <w:rsid w:val="00C76C2B"/>
    <w:rsid w:val="00C778A0"/>
    <w:rsid w:val="00C801B7"/>
    <w:rsid w:val="00C80C5D"/>
    <w:rsid w:val="00C81834"/>
    <w:rsid w:val="00C81A1E"/>
    <w:rsid w:val="00C81FE3"/>
    <w:rsid w:val="00C82D91"/>
    <w:rsid w:val="00C82E1D"/>
    <w:rsid w:val="00C82F09"/>
    <w:rsid w:val="00C83492"/>
    <w:rsid w:val="00C8498B"/>
    <w:rsid w:val="00C85607"/>
    <w:rsid w:val="00C8730B"/>
    <w:rsid w:val="00C87312"/>
    <w:rsid w:val="00C87932"/>
    <w:rsid w:val="00C87A46"/>
    <w:rsid w:val="00C901D5"/>
    <w:rsid w:val="00C90699"/>
    <w:rsid w:val="00C909C8"/>
    <w:rsid w:val="00C90B90"/>
    <w:rsid w:val="00C90CD6"/>
    <w:rsid w:val="00C90EE5"/>
    <w:rsid w:val="00C91151"/>
    <w:rsid w:val="00C91B29"/>
    <w:rsid w:val="00C923E0"/>
    <w:rsid w:val="00C932D2"/>
    <w:rsid w:val="00C93A47"/>
    <w:rsid w:val="00C93F74"/>
    <w:rsid w:val="00C94447"/>
    <w:rsid w:val="00C94EE9"/>
    <w:rsid w:val="00C96836"/>
    <w:rsid w:val="00C97110"/>
    <w:rsid w:val="00C974A1"/>
    <w:rsid w:val="00C97530"/>
    <w:rsid w:val="00C97922"/>
    <w:rsid w:val="00C97F2E"/>
    <w:rsid w:val="00CA03B7"/>
    <w:rsid w:val="00CA0A31"/>
    <w:rsid w:val="00CA0E8A"/>
    <w:rsid w:val="00CA162E"/>
    <w:rsid w:val="00CA2088"/>
    <w:rsid w:val="00CA29EE"/>
    <w:rsid w:val="00CA2AD2"/>
    <w:rsid w:val="00CA3D74"/>
    <w:rsid w:val="00CA6F94"/>
    <w:rsid w:val="00CA7368"/>
    <w:rsid w:val="00CB0275"/>
    <w:rsid w:val="00CB0552"/>
    <w:rsid w:val="00CB2050"/>
    <w:rsid w:val="00CB2056"/>
    <w:rsid w:val="00CB288A"/>
    <w:rsid w:val="00CB3D7F"/>
    <w:rsid w:val="00CB4D2D"/>
    <w:rsid w:val="00CB65CE"/>
    <w:rsid w:val="00CB6B34"/>
    <w:rsid w:val="00CB6F1C"/>
    <w:rsid w:val="00CB742E"/>
    <w:rsid w:val="00CB75A5"/>
    <w:rsid w:val="00CB7CA8"/>
    <w:rsid w:val="00CC01F6"/>
    <w:rsid w:val="00CC0BAA"/>
    <w:rsid w:val="00CC0D14"/>
    <w:rsid w:val="00CC2F2C"/>
    <w:rsid w:val="00CC3B4D"/>
    <w:rsid w:val="00CC4133"/>
    <w:rsid w:val="00CC4449"/>
    <w:rsid w:val="00CC55D6"/>
    <w:rsid w:val="00CC5A05"/>
    <w:rsid w:val="00CC5C50"/>
    <w:rsid w:val="00CC6783"/>
    <w:rsid w:val="00CC6D5F"/>
    <w:rsid w:val="00CC6E87"/>
    <w:rsid w:val="00CC7228"/>
    <w:rsid w:val="00CD098B"/>
    <w:rsid w:val="00CD13A1"/>
    <w:rsid w:val="00CD1B24"/>
    <w:rsid w:val="00CD32BF"/>
    <w:rsid w:val="00CD3FC7"/>
    <w:rsid w:val="00CD42FE"/>
    <w:rsid w:val="00CD43D5"/>
    <w:rsid w:val="00CD4A97"/>
    <w:rsid w:val="00CD5293"/>
    <w:rsid w:val="00CD6FDB"/>
    <w:rsid w:val="00CD72B0"/>
    <w:rsid w:val="00CD73C8"/>
    <w:rsid w:val="00CE05C3"/>
    <w:rsid w:val="00CE1A87"/>
    <w:rsid w:val="00CE1FDF"/>
    <w:rsid w:val="00CE265A"/>
    <w:rsid w:val="00CE3685"/>
    <w:rsid w:val="00CE496D"/>
    <w:rsid w:val="00CE5110"/>
    <w:rsid w:val="00CE54B4"/>
    <w:rsid w:val="00CE5ACD"/>
    <w:rsid w:val="00CE70D1"/>
    <w:rsid w:val="00CF032B"/>
    <w:rsid w:val="00CF0AC2"/>
    <w:rsid w:val="00CF0B58"/>
    <w:rsid w:val="00CF5A88"/>
    <w:rsid w:val="00CF64AE"/>
    <w:rsid w:val="00D00086"/>
    <w:rsid w:val="00D00227"/>
    <w:rsid w:val="00D0068D"/>
    <w:rsid w:val="00D00B10"/>
    <w:rsid w:val="00D00C52"/>
    <w:rsid w:val="00D00FA1"/>
    <w:rsid w:val="00D01A5A"/>
    <w:rsid w:val="00D01FBD"/>
    <w:rsid w:val="00D0264D"/>
    <w:rsid w:val="00D02A5E"/>
    <w:rsid w:val="00D02A61"/>
    <w:rsid w:val="00D02F0C"/>
    <w:rsid w:val="00D03601"/>
    <w:rsid w:val="00D037B0"/>
    <w:rsid w:val="00D04B2D"/>
    <w:rsid w:val="00D054B7"/>
    <w:rsid w:val="00D055EF"/>
    <w:rsid w:val="00D06D83"/>
    <w:rsid w:val="00D06FA0"/>
    <w:rsid w:val="00D070D6"/>
    <w:rsid w:val="00D072AF"/>
    <w:rsid w:val="00D076B9"/>
    <w:rsid w:val="00D07B45"/>
    <w:rsid w:val="00D10407"/>
    <w:rsid w:val="00D1159F"/>
    <w:rsid w:val="00D127D6"/>
    <w:rsid w:val="00D129D9"/>
    <w:rsid w:val="00D13564"/>
    <w:rsid w:val="00D14004"/>
    <w:rsid w:val="00D1473F"/>
    <w:rsid w:val="00D14821"/>
    <w:rsid w:val="00D15337"/>
    <w:rsid w:val="00D15663"/>
    <w:rsid w:val="00D1597B"/>
    <w:rsid w:val="00D1635B"/>
    <w:rsid w:val="00D17FD8"/>
    <w:rsid w:val="00D20B7E"/>
    <w:rsid w:val="00D212AB"/>
    <w:rsid w:val="00D21748"/>
    <w:rsid w:val="00D21C81"/>
    <w:rsid w:val="00D21EC0"/>
    <w:rsid w:val="00D23B58"/>
    <w:rsid w:val="00D24048"/>
    <w:rsid w:val="00D25D16"/>
    <w:rsid w:val="00D26B76"/>
    <w:rsid w:val="00D304C0"/>
    <w:rsid w:val="00D30CF7"/>
    <w:rsid w:val="00D31F2E"/>
    <w:rsid w:val="00D325A6"/>
    <w:rsid w:val="00D3279B"/>
    <w:rsid w:val="00D33F53"/>
    <w:rsid w:val="00D3423F"/>
    <w:rsid w:val="00D356A7"/>
    <w:rsid w:val="00D35BF9"/>
    <w:rsid w:val="00D3623F"/>
    <w:rsid w:val="00D40815"/>
    <w:rsid w:val="00D41774"/>
    <w:rsid w:val="00D41C98"/>
    <w:rsid w:val="00D42691"/>
    <w:rsid w:val="00D42905"/>
    <w:rsid w:val="00D42CD0"/>
    <w:rsid w:val="00D43A11"/>
    <w:rsid w:val="00D443FF"/>
    <w:rsid w:val="00D4458D"/>
    <w:rsid w:val="00D4518C"/>
    <w:rsid w:val="00D45698"/>
    <w:rsid w:val="00D463E7"/>
    <w:rsid w:val="00D466F0"/>
    <w:rsid w:val="00D472E8"/>
    <w:rsid w:val="00D47A94"/>
    <w:rsid w:val="00D50F2A"/>
    <w:rsid w:val="00D5204A"/>
    <w:rsid w:val="00D524C1"/>
    <w:rsid w:val="00D52DBF"/>
    <w:rsid w:val="00D54584"/>
    <w:rsid w:val="00D546E0"/>
    <w:rsid w:val="00D5494F"/>
    <w:rsid w:val="00D54C1F"/>
    <w:rsid w:val="00D557D9"/>
    <w:rsid w:val="00D56D8C"/>
    <w:rsid w:val="00D57908"/>
    <w:rsid w:val="00D600D1"/>
    <w:rsid w:val="00D603BB"/>
    <w:rsid w:val="00D60DFE"/>
    <w:rsid w:val="00D61117"/>
    <w:rsid w:val="00D62082"/>
    <w:rsid w:val="00D6240C"/>
    <w:rsid w:val="00D62639"/>
    <w:rsid w:val="00D62B54"/>
    <w:rsid w:val="00D63337"/>
    <w:rsid w:val="00D63434"/>
    <w:rsid w:val="00D6390F"/>
    <w:rsid w:val="00D63DCC"/>
    <w:rsid w:val="00D6550D"/>
    <w:rsid w:val="00D6578D"/>
    <w:rsid w:val="00D6645A"/>
    <w:rsid w:val="00D669AB"/>
    <w:rsid w:val="00D66A77"/>
    <w:rsid w:val="00D67909"/>
    <w:rsid w:val="00D719B5"/>
    <w:rsid w:val="00D71EF2"/>
    <w:rsid w:val="00D727F2"/>
    <w:rsid w:val="00D73FAC"/>
    <w:rsid w:val="00D754AC"/>
    <w:rsid w:val="00D7610B"/>
    <w:rsid w:val="00D7722E"/>
    <w:rsid w:val="00D77D15"/>
    <w:rsid w:val="00D8094C"/>
    <w:rsid w:val="00D835E5"/>
    <w:rsid w:val="00D837B0"/>
    <w:rsid w:val="00D83BCF"/>
    <w:rsid w:val="00D8498E"/>
    <w:rsid w:val="00D84F9A"/>
    <w:rsid w:val="00D85853"/>
    <w:rsid w:val="00D85A2F"/>
    <w:rsid w:val="00D86711"/>
    <w:rsid w:val="00D8682F"/>
    <w:rsid w:val="00D86F35"/>
    <w:rsid w:val="00D90379"/>
    <w:rsid w:val="00D917DD"/>
    <w:rsid w:val="00D91BA2"/>
    <w:rsid w:val="00D935A9"/>
    <w:rsid w:val="00D94D4E"/>
    <w:rsid w:val="00D955F9"/>
    <w:rsid w:val="00D95779"/>
    <w:rsid w:val="00D97695"/>
    <w:rsid w:val="00D976E7"/>
    <w:rsid w:val="00DA017D"/>
    <w:rsid w:val="00DA0F8A"/>
    <w:rsid w:val="00DA0F91"/>
    <w:rsid w:val="00DA166D"/>
    <w:rsid w:val="00DA18F5"/>
    <w:rsid w:val="00DA331D"/>
    <w:rsid w:val="00DA3E6C"/>
    <w:rsid w:val="00DA459E"/>
    <w:rsid w:val="00DA47E6"/>
    <w:rsid w:val="00DA4AF7"/>
    <w:rsid w:val="00DA5AC7"/>
    <w:rsid w:val="00DA5EF1"/>
    <w:rsid w:val="00DA715B"/>
    <w:rsid w:val="00DB05CE"/>
    <w:rsid w:val="00DB0601"/>
    <w:rsid w:val="00DB09BC"/>
    <w:rsid w:val="00DB1BC5"/>
    <w:rsid w:val="00DB214B"/>
    <w:rsid w:val="00DB328F"/>
    <w:rsid w:val="00DB3E87"/>
    <w:rsid w:val="00DB4200"/>
    <w:rsid w:val="00DB5525"/>
    <w:rsid w:val="00DB6418"/>
    <w:rsid w:val="00DB6F4E"/>
    <w:rsid w:val="00DC2305"/>
    <w:rsid w:val="00DC244E"/>
    <w:rsid w:val="00DC4518"/>
    <w:rsid w:val="00DC4718"/>
    <w:rsid w:val="00DC4814"/>
    <w:rsid w:val="00DC4E1E"/>
    <w:rsid w:val="00DC4F19"/>
    <w:rsid w:val="00DC56AE"/>
    <w:rsid w:val="00DC576F"/>
    <w:rsid w:val="00DC6071"/>
    <w:rsid w:val="00DC62FC"/>
    <w:rsid w:val="00DC6AC4"/>
    <w:rsid w:val="00DC6F3E"/>
    <w:rsid w:val="00DC727D"/>
    <w:rsid w:val="00DC7513"/>
    <w:rsid w:val="00DD0961"/>
    <w:rsid w:val="00DD141D"/>
    <w:rsid w:val="00DD2256"/>
    <w:rsid w:val="00DD2AE1"/>
    <w:rsid w:val="00DD2CEB"/>
    <w:rsid w:val="00DD3098"/>
    <w:rsid w:val="00DD3BE1"/>
    <w:rsid w:val="00DD4289"/>
    <w:rsid w:val="00DD56A5"/>
    <w:rsid w:val="00DD6B33"/>
    <w:rsid w:val="00DD7515"/>
    <w:rsid w:val="00DD7558"/>
    <w:rsid w:val="00DD7B55"/>
    <w:rsid w:val="00DE043F"/>
    <w:rsid w:val="00DE08DB"/>
    <w:rsid w:val="00DE0E08"/>
    <w:rsid w:val="00DE2C85"/>
    <w:rsid w:val="00DE3045"/>
    <w:rsid w:val="00DE3565"/>
    <w:rsid w:val="00DE5209"/>
    <w:rsid w:val="00DE5394"/>
    <w:rsid w:val="00DE5671"/>
    <w:rsid w:val="00DE6DB3"/>
    <w:rsid w:val="00DE7A73"/>
    <w:rsid w:val="00DF02E0"/>
    <w:rsid w:val="00DF0F04"/>
    <w:rsid w:val="00DF131E"/>
    <w:rsid w:val="00DF1719"/>
    <w:rsid w:val="00DF22AD"/>
    <w:rsid w:val="00DF42E5"/>
    <w:rsid w:val="00DF489A"/>
    <w:rsid w:val="00DF5FA4"/>
    <w:rsid w:val="00DF6790"/>
    <w:rsid w:val="00DF7F97"/>
    <w:rsid w:val="00E003B3"/>
    <w:rsid w:val="00E005EC"/>
    <w:rsid w:val="00E00790"/>
    <w:rsid w:val="00E00BC5"/>
    <w:rsid w:val="00E020B1"/>
    <w:rsid w:val="00E024E6"/>
    <w:rsid w:val="00E03053"/>
    <w:rsid w:val="00E034F9"/>
    <w:rsid w:val="00E036FB"/>
    <w:rsid w:val="00E03A8B"/>
    <w:rsid w:val="00E03FC9"/>
    <w:rsid w:val="00E0466D"/>
    <w:rsid w:val="00E0604D"/>
    <w:rsid w:val="00E0673B"/>
    <w:rsid w:val="00E07E05"/>
    <w:rsid w:val="00E10178"/>
    <w:rsid w:val="00E116BB"/>
    <w:rsid w:val="00E12A9D"/>
    <w:rsid w:val="00E1307A"/>
    <w:rsid w:val="00E138A1"/>
    <w:rsid w:val="00E15318"/>
    <w:rsid w:val="00E168C9"/>
    <w:rsid w:val="00E17BD8"/>
    <w:rsid w:val="00E17D03"/>
    <w:rsid w:val="00E206DD"/>
    <w:rsid w:val="00E20D54"/>
    <w:rsid w:val="00E21FF7"/>
    <w:rsid w:val="00E227C6"/>
    <w:rsid w:val="00E22B61"/>
    <w:rsid w:val="00E232B3"/>
    <w:rsid w:val="00E23301"/>
    <w:rsid w:val="00E2372B"/>
    <w:rsid w:val="00E23A1D"/>
    <w:rsid w:val="00E24F4B"/>
    <w:rsid w:val="00E25AA7"/>
    <w:rsid w:val="00E264C1"/>
    <w:rsid w:val="00E310DD"/>
    <w:rsid w:val="00E31C26"/>
    <w:rsid w:val="00E31C95"/>
    <w:rsid w:val="00E321A3"/>
    <w:rsid w:val="00E32A3D"/>
    <w:rsid w:val="00E32E49"/>
    <w:rsid w:val="00E32F7A"/>
    <w:rsid w:val="00E330B1"/>
    <w:rsid w:val="00E33174"/>
    <w:rsid w:val="00E33787"/>
    <w:rsid w:val="00E36225"/>
    <w:rsid w:val="00E36B64"/>
    <w:rsid w:val="00E37608"/>
    <w:rsid w:val="00E40D76"/>
    <w:rsid w:val="00E414B6"/>
    <w:rsid w:val="00E4162C"/>
    <w:rsid w:val="00E42302"/>
    <w:rsid w:val="00E429A8"/>
    <w:rsid w:val="00E43EAC"/>
    <w:rsid w:val="00E443DA"/>
    <w:rsid w:val="00E45319"/>
    <w:rsid w:val="00E45494"/>
    <w:rsid w:val="00E4556F"/>
    <w:rsid w:val="00E4634E"/>
    <w:rsid w:val="00E46C8A"/>
    <w:rsid w:val="00E474AE"/>
    <w:rsid w:val="00E479ED"/>
    <w:rsid w:val="00E47A27"/>
    <w:rsid w:val="00E50618"/>
    <w:rsid w:val="00E5102A"/>
    <w:rsid w:val="00E511D6"/>
    <w:rsid w:val="00E51277"/>
    <w:rsid w:val="00E51336"/>
    <w:rsid w:val="00E514BD"/>
    <w:rsid w:val="00E528BA"/>
    <w:rsid w:val="00E52B73"/>
    <w:rsid w:val="00E52BF1"/>
    <w:rsid w:val="00E52D45"/>
    <w:rsid w:val="00E53BA4"/>
    <w:rsid w:val="00E547F4"/>
    <w:rsid w:val="00E5490E"/>
    <w:rsid w:val="00E555AD"/>
    <w:rsid w:val="00E5589D"/>
    <w:rsid w:val="00E56348"/>
    <w:rsid w:val="00E57AE7"/>
    <w:rsid w:val="00E57F00"/>
    <w:rsid w:val="00E63D26"/>
    <w:rsid w:val="00E63DE3"/>
    <w:rsid w:val="00E64106"/>
    <w:rsid w:val="00E64C14"/>
    <w:rsid w:val="00E6550D"/>
    <w:rsid w:val="00E66307"/>
    <w:rsid w:val="00E666C7"/>
    <w:rsid w:val="00E6719A"/>
    <w:rsid w:val="00E67477"/>
    <w:rsid w:val="00E675D6"/>
    <w:rsid w:val="00E7048D"/>
    <w:rsid w:val="00E70545"/>
    <w:rsid w:val="00E70919"/>
    <w:rsid w:val="00E70CEE"/>
    <w:rsid w:val="00E70D13"/>
    <w:rsid w:val="00E71889"/>
    <w:rsid w:val="00E71C2E"/>
    <w:rsid w:val="00E72667"/>
    <w:rsid w:val="00E72DC3"/>
    <w:rsid w:val="00E72FB7"/>
    <w:rsid w:val="00E7486C"/>
    <w:rsid w:val="00E74B7F"/>
    <w:rsid w:val="00E750E4"/>
    <w:rsid w:val="00E75890"/>
    <w:rsid w:val="00E76582"/>
    <w:rsid w:val="00E77598"/>
    <w:rsid w:val="00E776B7"/>
    <w:rsid w:val="00E77A4B"/>
    <w:rsid w:val="00E77D92"/>
    <w:rsid w:val="00E800E2"/>
    <w:rsid w:val="00E804DC"/>
    <w:rsid w:val="00E80CCD"/>
    <w:rsid w:val="00E8178D"/>
    <w:rsid w:val="00E817F2"/>
    <w:rsid w:val="00E81BE2"/>
    <w:rsid w:val="00E81C03"/>
    <w:rsid w:val="00E82235"/>
    <w:rsid w:val="00E83798"/>
    <w:rsid w:val="00E841BC"/>
    <w:rsid w:val="00E845A2"/>
    <w:rsid w:val="00E847BA"/>
    <w:rsid w:val="00E84C68"/>
    <w:rsid w:val="00E84E0A"/>
    <w:rsid w:val="00E85A20"/>
    <w:rsid w:val="00E85D6E"/>
    <w:rsid w:val="00E866DE"/>
    <w:rsid w:val="00E878FC"/>
    <w:rsid w:val="00E90A1A"/>
    <w:rsid w:val="00E91682"/>
    <w:rsid w:val="00E918FD"/>
    <w:rsid w:val="00E91937"/>
    <w:rsid w:val="00E91DDD"/>
    <w:rsid w:val="00E931D7"/>
    <w:rsid w:val="00E93633"/>
    <w:rsid w:val="00E936C8"/>
    <w:rsid w:val="00E941E1"/>
    <w:rsid w:val="00E948E5"/>
    <w:rsid w:val="00E95172"/>
    <w:rsid w:val="00E976DC"/>
    <w:rsid w:val="00E97EAA"/>
    <w:rsid w:val="00EA0327"/>
    <w:rsid w:val="00EA2574"/>
    <w:rsid w:val="00EA27C0"/>
    <w:rsid w:val="00EA28EF"/>
    <w:rsid w:val="00EA2BCB"/>
    <w:rsid w:val="00EA2F97"/>
    <w:rsid w:val="00EA3C6E"/>
    <w:rsid w:val="00EA4351"/>
    <w:rsid w:val="00EA4775"/>
    <w:rsid w:val="00EA5176"/>
    <w:rsid w:val="00EA662B"/>
    <w:rsid w:val="00EA67E0"/>
    <w:rsid w:val="00EA6E9F"/>
    <w:rsid w:val="00EA6FED"/>
    <w:rsid w:val="00EA7164"/>
    <w:rsid w:val="00EA7BD4"/>
    <w:rsid w:val="00EB0F3C"/>
    <w:rsid w:val="00EB141D"/>
    <w:rsid w:val="00EB16C8"/>
    <w:rsid w:val="00EB1E33"/>
    <w:rsid w:val="00EB38E3"/>
    <w:rsid w:val="00EB394E"/>
    <w:rsid w:val="00EB52F4"/>
    <w:rsid w:val="00EB728B"/>
    <w:rsid w:val="00EB7AFC"/>
    <w:rsid w:val="00EC0A8F"/>
    <w:rsid w:val="00EC1973"/>
    <w:rsid w:val="00EC2386"/>
    <w:rsid w:val="00EC241D"/>
    <w:rsid w:val="00EC27C2"/>
    <w:rsid w:val="00EC2948"/>
    <w:rsid w:val="00EC29DC"/>
    <w:rsid w:val="00EC2A4B"/>
    <w:rsid w:val="00EC2CBC"/>
    <w:rsid w:val="00EC2E88"/>
    <w:rsid w:val="00EC31D8"/>
    <w:rsid w:val="00EC3542"/>
    <w:rsid w:val="00EC35F8"/>
    <w:rsid w:val="00EC3D41"/>
    <w:rsid w:val="00EC672A"/>
    <w:rsid w:val="00EC6C96"/>
    <w:rsid w:val="00EC6E13"/>
    <w:rsid w:val="00ED0BDB"/>
    <w:rsid w:val="00ED1362"/>
    <w:rsid w:val="00ED182A"/>
    <w:rsid w:val="00ED1B51"/>
    <w:rsid w:val="00ED2120"/>
    <w:rsid w:val="00ED2212"/>
    <w:rsid w:val="00ED2757"/>
    <w:rsid w:val="00ED32D9"/>
    <w:rsid w:val="00ED46A2"/>
    <w:rsid w:val="00ED4E44"/>
    <w:rsid w:val="00ED5E22"/>
    <w:rsid w:val="00ED6765"/>
    <w:rsid w:val="00ED6C52"/>
    <w:rsid w:val="00ED7177"/>
    <w:rsid w:val="00EDAD4C"/>
    <w:rsid w:val="00EE0D95"/>
    <w:rsid w:val="00EE19F7"/>
    <w:rsid w:val="00EE2D45"/>
    <w:rsid w:val="00EE3BCF"/>
    <w:rsid w:val="00EE5498"/>
    <w:rsid w:val="00EE5CD4"/>
    <w:rsid w:val="00EE5DF0"/>
    <w:rsid w:val="00EE7AB9"/>
    <w:rsid w:val="00EE7AFF"/>
    <w:rsid w:val="00EF0768"/>
    <w:rsid w:val="00EF0EF5"/>
    <w:rsid w:val="00EF29E0"/>
    <w:rsid w:val="00EF377A"/>
    <w:rsid w:val="00EF44E6"/>
    <w:rsid w:val="00EF4BE1"/>
    <w:rsid w:val="00EF4E21"/>
    <w:rsid w:val="00EF4FC6"/>
    <w:rsid w:val="00EF5659"/>
    <w:rsid w:val="00EF59A6"/>
    <w:rsid w:val="00EF5F31"/>
    <w:rsid w:val="00EF6014"/>
    <w:rsid w:val="00EF6F69"/>
    <w:rsid w:val="00EF7217"/>
    <w:rsid w:val="00EF7CDF"/>
    <w:rsid w:val="00F00BA3"/>
    <w:rsid w:val="00F00F23"/>
    <w:rsid w:val="00F01792"/>
    <w:rsid w:val="00F01A2D"/>
    <w:rsid w:val="00F020B6"/>
    <w:rsid w:val="00F026BD"/>
    <w:rsid w:val="00F03F3F"/>
    <w:rsid w:val="00F04E98"/>
    <w:rsid w:val="00F050BE"/>
    <w:rsid w:val="00F05862"/>
    <w:rsid w:val="00F06162"/>
    <w:rsid w:val="00F07554"/>
    <w:rsid w:val="00F076CF"/>
    <w:rsid w:val="00F100BC"/>
    <w:rsid w:val="00F12F16"/>
    <w:rsid w:val="00F1527D"/>
    <w:rsid w:val="00F15939"/>
    <w:rsid w:val="00F15EE5"/>
    <w:rsid w:val="00F1660E"/>
    <w:rsid w:val="00F16615"/>
    <w:rsid w:val="00F174A5"/>
    <w:rsid w:val="00F175C7"/>
    <w:rsid w:val="00F225DA"/>
    <w:rsid w:val="00F22819"/>
    <w:rsid w:val="00F22AB4"/>
    <w:rsid w:val="00F23850"/>
    <w:rsid w:val="00F23BA9"/>
    <w:rsid w:val="00F23E66"/>
    <w:rsid w:val="00F24595"/>
    <w:rsid w:val="00F25E5B"/>
    <w:rsid w:val="00F25FFA"/>
    <w:rsid w:val="00F26279"/>
    <w:rsid w:val="00F26336"/>
    <w:rsid w:val="00F2769B"/>
    <w:rsid w:val="00F27F68"/>
    <w:rsid w:val="00F30056"/>
    <w:rsid w:val="00F30E9A"/>
    <w:rsid w:val="00F31263"/>
    <w:rsid w:val="00F31D5E"/>
    <w:rsid w:val="00F31EDF"/>
    <w:rsid w:val="00F34138"/>
    <w:rsid w:val="00F3431F"/>
    <w:rsid w:val="00F34A48"/>
    <w:rsid w:val="00F3503B"/>
    <w:rsid w:val="00F35433"/>
    <w:rsid w:val="00F35FC6"/>
    <w:rsid w:val="00F37074"/>
    <w:rsid w:val="00F371AA"/>
    <w:rsid w:val="00F37B35"/>
    <w:rsid w:val="00F40A76"/>
    <w:rsid w:val="00F43325"/>
    <w:rsid w:val="00F43879"/>
    <w:rsid w:val="00F43BB5"/>
    <w:rsid w:val="00F43C92"/>
    <w:rsid w:val="00F43E92"/>
    <w:rsid w:val="00F44E35"/>
    <w:rsid w:val="00F4545E"/>
    <w:rsid w:val="00F4570A"/>
    <w:rsid w:val="00F474AF"/>
    <w:rsid w:val="00F47BD5"/>
    <w:rsid w:val="00F50610"/>
    <w:rsid w:val="00F50C38"/>
    <w:rsid w:val="00F51403"/>
    <w:rsid w:val="00F5184B"/>
    <w:rsid w:val="00F51A5D"/>
    <w:rsid w:val="00F52A60"/>
    <w:rsid w:val="00F52FAE"/>
    <w:rsid w:val="00F532D5"/>
    <w:rsid w:val="00F54D97"/>
    <w:rsid w:val="00F55270"/>
    <w:rsid w:val="00F556CC"/>
    <w:rsid w:val="00F55C59"/>
    <w:rsid w:val="00F56B52"/>
    <w:rsid w:val="00F5768B"/>
    <w:rsid w:val="00F5782A"/>
    <w:rsid w:val="00F578C8"/>
    <w:rsid w:val="00F60A16"/>
    <w:rsid w:val="00F61358"/>
    <w:rsid w:val="00F61F8F"/>
    <w:rsid w:val="00F6287A"/>
    <w:rsid w:val="00F636FA"/>
    <w:rsid w:val="00F63A91"/>
    <w:rsid w:val="00F64638"/>
    <w:rsid w:val="00F646D5"/>
    <w:rsid w:val="00F64A02"/>
    <w:rsid w:val="00F64FD0"/>
    <w:rsid w:val="00F6642F"/>
    <w:rsid w:val="00F66983"/>
    <w:rsid w:val="00F66F60"/>
    <w:rsid w:val="00F67043"/>
    <w:rsid w:val="00F673F9"/>
    <w:rsid w:val="00F675AA"/>
    <w:rsid w:val="00F70279"/>
    <w:rsid w:val="00F70E96"/>
    <w:rsid w:val="00F726E5"/>
    <w:rsid w:val="00F7356E"/>
    <w:rsid w:val="00F74B63"/>
    <w:rsid w:val="00F75DF1"/>
    <w:rsid w:val="00F76646"/>
    <w:rsid w:val="00F77120"/>
    <w:rsid w:val="00F77215"/>
    <w:rsid w:val="00F80D4A"/>
    <w:rsid w:val="00F814B5"/>
    <w:rsid w:val="00F815CC"/>
    <w:rsid w:val="00F82BC9"/>
    <w:rsid w:val="00F83DD0"/>
    <w:rsid w:val="00F8494E"/>
    <w:rsid w:val="00F84B0C"/>
    <w:rsid w:val="00F85016"/>
    <w:rsid w:val="00F853C8"/>
    <w:rsid w:val="00F853FC"/>
    <w:rsid w:val="00F85D10"/>
    <w:rsid w:val="00F8607A"/>
    <w:rsid w:val="00F8683F"/>
    <w:rsid w:val="00F8750C"/>
    <w:rsid w:val="00F87CFC"/>
    <w:rsid w:val="00F9003B"/>
    <w:rsid w:val="00F90866"/>
    <w:rsid w:val="00F91E71"/>
    <w:rsid w:val="00F9306C"/>
    <w:rsid w:val="00F93832"/>
    <w:rsid w:val="00F94486"/>
    <w:rsid w:val="00F96404"/>
    <w:rsid w:val="00F96A43"/>
    <w:rsid w:val="00F9772D"/>
    <w:rsid w:val="00FA04EE"/>
    <w:rsid w:val="00FA0B6C"/>
    <w:rsid w:val="00FA1674"/>
    <w:rsid w:val="00FA245B"/>
    <w:rsid w:val="00FA576F"/>
    <w:rsid w:val="00FA6149"/>
    <w:rsid w:val="00FA7020"/>
    <w:rsid w:val="00FA708F"/>
    <w:rsid w:val="00FA7467"/>
    <w:rsid w:val="00FA7DC3"/>
    <w:rsid w:val="00FB1FB5"/>
    <w:rsid w:val="00FB233A"/>
    <w:rsid w:val="00FB2A8D"/>
    <w:rsid w:val="00FB2D16"/>
    <w:rsid w:val="00FB2DF8"/>
    <w:rsid w:val="00FB3AB9"/>
    <w:rsid w:val="00FB3AC0"/>
    <w:rsid w:val="00FB3CCF"/>
    <w:rsid w:val="00FB3F5F"/>
    <w:rsid w:val="00FB4322"/>
    <w:rsid w:val="00FB5443"/>
    <w:rsid w:val="00FB55E3"/>
    <w:rsid w:val="00FB57C3"/>
    <w:rsid w:val="00FB5A12"/>
    <w:rsid w:val="00FB67CE"/>
    <w:rsid w:val="00FB6DA3"/>
    <w:rsid w:val="00FB75D9"/>
    <w:rsid w:val="00FB787F"/>
    <w:rsid w:val="00FC00DB"/>
    <w:rsid w:val="00FC1400"/>
    <w:rsid w:val="00FC34D9"/>
    <w:rsid w:val="00FC379B"/>
    <w:rsid w:val="00FC3F91"/>
    <w:rsid w:val="00FC42E0"/>
    <w:rsid w:val="00FC5ECE"/>
    <w:rsid w:val="00FC6252"/>
    <w:rsid w:val="00FC64B0"/>
    <w:rsid w:val="00FC7B4E"/>
    <w:rsid w:val="00FC7EE3"/>
    <w:rsid w:val="00FC7FCA"/>
    <w:rsid w:val="00FD05A6"/>
    <w:rsid w:val="00FD0719"/>
    <w:rsid w:val="00FD178C"/>
    <w:rsid w:val="00FD2D05"/>
    <w:rsid w:val="00FD4CA0"/>
    <w:rsid w:val="00FD4DD2"/>
    <w:rsid w:val="00FD5833"/>
    <w:rsid w:val="00FD5ABA"/>
    <w:rsid w:val="00FD610F"/>
    <w:rsid w:val="00FD6698"/>
    <w:rsid w:val="00FD6E24"/>
    <w:rsid w:val="00FE0E03"/>
    <w:rsid w:val="00FE176B"/>
    <w:rsid w:val="00FE250A"/>
    <w:rsid w:val="00FE2ED5"/>
    <w:rsid w:val="00FE38AE"/>
    <w:rsid w:val="00FE39C4"/>
    <w:rsid w:val="00FE3C8A"/>
    <w:rsid w:val="00FE4E44"/>
    <w:rsid w:val="00FE5A2B"/>
    <w:rsid w:val="00FE5A2E"/>
    <w:rsid w:val="00FE5DD0"/>
    <w:rsid w:val="00FE608B"/>
    <w:rsid w:val="00FE6278"/>
    <w:rsid w:val="00FE6B54"/>
    <w:rsid w:val="00FE6DCF"/>
    <w:rsid w:val="00FE76D0"/>
    <w:rsid w:val="00FE788E"/>
    <w:rsid w:val="00FE7DD8"/>
    <w:rsid w:val="00FF1476"/>
    <w:rsid w:val="00FF1B94"/>
    <w:rsid w:val="00FF1CC6"/>
    <w:rsid w:val="00FF2377"/>
    <w:rsid w:val="00FF3263"/>
    <w:rsid w:val="00FF35D1"/>
    <w:rsid w:val="00FF4508"/>
    <w:rsid w:val="00FF4B3A"/>
    <w:rsid w:val="00FF66CF"/>
    <w:rsid w:val="00FF6706"/>
    <w:rsid w:val="00FF6B46"/>
    <w:rsid w:val="00FF6CEC"/>
    <w:rsid w:val="0109E7B9"/>
    <w:rsid w:val="011DEE6C"/>
    <w:rsid w:val="012292AC"/>
    <w:rsid w:val="01348D7D"/>
    <w:rsid w:val="0150F543"/>
    <w:rsid w:val="017883EB"/>
    <w:rsid w:val="01BE856A"/>
    <w:rsid w:val="01C2C09B"/>
    <w:rsid w:val="01F75350"/>
    <w:rsid w:val="01F9AFAE"/>
    <w:rsid w:val="01FAF772"/>
    <w:rsid w:val="0211F9B6"/>
    <w:rsid w:val="0215267F"/>
    <w:rsid w:val="021B727D"/>
    <w:rsid w:val="023E67FF"/>
    <w:rsid w:val="025BB509"/>
    <w:rsid w:val="025E55CE"/>
    <w:rsid w:val="0262565A"/>
    <w:rsid w:val="0265F817"/>
    <w:rsid w:val="02731D92"/>
    <w:rsid w:val="0275158D"/>
    <w:rsid w:val="02759B96"/>
    <w:rsid w:val="027A7F5B"/>
    <w:rsid w:val="0293619D"/>
    <w:rsid w:val="029F86AD"/>
    <w:rsid w:val="02B683BB"/>
    <w:rsid w:val="02D18E6E"/>
    <w:rsid w:val="0306016F"/>
    <w:rsid w:val="032341B3"/>
    <w:rsid w:val="0336FFF0"/>
    <w:rsid w:val="033822BF"/>
    <w:rsid w:val="03A48D96"/>
    <w:rsid w:val="03C9A155"/>
    <w:rsid w:val="03E9326E"/>
    <w:rsid w:val="03EE331A"/>
    <w:rsid w:val="0429C334"/>
    <w:rsid w:val="042D50A1"/>
    <w:rsid w:val="046B827C"/>
    <w:rsid w:val="046D0F55"/>
    <w:rsid w:val="0471CC4E"/>
    <w:rsid w:val="048AD7B0"/>
    <w:rsid w:val="048ED2D3"/>
    <w:rsid w:val="049A507B"/>
    <w:rsid w:val="04A0411D"/>
    <w:rsid w:val="04BD3944"/>
    <w:rsid w:val="04CF1EDD"/>
    <w:rsid w:val="05188CED"/>
    <w:rsid w:val="051D1240"/>
    <w:rsid w:val="051F0B41"/>
    <w:rsid w:val="0534122F"/>
    <w:rsid w:val="0537826A"/>
    <w:rsid w:val="053C27E6"/>
    <w:rsid w:val="059227C3"/>
    <w:rsid w:val="05D72CAA"/>
    <w:rsid w:val="05EE64E7"/>
    <w:rsid w:val="0608E1A7"/>
    <w:rsid w:val="062523AB"/>
    <w:rsid w:val="063B790E"/>
    <w:rsid w:val="0640AADA"/>
    <w:rsid w:val="064DF874"/>
    <w:rsid w:val="0663AFF3"/>
    <w:rsid w:val="068C7094"/>
    <w:rsid w:val="06A34DAB"/>
    <w:rsid w:val="06AC01DB"/>
    <w:rsid w:val="06B3C1B9"/>
    <w:rsid w:val="06C0F6CA"/>
    <w:rsid w:val="06F54BF6"/>
    <w:rsid w:val="06FBB122"/>
    <w:rsid w:val="06FC87AE"/>
    <w:rsid w:val="070A48FF"/>
    <w:rsid w:val="07270E2B"/>
    <w:rsid w:val="0740DE92"/>
    <w:rsid w:val="078C663B"/>
    <w:rsid w:val="0795A336"/>
    <w:rsid w:val="079B23E1"/>
    <w:rsid w:val="07AFC0BF"/>
    <w:rsid w:val="07D5317A"/>
    <w:rsid w:val="07E72E3F"/>
    <w:rsid w:val="080E5D81"/>
    <w:rsid w:val="082D98E7"/>
    <w:rsid w:val="0851D0B5"/>
    <w:rsid w:val="085315C9"/>
    <w:rsid w:val="085E2227"/>
    <w:rsid w:val="087E070C"/>
    <w:rsid w:val="087E9B82"/>
    <w:rsid w:val="088C30A7"/>
    <w:rsid w:val="08E9DC4C"/>
    <w:rsid w:val="08EC97AC"/>
    <w:rsid w:val="096C142E"/>
    <w:rsid w:val="098DE0DD"/>
    <w:rsid w:val="0999E7C9"/>
    <w:rsid w:val="09C689C1"/>
    <w:rsid w:val="09CFFCAD"/>
    <w:rsid w:val="09E4CD9A"/>
    <w:rsid w:val="09F869E5"/>
    <w:rsid w:val="09FFDFD4"/>
    <w:rsid w:val="0A06A4ED"/>
    <w:rsid w:val="0A11C4CB"/>
    <w:rsid w:val="0A23810B"/>
    <w:rsid w:val="0A2391AE"/>
    <w:rsid w:val="0A25368A"/>
    <w:rsid w:val="0A2733E7"/>
    <w:rsid w:val="0A3544CC"/>
    <w:rsid w:val="0A4FA020"/>
    <w:rsid w:val="0A75C787"/>
    <w:rsid w:val="0A7D047D"/>
    <w:rsid w:val="0A825B17"/>
    <w:rsid w:val="0AB3362A"/>
    <w:rsid w:val="0AB7099A"/>
    <w:rsid w:val="0AB9A6B4"/>
    <w:rsid w:val="0AC974F2"/>
    <w:rsid w:val="0ACA3299"/>
    <w:rsid w:val="0ACA4C03"/>
    <w:rsid w:val="0AF6A41A"/>
    <w:rsid w:val="0B0FA959"/>
    <w:rsid w:val="0B111EFB"/>
    <w:rsid w:val="0B1A8C19"/>
    <w:rsid w:val="0B1C0E9D"/>
    <w:rsid w:val="0B25FD4B"/>
    <w:rsid w:val="0B27300B"/>
    <w:rsid w:val="0B387D53"/>
    <w:rsid w:val="0B55C975"/>
    <w:rsid w:val="0BB3F22F"/>
    <w:rsid w:val="0BC77323"/>
    <w:rsid w:val="0BD326A7"/>
    <w:rsid w:val="0BE01CA2"/>
    <w:rsid w:val="0C147885"/>
    <w:rsid w:val="0C3D12F6"/>
    <w:rsid w:val="0C6BADFD"/>
    <w:rsid w:val="0CAB79BA"/>
    <w:rsid w:val="0CCE2D72"/>
    <w:rsid w:val="0CD1EA28"/>
    <w:rsid w:val="0CFDBAE9"/>
    <w:rsid w:val="0D2ADB78"/>
    <w:rsid w:val="0D378096"/>
    <w:rsid w:val="0D69B67D"/>
    <w:rsid w:val="0D7BED03"/>
    <w:rsid w:val="0D7F1516"/>
    <w:rsid w:val="0D984092"/>
    <w:rsid w:val="0DAF1EF8"/>
    <w:rsid w:val="0DC16E81"/>
    <w:rsid w:val="0DEBCF61"/>
    <w:rsid w:val="0DFB4AB6"/>
    <w:rsid w:val="0E8AA0DC"/>
    <w:rsid w:val="0E969F56"/>
    <w:rsid w:val="0EBA6E59"/>
    <w:rsid w:val="0EC95D1B"/>
    <w:rsid w:val="0EE32B4B"/>
    <w:rsid w:val="0EE9BC82"/>
    <w:rsid w:val="0EFDB03E"/>
    <w:rsid w:val="0EFEE74C"/>
    <w:rsid w:val="0F00E1D2"/>
    <w:rsid w:val="0F0586DE"/>
    <w:rsid w:val="0F072F6A"/>
    <w:rsid w:val="0F0D32F8"/>
    <w:rsid w:val="0F12C536"/>
    <w:rsid w:val="0F4488A1"/>
    <w:rsid w:val="0F5FF21C"/>
    <w:rsid w:val="0F7226A4"/>
    <w:rsid w:val="0F73EF7A"/>
    <w:rsid w:val="0FA1791B"/>
    <w:rsid w:val="0FA59E29"/>
    <w:rsid w:val="0FBC0465"/>
    <w:rsid w:val="0FD69FB6"/>
    <w:rsid w:val="0FE750F7"/>
    <w:rsid w:val="0FEB0466"/>
    <w:rsid w:val="10030B4C"/>
    <w:rsid w:val="104699D5"/>
    <w:rsid w:val="10579A83"/>
    <w:rsid w:val="105C594C"/>
    <w:rsid w:val="1065BEF1"/>
    <w:rsid w:val="107D8231"/>
    <w:rsid w:val="107F7A42"/>
    <w:rsid w:val="10880B94"/>
    <w:rsid w:val="109F3942"/>
    <w:rsid w:val="10B37BBE"/>
    <w:rsid w:val="10E67C9C"/>
    <w:rsid w:val="10EAB7A2"/>
    <w:rsid w:val="1141D651"/>
    <w:rsid w:val="1159B199"/>
    <w:rsid w:val="116D1DDC"/>
    <w:rsid w:val="11777F90"/>
    <w:rsid w:val="117B3758"/>
    <w:rsid w:val="117D9266"/>
    <w:rsid w:val="1188E2E8"/>
    <w:rsid w:val="119E51E3"/>
    <w:rsid w:val="11AE1BBC"/>
    <w:rsid w:val="11C0394E"/>
    <w:rsid w:val="11CFA65D"/>
    <w:rsid w:val="11DA13C2"/>
    <w:rsid w:val="11E6DCD8"/>
    <w:rsid w:val="1212A11E"/>
    <w:rsid w:val="1216BE41"/>
    <w:rsid w:val="12387D81"/>
    <w:rsid w:val="12A79A4D"/>
    <w:rsid w:val="12D472C7"/>
    <w:rsid w:val="12DBAF6C"/>
    <w:rsid w:val="12EB9D3A"/>
    <w:rsid w:val="130343BF"/>
    <w:rsid w:val="130B8ECD"/>
    <w:rsid w:val="13121586"/>
    <w:rsid w:val="1319AF6C"/>
    <w:rsid w:val="1344E4E0"/>
    <w:rsid w:val="1345C4D8"/>
    <w:rsid w:val="136A1640"/>
    <w:rsid w:val="139FBFD0"/>
    <w:rsid w:val="13A3C604"/>
    <w:rsid w:val="13A7E46B"/>
    <w:rsid w:val="13AA3AAE"/>
    <w:rsid w:val="13CC51EA"/>
    <w:rsid w:val="13CEEBCD"/>
    <w:rsid w:val="13D57AF7"/>
    <w:rsid w:val="13EEBB30"/>
    <w:rsid w:val="144BF1F3"/>
    <w:rsid w:val="144EDB5E"/>
    <w:rsid w:val="14807D37"/>
    <w:rsid w:val="14A2288B"/>
    <w:rsid w:val="14A598C6"/>
    <w:rsid w:val="14B36AF3"/>
    <w:rsid w:val="14BBA91D"/>
    <w:rsid w:val="14D721B8"/>
    <w:rsid w:val="14DEA94D"/>
    <w:rsid w:val="14E53988"/>
    <w:rsid w:val="14F232F3"/>
    <w:rsid w:val="150DE6D8"/>
    <w:rsid w:val="151F2E14"/>
    <w:rsid w:val="15268A0B"/>
    <w:rsid w:val="15461A63"/>
    <w:rsid w:val="155B62CB"/>
    <w:rsid w:val="156DEDDA"/>
    <w:rsid w:val="159823E6"/>
    <w:rsid w:val="15AF7FCD"/>
    <w:rsid w:val="15E0009E"/>
    <w:rsid w:val="15E9821B"/>
    <w:rsid w:val="160A2398"/>
    <w:rsid w:val="163067CC"/>
    <w:rsid w:val="167983EF"/>
    <w:rsid w:val="16B63DA5"/>
    <w:rsid w:val="16BA7531"/>
    <w:rsid w:val="16C6C3C1"/>
    <w:rsid w:val="16F10C9A"/>
    <w:rsid w:val="1751AC2F"/>
    <w:rsid w:val="1773D5AD"/>
    <w:rsid w:val="177B5B02"/>
    <w:rsid w:val="1799B748"/>
    <w:rsid w:val="17BDA0C0"/>
    <w:rsid w:val="17DCFB13"/>
    <w:rsid w:val="180853A6"/>
    <w:rsid w:val="18429997"/>
    <w:rsid w:val="1860031D"/>
    <w:rsid w:val="1864F8D3"/>
    <w:rsid w:val="187EAE36"/>
    <w:rsid w:val="1881CB02"/>
    <w:rsid w:val="189252DC"/>
    <w:rsid w:val="18AED595"/>
    <w:rsid w:val="18BD584A"/>
    <w:rsid w:val="18D88555"/>
    <w:rsid w:val="18E19FDA"/>
    <w:rsid w:val="18EBB7A0"/>
    <w:rsid w:val="18EF7EB3"/>
    <w:rsid w:val="1904FAA5"/>
    <w:rsid w:val="190F2930"/>
    <w:rsid w:val="19114B93"/>
    <w:rsid w:val="191BC6DB"/>
    <w:rsid w:val="191CA11E"/>
    <w:rsid w:val="19261060"/>
    <w:rsid w:val="196BEEB2"/>
    <w:rsid w:val="198B4165"/>
    <w:rsid w:val="19B1ADB9"/>
    <w:rsid w:val="19BF7A97"/>
    <w:rsid w:val="19CF3A63"/>
    <w:rsid w:val="19D05328"/>
    <w:rsid w:val="19DF11AD"/>
    <w:rsid w:val="19E7945A"/>
    <w:rsid w:val="1A209273"/>
    <w:rsid w:val="1A37DA75"/>
    <w:rsid w:val="1A410482"/>
    <w:rsid w:val="1A79181E"/>
    <w:rsid w:val="1A90AEE3"/>
    <w:rsid w:val="1AA07CF7"/>
    <w:rsid w:val="1AA1013C"/>
    <w:rsid w:val="1AB71608"/>
    <w:rsid w:val="1ACB2EA4"/>
    <w:rsid w:val="1ADBC1A0"/>
    <w:rsid w:val="1ADD774F"/>
    <w:rsid w:val="1ADFD83F"/>
    <w:rsid w:val="1AEEE022"/>
    <w:rsid w:val="1AF08E01"/>
    <w:rsid w:val="1B3961A4"/>
    <w:rsid w:val="1B407319"/>
    <w:rsid w:val="1B493AD0"/>
    <w:rsid w:val="1B57BEB3"/>
    <w:rsid w:val="1B65697D"/>
    <w:rsid w:val="1B662DA7"/>
    <w:rsid w:val="1BCF7D8D"/>
    <w:rsid w:val="1BF4958A"/>
    <w:rsid w:val="1BF93DF5"/>
    <w:rsid w:val="1C0B2CF3"/>
    <w:rsid w:val="1C1759FA"/>
    <w:rsid w:val="1C2F130B"/>
    <w:rsid w:val="1C5037F3"/>
    <w:rsid w:val="1C8DEC86"/>
    <w:rsid w:val="1C955DEF"/>
    <w:rsid w:val="1C9C66A1"/>
    <w:rsid w:val="1CA8F20A"/>
    <w:rsid w:val="1CAD8ADA"/>
    <w:rsid w:val="1CCA7D6E"/>
    <w:rsid w:val="1CE950AC"/>
    <w:rsid w:val="1CFCBBE5"/>
    <w:rsid w:val="1D1F7831"/>
    <w:rsid w:val="1D6F5152"/>
    <w:rsid w:val="1D752960"/>
    <w:rsid w:val="1D765B91"/>
    <w:rsid w:val="1D81285D"/>
    <w:rsid w:val="1DB99891"/>
    <w:rsid w:val="1DE476F7"/>
    <w:rsid w:val="1DFBDDA9"/>
    <w:rsid w:val="1E05163C"/>
    <w:rsid w:val="1E065421"/>
    <w:rsid w:val="1E08A6B4"/>
    <w:rsid w:val="1E09DDA1"/>
    <w:rsid w:val="1E2884B5"/>
    <w:rsid w:val="1E496689"/>
    <w:rsid w:val="1E563848"/>
    <w:rsid w:val="1E8C1526"/>
    <w:rsid w:val="1EA7B9C6"/>
    <w:rsid w:val="1EC6105A"/>
    <w:rsid w:val="1ECC8369"/>
    <w:rsid w:val="1EE3B2D6"/>
    <w:rsid w:val="1EE83EE9"/>
    <w:rsid w:val="1EFC66C0"/>
    <w:rsid w:val="1F000CE4"/>
    <w:rsid w:val="1F0BDECB"/>
    <w:rsid w:val="1F0E5992"/>
    <w:rsid w:val="1F18FFFA"/>
    <w:rsid w:val="1F3BE082"/>
    <w:rsid w:val="1F44B04E"/>
    <w:rsid w:val="1F4DAF98"/>
    <w:rsid w:val="1F8D01AE"/>
    <w:rsid w:val="1F9CE35D"/>
    <w:rsid w:val="1FBECE1C"/>
    <w:rsid w:val="1FC1901D"/>
    <w:rsid w:val="1FC499C3"/>
    <w:rsid w:val="1FD9257D"/>
    <w:rsid w:val="1FD9E3A8"/>
    <w:rsid w:val="1FE50CC8"/>
    <w:rsid w:val="1FEF7473"/>
    <w:rsid w:val="201CABF3"/>
    <w:rsid w:val="203458BA"/>
    <w:rsid w:val="203DEF58"/>
    <w:rsid w:val="204515BF"/>
    <w:rsid w:val="204EBF63"/>
    <w:rsid w:val="2053359A"/>
    <w:rsid w:val="206C3286"/>
    <w:rsid w:val="2077576B"/>
    <w:rsid w:val="209901F0"/>
    <w:rsid w:val="20A7B84B"/>
    <w:rsid w:val="20C9A105"/>
    <w:rsid w:val="210D2F2F"/>
    <w:rsid w:val="210FB153"/>
    <w:rsid w:val="211CB16A"/>
    <w:rsid w:val="2131B147"/>
    <w:rsid w:val="215FFCC4"/>
    <w:rsid w:val="2165F2C9"/>
    <w:rsid w:val="218686A4"/>
    <w:rsid w:val="21A549C3"/>
    <w:rsid w:val="21ABBAEC"/>
    <w:rsid w:val="21D38BAD"/>
    <w:rsid w:val="21DE066A"/>
    <w:rsid w:val="21FC1353"/>
    <w:rsid w:val="22077DE7"/>
    <w:rsid w:val="2213A1EB"/>
    <w:rsid w:val="224E3B4B"/>
    <w:rsid w:val="22601992"/>
    <w:rsid w:val="22905A5B"/>
    <w:rsid w:val="22963664"/>
    <w:rsid w:val="22A4751C"/>
    <w:rsid w:val="22A4EC98"/>
    <w:rsid w:val="230D3AAD"/>
    <w:rsid w:val="230D3B60"/>
    <w:rsid w:val="2314009B"/>
    <w:rsid w:val="232931D2"/>
    <w:rsid w:val="232DE0F8"/>
    <w:rsid w:val="233DB696"/>
    <w:rsid w:val="234BEE1B"/>
    <w:rsid w:val="234F2487"/>
    <w:rsid w:val="2372EB23"/>
    <w:rsid w:val="2381952D"/>
    <w:rsid w:val="23883B88"/>
    <w:rsid w:val="238CC7DF"/>
    <w:rsid w:val="239C4BE7"/>
    <w:rsid w:val="23A77C70"/>
    <w:rsid w:val="23BD856F"/>
    <w:rsid w:val="23E5A8FE"/>
    <w:rsid w:val="23E5EBF1"/>
    <w:rsid w:val="23E98B05"/>
    <w:rsid w:val="24006235"/>
    <w:rsid w:val="2403B12A"/>
    <w:rsid w:val="24120E7F"/>
    <w:rsid w:val="24156314"/>
    <w:rsid w:val="2434F494"/>
    <w:rsid w:val="2490A4D1"/>
    <w:rsid w:val="24B3586E"/>
    <w:rsid w:val="24C6D8E2"/>
    <w:rsid w:val="24ED0351"/>
    <w:rsid w:val="24ED994A"/>
    <w:rsid w:val="2512BA05"/>
    <w:rsid w:val="25143CFB"/>
    <w:rsid w:val="25183E31"/>
    <w:rsid w:val="2520D57B"/>
    <w:rsid w:val="252347AE"/>
    <w:rsid w:val="254F6950"/>
    <w:rsid w:val="25637FA2"/>
    <w:rsid w:val="25CCFD76"/>
    <w:rsid w:val="25E235A3"/>
    <w:rsid w:val="2605AFFD"/>
    <w:rsid w:val="2612439A"/>
    <w:rsid w:val="2614279A"/>
    <w:rsid w:val="265F4532"/>
    <w:rsid w:val="26634A6B"/>
    <w:rsid w:val="266DB412"/>
    <w:rsid w:val="26752EFD"/>
    <w:rsid w:val="26B84ED5"/>
    <w:rsid w:val="26BFC28B"/>
    <w:rsid w:val="270D740F"/>
    <w:rsid w:val="270D8DD2"/>
    <w:rsid w:val="27179723"/>
    <w:rsid w:val="272B0BF0"/>
    <w:rsid w:val="272F6301"/>
    <w:rsid w:val="274656AA"/>
    <w:rsid w:val="274B672F"/>
    <w:rsid w:val="278475CA"/>
    <w:rsid w:val="27A3E728"/>
    <w:rsid w:val="27ADC496"/>
    <w:rsid w:val="27C224C9"/>
    <w:rsid w:val="27D48F4F"/>
    <w:rsid w:val="27ED46F6"/>
    <w:rsid w:val="281080C3"/>
    <w:rsid w:val="281FC35C"/>
    <w:rsid w:val="282F9D02"/>
    <w:rsid w:val="28447C5D"/>
    <w:rsid w:val="2854E0C6"/>
    <w:rsid w:val="2860D0D0"/>
    <w:rsid w:val="288A2FE9"/>
    <w:rsid w:val="28B52CF3"/>
    <w:rsid w:val="28BC8B29"/>
    <w:rsid w:val="28E06063"/>
    <w:rsid w:val="28F0458B"/>
    <w:rsid w:val="293C0D76"/>
    <w:rsid w:val="295959EF"/>
    <w:rsid w:val="295ECB85"/>
    <w:rsid w:val="2972ED3E"/>
    <w:rsid w:val="298C6F89"/>
    <w:rsid w:val="2992C144"/>
    <w:rsid w:val="29ACCFBF"/>
    <w:rsid w:val="29C75939"/>
    <w:rsid w:val="29E66E43"/>
    <w:rsid w:val="29F13DCB"/>
    <w:rsid w:val="29F29DCA"/>
    <w:rsid w:val="29F722EE"/>
    <w:rsid w:val="2A24B87D"/>
    <w:rsid w:val="2A3235E7"/>
    <w:rsid w:val="2A39A28D"/>
    <w:rsid w:val="2A576976"/>
    <w:rsid w:val="2A81E305"/>
    <w:rsid w:val="2A842684"/>
    <w:rsid w:val="2A8F2B45"/>
    <w:rsid w:val="2AADF174"/>
    <w:rsid w:val="2ABCC6E0"/>
    <w:rsid w:val="2AFC85F4"/>
    <w:rsid w:val="2B131B37"/>
    <w:rsid w:val="2B4064D1"/>
    <w:rsid w:val="2B50D74D"/>
    <w:rsid w:val="2BA0E50D"/>
    <w:rsid w:val="2BAB610C"/>
    <w:rsid w:val="2BACD7E6"/>
    <w:rsid w:val="2BD48206"/>
    <w:rsid w:val="2BD8875E"/>
    <w:rsid w:val="2BFFFEAF"/>
    <w:rsid w:val="2C02A6AB"/>
    <w:rsid w:val="2C0DF56F"/>
    <w:rsid w:val="2C1A208D"/>
    <w:rsid w:val="2C3A1179"/>
    <w:rsid w:val="2C3D9E01"/>
    <w:rsid w:val="2C54F938"/>
    <w:rsid w:val="2C6A0DC6"/>
    <w:rsid w:val="2C75C299"/>
    <w:rsid w:val="2C7DDBBA"/>
    <w:rsid w:val="2C8F5982"/>
    <w:rsid w:val="2CA2FF16"/>
    <w:rsid w:val="2CAA8E9D"/>
    <w:rsid w:val="2CB44BD1"/>
    <w:rsid w:val="2CB48BEC"/>
    <w:rsid w:val="2CD95A7E"/>
    <w:rsid w:val="2CE02296"/>
    <w:rsid w:val="2CF66B2A"/>
    <w:rsid w:val="2CF66DEB"/>
    <w:rsid w:val="2D3D0119"/>
    <w:rsid w:val="2D4B1139"/>
    <w:rsid w:val="2D4D71B3"/>
    <w:rsid w:val="2D5D7C8C"/>
    <w:rsid w:val="2D8396AB"/>
    <w:rsid w:val="2DAC5D2C"/>
    <w:rsid w:val="2DBCFC3E"/>
    <w:rsid w:val="2DDAC505"/>
    <w:rsid w:val="2E1D7654"/>
    <w:rsid w:val="2E5384E4"/>
    <w:rsid w:val="2E8134CF"/>
    <w:rsid w:val="2EA66069"/>
    <w:rsid w:val="2EC9CF75"/>
    <w:rsid w:val="2ED09716"/>
    <w:rsid w:val="2EF470C8"/>
    <w:rsid w:val="2F08E2A1"/>
    <w:rsid w:val="2F0C0979"/>
    <w:rsid w:val="2F1A96E5"/>
    <w:rsid w:val="2F318172"/>
    <w:rsid w:val="2F384032"/>
    <w:rsid w:val="2F4FA1E7"/>
    <w:rsid w:val="2F569C38"/>
    <w:rsid w:val="2F65BBF0"/>
    <w:rsid w:val="2F7457ED"/>
    <w:rsid w:val="2F8D6B41"/>
    <w:rsid w:val="2F9C176E"/>
    <w:rsid w:val="2FD13F9F"/>
    <w:rsid w:val="2FD23C9B"/>
    <w:rsid w:val="2FE6B7F9"/>
    <w:rsid w:val="2FF50EF9"/>
    <w:rsid w:val="2FFEC83D"/>
    <w:rsid w:val="300A5F9C"/>
    <w:rsid w:val="300B497A"/>
    <w:rsid w:val="30261CDA"/>
    <w:rsid w:val="3034ABF6"/>
    <w:rsid w:val="3067D306"/>
    <w:rsid w:val="308BB772"/>
    <w:rsid w:val="30932F78"/>
    <w:rsid w:val="30B734B3"/>
    <w:rsid w:val="30EB2484"/>
    <w:rsid w:val="30F33EF2"/>
    <w:rsid w:val="3132BB84"/>
    <w:rsid w:val="313A3AA2"/>
    <w:rsid w:val="313A5D6D"/>
    <w:rsid w:val="3157442F"/>
    <w:rsid w:val="316DFF80"/>
    <w:rsid w:val="31798F9A"/>
    <w:rsid w:val="317A6018"/>
    <w:rsid w:val="318CF3FB"/>
    <w:rsid w:val="31A52201"/>
    <w:rsid w:val="31A76A53"/>
    <w:rsid w:val="31C6B2F3"/>
    <w:rsid w:val="32200CD0"/>
    <w:rsid w:val="329AD4F9"/>
    <w:rsid w:val="32B143E8"/>
    <w:rsid w:val="32FDB4B6"/>
    <w:rsid w:val="33064E0F"/>
    <w:rsid w:val="331A9DA5"/>
    <w:rsid w:val="333A89A8"/>
    <w:rsid w:val="334B8270"/>
    <w:rsid w:val="3374A54B"/>
    <w:rsid w:val="337CCC44"/>
    <w:rsid w:val="338FFF19"/>
    <w:rsid w:val="33AC9B9E"/>
    <w:rsid w:val="33C3EBCE"/>
    <w:rsid w:val="33CA64D2"/>
    <w:rsid w:val="33D32744"/>
    <w:rsid w:val="33D41823"/>
    <w:rsid w:val="340815BC"/>
    <w:rsid w:val="3408750B"/>
    <w:rsid w:val="3418465C"/>
    <w:rsid w:val="341E721A"/>
    <w:rsid w:val="341FE184"/>
    <w:rsid w:val="345E07A8"/>
    <w:rsid w:val="347F8785"/>
    <w:rsid w:val="3490BDC9"/>
    <w:rsid w:val="34B5CB46"/>
    <w:rsid w:val="34BB98FC"/>
    <w:rsid w:val="34D17E72"/>
    <w:rsid w:val="34DA4A5E"/>
    <w:rsid w:val="34F60CD4"/>
    <w:rsid w:val="35126DF2"/>
    <w:rsid w:val="3512F234"/>
    <w:rsid w:val="3519CBEC"/>
    <w:rsid w:val="351BB469"/>
    <w:rsid w:val="354598BF"/>
    <w:rsid w:val="35461863"/>
    <w:rsid w:val="35473DA5"/>
    <w:rsid w:val="35589C46"/>
    <w:rsid w:val="358F9BE9"/>
    <w:rsid w:val="359FBA1E"/>
    <w:rsid w:val="35A4456C"/>
    <w:rsid w:val="35A781B6"/>
    <w:rsid w:val="35D2927F"/>
    <w:rsid w:val="35D3EB2A"/>
    <w:rsid w:val="35EB15F1"/>
    <w:rsid w:val="35F34407"/>
    <w:rsid w:val="362D4A5F"/>
    <w:rsid w:val="3650C147"/>
    <w:rsid w:val="3664D2A9"/>
    <w:rsid w:val="36AD3B95"/>
    <w:rsid w:val="36EBEC35"/>
    <w:rsid w:val="36EBF2F9"/>
    <w:rsid w:val="37166441"/>
    <w:rsid w:val="3749BF07"/>
    <w:rsid w:val="375A52CF"/>
    <w:rsid w:val="3790F2E7"/>
    <w:rsid w:val="379B4A45"/>
    <w:rsid w:val="379DEEE5"/>
    <w:rsid w:val="37B5067E"/>
    <w:rsid w:val="37BBD395"/>
    <w:rsid w:val="37BC01DE"/>
    <w:rsid w:val="37D7FB30"/>
    <w:rsid w:val="37F8F9D7"/>
    <w:rsid w:val="383DD4AC"/>
    <w:rsid w:val="3846D8B0"/>
    <w:rsid w:val="38630B7C"/>
    <w:rsid w:val="3868C2B9"/>
    <w:rsid w:val="38BE3D7F"/>
    <w:rsid w:val="38EED1CB"/>
    <w:rsid w:val="39047200"/>
    <w:rsid w:val="39110D29"/>
    <w:rsid w:val="39134244"/>
    <w:rsid w:val="391BBDDE"/>
    <w:rsid w:val="391D7466"/>
    <w:rsid w:val="39470057"/>
    <w:rsid w:val="395EAE1A"/>
    <w:rsid w:val="3976F378"/>
    <w:rsid w:val="3978C598"/>
    <w:rsid w:val="397D4380"/>
    <w:rsid w:val="39819568"/>
    <w:rsid w:val="39A03F07"/>
    <w:rsid w:val="39C3FB80"/>
    <w:rsid w:val="39D9EA2D"/>
    <w:rsid w:val="3A077476"/>
    <w:rsid w:val="3A484D14"/>
    <w:rsid w:val="3A6684D4"/>
    <w:rsid w:val="3A947B3D"/>
    <w:rsid w:val="3AA80EE9"/>
    <w:rsid w:val="3AFF195D"/>
    <w:rsid w:val="3B08059C"/>
    <w:rsid w:val="3B22CBD0"/>
    <w:rsid w:val="3B2CA862"/>
    <w:rsid w:val="3B52C0EF"/>
    <w:rsid w:val="3B677899"/>
    <w:rsid w:val="3B8BFFBC"/>
    <w:rsid w:val="3BB38689"/>
    <w:rsid w:val="3BD39FDD"/>
    <w:rsid w:val="3BD53FC9"/>
    <w:rsid w:val="3BDAA0DC"/>
    <w:rsid w:val="3BFA4011"/>
    <w:rsid w:val="3BFB401F"/>
    <w:rsid w:val="3C02815B"/>
    <w:rsid w:val="3C2EE99A"/>
    <w:rsid w:val="3C460261"/>
    <w:rsid w:val="3C4F93E6"/>
    <w:rsid w:val="3C7EC85B"/>
    <w:rsid w:val="3C945533"/>
    <w:rsid w:val="3C9D7398"/>
    <w:rsid w:val="3CB73DEC"/>
    <w:rsid w:val="3D00637B"/>
    <w:rsid w:val="3D8914B5"/>
    <w:rsid w:val="3D95B3B1"/>
    <w:rsid w:val="3DA651FE"/>
    <w:rsid w:val="3DBEC2BB"/>
    <w:rsid w:val="3DC2FE52"/>
    <w:rsid w:val="3DE06C39"/>
    <w:rsid w:val="3E0D5C73"/>
    <w:rsid w:val="3E209F47"/>
    <w:rsid w:val="3E479021"/>
    <w:rsid w:val="3E4A0B7C"/>
    <w:rsid w:val="3E78AA1A"/>
    <w:rsid w:val="3E9BE84F"/>
    <w:rsid w:val="3EB12206"/>
    <w:rsid w:val="3EE6D983"/>
    <w:rsid w:val="3EF30BC3"/>
    <w:rsid w:val="3EF44857"/>
    <w:rsid w:val="3EF5A12A"/>
    <w:rsid w:val="3F043465"/>
    <w:rsid w:val="3F17B62A"/>
    <w:rsid w:val="3F21500F"/>
    <w:rsid w:val="3F4FF267"/>
    <w:rsid w:val="3F695EA8"/>
    <w:rsid w:val="3F71DCB8"/>
    <w:rsid w:val="3F959729"/>
    <w:rsid w:val="3FE40F57"/>
    <w:rsid w:val="403E0B59"/>
    <w:rsid w:val="4041A961"/>
    <w:rsid w:val="40551AF5"/>
    <w:rsid w:val="4059E0BD"/>
    <w:rsid w:val="40667352"/>
    <w:rsid w:val="4091D8D1"/>
    <w:rsid w:val="40A89DA5"/>
    <w:rsid w:val="40AE5A6A"/>
    <w:rsid w:val="40D8CDDF"/>
    <w:rsid w:val="40F2690B"/>
    <w:rsid w:val="4109AC65"/>
    <w:rsid w:val="414D4B97"/>
    <w:rsid w:val="418054D5"/>
    <w:rsid w:val="41904ADC"/>
    <w:rsid w:val="419B3714"/>
    <w:rsid w:val="41C39167"/>
    <w:rsid w:val="41DD3222"/>
    <w:rsid w:val="41DE2A21"/>
    <w:rsid w:val="421D0A7F"/>
    <w:rsid w:val="4248D091"/>
    <w:rsid w:val="425A2A59"/>
    <w:rsid w:val="4260C340"/>
    <w:rsid w:val="428507D9"/>
    <w:rsid w:val="4288498D"/>
    <w:rsid w:val="42B207A7"/>
    <w:rsid w:val="42F0D78A"/>
    <w:rsid w:val="42F33392"/>
    <w:rsid w:val="431E9960"/>
    <w:rsid w:val="43393656"/>
    <w:rsid w:val="43416E03"/>
    <w:rsid w:val="4341DEC0"/>
    <w:rsid w:val="437F7FD1"/>
    <w:rsid w:val="438B7264"/>
    <w:rsid w:val="43A2840A"/>
    <w:rsid w:val="43B4D47A"/>
    <w:rsid w:val="43B85268"/>
    <w:rsid w:val="43C3C7A1"/>
    <w:rsid w:val="440168A2"/>
    <w:rsid w:val="4403649A"/>
    <w:rsid w:val="44111A06"/>
    <w:rsid w:val="441FA06E"/>
    <w:rsid w:val="442E3195"/>
    <w:rsid w:val="4449679D"/>
    <w:rsid w:val="447D3799"/>
    <w:rsid w:val="44B2A228"/>
    <w:rsid w:val="44B86322"/>
    <w:rsid w:val="44C4460D"/>
    <w:rsid w:val="44E10BC7"/>
    <w:rsid w:val="44E8362F"/>
    <w:rsid w:val="44E874A1"/>
    <w:rsid w:val="44F4DBAB"/>
    <w:rsid w:val="450ACF48"/>
    <w:rsid w:val="4518CB27"/>
    <w:rsid w:val="4526B9AD"/>
    <w:rsid w:val="453ED52C"/>
    <w:rsid w:val="4580A143"/>
    <w:rsid w:val="45A6845E"/>
    <w:rsid w:val="45ADF6B1"/>
    <w:rsid w:val="45BEB09E"/>
    <w:rsid w:val="45F208D4"/>
    <w:rsid w:val="46334B5E"/>
    <w:rsid w:val="4646DE0A"/>
    <w:rsid w:val="466FE502"/>
    <w:rsid w:val="46720A2E"/>
    <w:rsid w:val="4672ACB5"/>
    <w:rsid w:val="469A4751"/>
    <w:rsid w:val="46B3F59E"/>
    <w:rsid w:val="46CFCC89"/>
    <w:rsid w:val="46E80600"/>
    <w:rsid w:val="46F71F4F"/>
    <w:rsid w:val="4701A34B"/>
    <w:rsid w:val="47026DEB"/>
    <w:rsid w:val="470EE431"/>
    <w:rsid w:val="471F80E8"/>
    <w:rsid w:val="478C5373"/>
    <w:rsid w:val="4793E277"/>
    <w:rsid w:val="47A2A62E"/>
    <w:rsid w:val="47B69A5D"/>
    <w:rsid w:val="47C41FB0"/>
    <w:rsid w:val="4815006C"/>
    <w:rsid w:val="4823B9EE"/>
    <w:rsid w:val="483617B2"/>
    <w:rsid w:val="486302EF"/>
    <w:rsid w:val="48721849"/>
    <w:rsid w:val="48A6ED69"/>
    <w:rsid w:val="48AB0EE4"/>
    <w:rsid w:val="48AD42EE"/>
    <w:rsid w:val="48E2F02B"/>
    <w:rsid w:val="48ED434C"/>
    <w:rsid w:val="48F4CF76"/>
    <w:rsid w:val="490E5563"/>
    <w:rsid w:val="4912F13D"/>
    <w:rsid w:val="4920D866"/>
    <w:rsid w:val="492511DE"/>
    <w:rsid w:val="4926B062"/>
    <w:rsid w:val="493B4010"/>
    <w:rsid w:val="49655123"/>
    <w:rsid w:val="496E615A"/>
    <w:rsid w:val="497D322A"/>
    <w:rsid w:val="4982800A"/>
    <w:rsid w:val="498B078A"/>
    <w:rsid w:val="49BBBFA6"/>
    <w:rsid w:val="49C06191"/>
    <w:rsid w:val="49CE4FAD"/>
    <w:rsid w:val="49DED1B7"/>
    <w:rsid w:val="49EB1070"/>
    <w:rsid w:val="4A2AC28B"/>
    <w:rsid w:val="4A36EA55"/>
    <w:rsid w:val="4A4E5184"/>
    <w:rsid w:val="4A5ACF4E"/>
    <w:rsid w:val="4A5C0664"/>
    <w:rsid w:val="4A716488"/>
    <w:rsid w:val="4A81E307"/>
    <w:rsid w:val="4A8AEF45"/>
    <w:rsid w:val="4AA3CFA1"/>
    <w:rsid w:val="4ABA4EC8"/>
    <w:rsid w:val="4AE653D4"/>
    <w:rsid w:val="4B32D7FF"/>
    <w:rsid w:val="4B43A29C"/>
    <w:rsid w:val="4B52D542"/>
    <w:rsid w:val="4B8118AD"/>
    <w:rsid w:val="4BA162A6"/>
    <w:rsid w:val="4BB92D3B"/>
    <w:rsid w:val="4BC78645"/>
    <w:rsid w:val="4BFF3FE8"/>
    <w:rsid w:val="4C0F5CFE"/>
    <w:rsid w:val="4C76FBE3"/>
    <w:rsid w:val="4C9EDB35"/>
    <w:rsid w:val="4CC30E85"/>
    <w:rsid w:val="4CE2DDFA"/>
    <w:rsid w:val="4CECB305"/>
    <w:rsid w:val="4D0988D5"/>
    <w:rsid w:val="4D15B618"/>
    <w:rsid w:val="4D4B3F01"/>
    <w:rsid w:val="4D632ECC"/>
    <w:rsid w:val="4D649A83"/>
    <w:rsid w:val="4D64DFB0"/>
    <w:rsid w:val="4D6E03E6"/>
    <w:rsid w:val="4D79A5A6"/>
    <w:rsid w:val="4D877C7B"/>
    <w:rsid w:val="4DA82F5D"/>
    <w:rsid w:val="4DA88F19"/>
    <w:rsid w:val="4DCB46A3"/>
    <w:rsid w:val="4DD46F17"/>
    <w:rsid w:val="4DD68919"/>
    <w:rsid w:val="4DE5E1A5"/>
    <w:rsid w:val="4DF28B2E"/>
    <w:rsid w:val="4E3E1747"/>
    <w:rsid w:val="4E527A23"/>
    <w:rsid w:val="4E818DCA"/>
    <w:rsid w:val="4E9810EA"/>
    <w:rsid w:val="4EEAC5AF"/>
    <w:rsid w:val="4EECFEF1"/>
    <w:rsid w:val="4F06296B"/>
    <w:rsid w:val="4F1C9B87"/>
    <w:rsid w:val="4F2A4220"/>
    <w:rsid w:val="4F43FFBE"/>
    <w:rsid w:val="4F69606D"/>
    <w:rsid w:val="4FA910B2"/>
    <w:rsid w:val="4FAD7F89"/>
    <w:rsid w:val="4FB9D0B7"/>
    <w:rsid w:val="4FEC42F8"/>
    <w:rsid w:val="4FED090B"/>
    <w:rsid w:val="4FEF9203"/>
    <w:rsid w:val="500F3B5B"/>
    <w:rsid w:val="502CB1F3"/>
    <w:rsid w:val="504E2348"/>
    <w:rsid w:val="506532DC"/>
    <w:rsid w:val="508ED36D"/>
    <w:rsid w:val="5092A84F"/>
    <w:rsid w:val="5092D9B6"/>
    <w:rsid w:val="509A4C10"/>
    <w:rsid w:val="50CD28AF"/>
    <w:rsid w:val="50D0C70A"/>
    <w:rsid w:val="50E18343"/>
    <w:rsid w:val="512408DC"/>
    <w:rsid w:val="5126ED14"/>
    <w:rsid w:val="5133FC3A"/>
    <w:rsid w:val="513F5A89"/>
    <w:rsid w:val="5159C0CB"/>
    <w:rsid w:val="5162F890"/>
    <w:rsid w:val="519C27A8"/>
    <w:rsid w:val="51A954A3"/>
    <w:rsid w:val="51AA021E"/>
    <w:rsid w:val="51AD57E7"/>
    <w:rsid w:val="51CA1102"/>
    <w:rsid w:val="51E800FE"/>
    <w:rsid w:val="51FD86FF"/>
    <w:rsid w:val="5230796D"/>
    <w:rsid w:val="523F67C5"/>
    <w:rsid w:val="525B6F45"/>
    <w:rsid w:val="526600BE"/>
    <w:rsid w:val="527576C1"/>
    <w:rsid w:val="528E9F1E"/>
    <w:rsid w:val="5298C21C"/>
    <w:rsid w:val="52A11FC3"/>
    <w:rsid w:val="52A9F972"/>
    <w:rsid w:val="52B56D08"/>
    <w:rsid w:val="52C44771"/>
    <w:rsid w:val="52CF36BD"/>
    <w:rsid w:val="530EF2E6"/>
    <w:rsid w:val="532C8128"/>
    <w:rsid w:val="533E83A7"/>
    <w:rsid w:val="537A25CF"/>
    <w:rsid w:val="538B25DE"/>
    <w:rsid w:val="539BACC9"/>
    <w:rsid w:val="53BB9733"/>
    <w:rsid w:val="53DA2AEC"/>
    <w:rsid w:val="53E1FA36"/>
    <w:rsid w:val="540505CB"/>
    <w:rsid w:val="5412DCE0"/>
    <w:rsid w:val="54166789"/>
    <w:rsid w:val="54173DD0"/>
    <w:rsid w:val="54470295"/>
    <w:rsid w:val="545DA118"/>
    <w:rsid w:val="547478BA"/>
    <w:rsid w:val="548B4A09"/>
    <w:rsid w:val="548F9969"/>
    <w:rsid w:val="54AE9481"/>
    <w:rsid w:val="54D02818"/>
    <w:rsid w:val="54D17AC3"/>
    <w:rsid w:val="54DC992D"/>
    <w:rsid w:val="54E388BC"/>
    <w:rsid w:val="54E5537A"/>
    <w:rsid w:val="54FCEAB9"/>
    <w:rsid w:val="55110698"/>
    <w:rsid w:val="5516E527"/>
    <w:rsid w:val="5516F63C"/>
    <w:rsid w:val="5522FD6B"/>
    <w:rsid w:val="553E1765"/>
    <w:rsid w:val="5545F720"/>
    <w:rsid w:val="5546B645"/>
    <w:rsid w:val="5569C36B"/>
    <w:rsid w:val="55FD900A"/>
    <w:rsid w:val="560E758E"/>
    <w:rsid w:val="564F3ED8"/>
    <w:rsid w:val="566B6657"/>
    <w:rsid w:val="568288C3"/>
    <w:rsid w:val="56D0FD27"/>
    <w:rsid w:val="5704EE0F"/>
    <w:rsid w:val="571F3299"/>
    <w:rsid w:val="5747134D"/>
    <w:rsid w:val="57601B97"/>
    <w:rsid w:val="576A3414"/>
    <w:rsid w:val="5795790D"/>
    <w:rsid w:val="57A0BEFB"/>
    <w:rsid w:val="57F2142C"/>
    <w:rsid w:val="57F801F4"/>
    <w:rsid w:val="57F9A522"/>
    <w:rsid w:val="5806E41D"/>
    <w:rsid w:val="580E3208"/>
    <w:rsid w:val="5846C7B2"/>
    <w:rsid w:val="5847CA23"/>
    <w:rsid w:val="58533560"/>
    <w:rsid w:val="586B621D"/>
    <w:rsid w:val="589BA6FE"/>
    <w:rsid w:val="58A6C586"/>
    <w:rsid w:val="58B54743"/>
    <w:rsid w:val="58BB6909"/>
    <w:rsid w:val="58C244F8"/>
    <w:rsid w:val="58ECA704"/>
    <w:rsid w:val="590FA9D0"/>
    <w:rsid w:val="59203FB5"/>
    <w:rsid w:val="592E29C2"/>
    <w:rsid w:val="59314411"/>
    <w:rsid w:val="59363452"/>
    <w:rsid w:val="5937D260"/>
    <w:rsid w:val="5950B7F9"/>
    <w:rsid w:val="59698AEA"/>
    <w:rsid w:val="597A4EB6"/>
    <w:rsid w:val="598AE9DB"/>
    <w:rsid w:val="599182D9"/>
    <w:rsid w:val="5A194864"/>
    <w:rsid w:val="5A3564BD"/>
    <w:rsid w:val="5A44969A"/>
    <w:rsid w:val="5A51E271"/>
    <w:rsid w:val="5A91A978"/>
    <w:rsid w:val="5AA1F390"/>
    <w:rsid w:val="5ABC40CC"/>
    <w:rsid w:val="5B172A76"/>
    <w:rsid w:val="5B18DFBA"/>
    <w:rsid w:val="5B1FC4E2"/>
    <w:rsid w:val="5B603343"/>
    <w:rsid w:val="5B7E6095"/>
    <w:rsid w:val="5B803823"/>
    <w:rsid w:val="5B95BDEA"/>
    <w:rsid w:val="5BBEE721"/>
    <w:rsid w:val="5BC48912"/>
    <w:rsid w:val="5BD6D007"/>
    <w:rsid w:val="5BE07E8E"/>
    <w:rsid w:val="5BF2B934"/>
    <w:rsid w:val="5BFF4371"/>
    <w:rsid w:val="5C3270AC"/>
    <w:rsid w:val="5C4FF5EF"/>
    <w:rsid w:val="5C709D83"/>
    <w:rsid w:val="5C72C9E4"/>
    <w:rsid w:val="5C7571E8"/>
    <w:rsid w:val="5CA4F5A0"/>
    <w:rsid w:val="5CAA3FB0"/>
    <w:rsid w:val="5CD1699B"/>
    <w:rsid w:val="5D105DDF"/>
    <w:rsid w:val="5D24FA7F"/>
    <w:rsid w:val="5D259627"/>
    <w:rsid w:val="5D53D98B"/>
    <w:rsid w:val="5D5419B1"/>
    <w:rsid w:val="5D601F9E"/>
    <w:rsid w:val="5D61C5CC"/>
    <w:rsid w:val="5DC91E86"/>
    <w:rsid w:val="5DCEEBF1"/>
    <w:rsid w:val="5E30A48E"/>
    <w:rsid w:val="5E53EC36"/>
    <w:rsid w:val="5E54FC22"/>
    <w:rsid w:val="5EA5AB54"/>
    <w:rsid w:val="5EC2B78B"/>
    <w:rsid w:val="5ED05ABC"/>
    <w:rsid w:val="5EF245BC"/>
    <w:rsid w:val="5F035DF3"/>
    <w:rsid w:val="5F516E73"/>
    <w:rsid w:val="5F55865C"/>
    <w:rsid w:val="5F5D0477"/>
    <w:rsid w:val="5F896B0C"/>
    <w:rsid w:val="5F94B66B"/>
    <w:rsid w:val="5FEE2FBE"/>
    <w:rsid w:val="5FF25394"/>
    <w:rsid w:val="601FF328"/>
    <w:rsid w:val="6058BC8B"/>
    <w:rsid w:val="605F9151"/>
    <w:rsid w:val="60706681"/>
    <w:rsid w:val="60880989"/>
    <w:rsid w:val="6092D82B"/>
    <w:rsid w:val="609F4262"/>
    <w:rsid w:val="60B2CD07"/>
    <w:rsid w:val="60D6D163"/>
    <w:rsid w:val="60DE85F1"/>
    <w:rsid w:val="60EB0946"/>
    <w:rsid w:val="615A52ED"/>
    <w:rsid w:val="61625893"/>
    <w:rsid w:val="617AF0AB"/>
    <w:rsid w:val="619DDBAB"/>
    <w:rsid w:val="61B58D71"/>
    <w:rsid w:val="61F0FF0E"/>
    <w:rsid w:val="61F9040D"/>
    <w:rsid w:val="6207F9CA"/>
    <w:rsid w:val="62353C1E"/>
    <w:rsid w:val="623A6B87"/>
    <w:rsid w:val="6245ABA2"/>
    <w:rsid w:val="6248A110"/>
    <w:rsid w:val="624C8FB2"/>
    <w:rsid w:val="6252DF8A"/>
    <w:rsid w:val="62626A89"/>
    <w:rsid w:val="626A20FC"/>
    <w:rsid w:val="6289F3E6"/>
    <w:rsid w:val="629153FC"/>
    <w:rsid w:val="6295AEED"/>
    <w:rsid w:val="629E9298"/>
    <w:rsid w:val="62A96F4C"/>
    <w:rsid w:val="62C67362"/>
    <w:rsid w:val="62C7471E"/>
    <w:rsid w:val="62F0201D"/>
    <w:rsid w:val="62FEDA22"/>
    <w:rsid w:val="6303D848"/>
    <w:rsid w:val="6315861E"/>
    <w:rsid w:val="63255E1C"/>
    <w:rsid w:val="632CCFAF"/>
    <w:rsid w:val="6330C07E"/>
    <w:rsid w:val="6342BB1D"/>
    <w:rsid w:val="635605EC"/>
    <w:rsid w:val="63631054"/>
    <w:rsid w:val="6373C025"/>
    <w:rsid w:val="6399624E"/>
    <w:rsid w:val="63A5F609"/>
    <w:rsid w:val="63B88091"/>
    <w:rsid w:val="63D73CF6"/>
    <w:rsid w:val="63E5AB4B"/>
    <w:rsid w:val="641C7D46"/>
    <w:rsid w:val="645C7747"/>
    <w:rsid w:val="64789424"/>
    <w:rsid w:val="647BB1AD"/>
    <w:rsid w:val="64848ECC"/>
    <w:rsid w:val="64A2351F"/>
    <w:rsid w:val="64AB3ABD"/>
    <w:rsid w:val="64DFA950"/>
    <w:rsid w:val="64E6DD52"/>
    <w:rsid w:val="64FD8A5A"/>
    <w:rsid w:val="6515A09A"/>
    <w:rsid w:val="651FD084"/>
    <w:rsid w:val="652D6885"/>
    <w:rsid w:val="656C4AD1"/>
    <w:rsid w:val="65707DE2"/>
    <w:rsid w:val="6573C148"/>
    <w:rsid w:val="657459F9"/>
    <w:rsid w:val="657957C3"/>
    <w:rsid w:val="6598A6F6"/>
    <w:rsid w:val="65CBBBBB"/>
    <w:rsid w:val="65E1B0EB"/>
    <w:rsid w:val="6633244F"/>
    <w:rsid w:val="66466D0C"/>
    <w:rsid w:val="665745F4"/>
    <w:rsid w:val="667A504C"/>
    <w:rsid w:val="66AE08B1"/>
    <w:rsid w:val="66B0424B"/>
    <w:rsid w:val="66BC5189"/>
    <w:rsid w:val="66C4D410"/>
    <w:rsid w:val="66D3E6C2"/>
    <w:rsid w:val="66EC0982"/>
    <w:rsid w:val="66F95933"/>
    <w:rsid w:val="67050BC6"/>
    <w:rsid w:val="670D00E5"/>
    <w:rsid w:val="67279EE4"/>
    <w:rsid w:val="672CD5C7"/>
    <w:rsid w:val="67896447"/>
    <w:rsid w:val="67BA058E"/>
    <w:rsid w:val="67C42832"/>
    <w:rsid w:val="67DD16D1"/>
    <w:rsid w:val="67E4A20C"/>
    <w:rsid w:val="67ED38FB"/>
    <w:rsid w:val="6832486F"/>
    <w:rsid w:val="684EF35A"/>
    <w:rsid w:val="6875F59F"/>
    <w:rsid w:val="687E67AD"/>
    <w:rsid w:val="688A3767"/>
    <w:rsid w:val="689BC299"/>
    <w:rsid w:val="68A34D73"/>
    <w:rsid w:val="68B06BC1"/>
    <w:rsid w:val="68BBD6B8"/>
    <w:rsid w:val="68C900ED"/>
    <w:rsid w:val="6902C995"/>
    <w:rsid w:val="692503F8"/>
    <w:rsid w:val="6952FDDC"/>
    <w:rsid w:val="695A7494"/>
    <w:rsid w:val="695E1733"/>
    <w:rsid w:val="6991AEA6"/>
    <w:rsid w:val="6999639C"/>
    <w:rsid w:val="69AEC285"/>
    <w:rsid w:val="69B73238"/>
    <w:rsid w:val="69BE6E93"/>
    <w:rsid w:val="69DC7002"/>
    <w:rsid w:val="69EE9FB5"/>
    <w:rsid w:val="69F695C7"/>
    <w:rsid w:val="6A032C7E"/>
    <w:rsid w:val="6A0B56D1"/>
    <w:rsid w:val="6A128DD5"/>
    <w:rsid w:val="6A13A6F7"/>
    <w:rsid w:val="6A361547"/>
    <w:rsid w:val="6A6A9FEF"/>
    <w:rsid w:val="6A6F4948"/>
    <w:rsid w:val="6A9C352B"/>
    <w:rsid w:val="6AB2286C"/>
    <w:rsid w:val="6ADBC5B8"/>
    <w:rsid w:val="6B1453F5"/>
    <w:rsid w:val="6B36DB98"/>
    <w:rsid w:val="6B4D0E2B"/>
    <w:rsid w:val="6B62322E"/>
    <w:rsid w:val="6B7923E9"/>
    <w:rsid w:val="6B88C531"/>
    <w:rsid w:val="6B8ABA08"/>
    <w:rsid w:val="6BA39EA8"/>
    <w:rsid w:val="6BEBF9D8"/>
    <w:rsid w:val="6BF0CB35"/>
    <w:rsid w:val="6C106393"/>
    <w:rsid w:val="6C21C079"/>
    <w:rsid w:val="6C288469"/>
    <w:rsid w:val="6C475455"/>
    <w:rsid w:val="6C49B765"/>
    <w:rsid w:val="6C5D420E"/>
    <w:rsid w:val="6C903490"/>
    <w:rsid w:val="6CC0395C"/>
    <w:rsid w:val="6CCE10C4"/>
    <w:rsid w:val="6CE8A8D1"/>
    <w:rsid w:val="6D144E58"/>
    <w:rsid w:val="6D1961F3"/>
    <w:rsid w:val="6D27AD56"/>
    <w:rsid w:val="6D2F7517"/>
    <w:rsid w:val="6D65BF95"/>
    <w:rsid w:val="6D663BEF"/>
    <w:rsid w:val="6D701D45"/>
    <w:rsid w:val="6D7DB80B"/>
    <w:rsid w:val="6D9076CB"/>
    <w:rsid w:val="6DACCDF4"/>
    <w:rsid w:val="6DBFF0D2"/>
    <w:rsid w:val="6DD78B8E"/>
    <w:rsid w:val="6DD948ED"/>
    <w:rsid w:val="6DE102EA"/>
    <w:rsid w:val="6DFA36B1"/>
    <w:rsid w:val="6DFE69A8"/>
    <w:rsid w:val="6E1A1BE3"/>
    <w:rsid w:val="6E1C71A9"/>
    <w:rsid w:val="6E277F9F"/>
    <w:rsid w:val="6E2F71C4"/>
    <w:rsid w:val="6E311E29"/>
    <w:rsid w:val="6E4B2B80"/>
    <w:rsid w:val="6E4D54E6"/>
    <w:rsid w:val="6E51DA4F"/>
    <w:rsid w:val="6E5BC05B"/>
    <w:rsid w:val="6E692C7B"/>
    <w:rsid w:val="6E6A4AC8"/>
    <w:rsid w:val="6E7D7497"/>
    <w:rsid w:val="6E82E377"/>
    <w:rsid w:val="6ECB0283"/>
    <w:rsid w:val="6EF6A3BF"/>
    <w:rsid w:val="6EF8D04F"/>
    <w:rsid w:val="6F22911A"/>
    <w:rsid w:val="6F2442BD"/>
    <w:rsid w:val="6F2583AE"/>
    <w:rsid w:val="6F2C70AF"/>
    <w:rsid w:val="6F3541CB"/>
    <w:rsid w:val="6F4B2A31"/>
    <w:rsid w:val="6F4E51CF"/>
    <w:rsid w:val="6F6FE2AB"/>
    <w:rsid w:val="6FA1C37D"/>
    <w:rsid w:val="6FB59A3C"/>
    <w:rsid w:val="6FB72CF5"/>
    <w:rsid w:val="6FBE96E5"/>
    <w:rsid w:val="6FDED72C"/>
    <w:rsid w:val="6FE9E0D6"/>
    <w:rsid w:val="6FFA34CB"/>
    <w:rsid w:val="700889C5"/>
    <w:rsid w:val="701549F8"/>
    <w:rsid w:val="702E11F5"/>
    <w:rsid w:val="70458540"/>
    <w:rsid w:val="704E3A12"/>
    <w:rsid w:val="70637801"/>
    <w:rsid w:val="70815F38"/>
    <w:rsid w:val="7083F95C"/>
    <w:rsid w:val="70A1A9D7"/>
    <w:rsid w:val="70A2F67C"/>
    <w:rsid w:val="70D751BD"/>
    <w:rsid w:val="70DD9869"/>
    <w:rsid w:val="71121624"/>
    <w:rsid w:val="712056A4"/>
    <w:rsid w:val="71436107"/>
    <w:rsid w:val="717CD7DE"/>
    <w:rsid w:val="718CA986"/>
    <w:rsid w:val="719F3111"/>
    <w:rsid w:val="71B9D260"/>
    <w:rsid w:val="71BAE3B7"/>
    <w:rsid w:val="71DA11DA"/>
    <w:rsid w:val="71DD30BF"/>
    <w:rsid w:val="72121B9A"/>
    <w:rsid w:val="721EF8CF"/>
    <w:rsid w:val="723C9F75"/>
    <w:rsid w:val="7252903C"/>
    <w:rsid w:val="726C3D41"/>
    <w:rsid w:val="729C2501"/>
    <w:rsid w:val="72C06A20"/>
    <w:rsid w:val="72C93FAF"/>
    <w:rsid w:val="730715CE"/>
    <w:rsid w:val="7316442A"/>
    <w:rsid w:val="732488F6"/>
    <w:rsid w:val="73413CB8"/>
    <w:rsid w:val="734F03BB"/>
    <w:rsid w:val="735F7716"/>
    <w:rsid w:val="73600213"/>
    <w:rsid w:val="73742E87"/>
    <w:rsid w:val="7374B935"/>
    <w:rsid w:val="73850F8C"/>
    <w:rsid w:val="73B8EA8C"/>
    <w:rsid w:val="73E32C11"/>
    <w:rsid w:val="73EB215E"/>
    <w:rsid w:val="73EC9892"/>
    <w:rsid w:val="73ED75AD"/>
    <w:rsid w:val="7409974F"/>
    <w:rsid w:val="7413306D"/>
    <w:rsid w:val="745FF404"/>
    <w:rsid w:val="74616ED7"/>
    <w:rsid w:val="7481BE86"/>
    <w:rsid w:val="74982D78"/>
    <w:rsid w:val="74A58BC7"/>
    <w:rsid w:val="74AB2C2C"/>
    <w:rsid w:val="74BBACD7"/>
    <w:rsid w:val="7501AA13"/>
    <w:rsid w:val="75264091"/>
    <w:rsid w:val="75304A31"/>
    <w:rsid w:val="754C8992"/>
    <w:rsid w:val="75919317"/>
    <w:rsid w:val="75961270"/>
    <w:rsid w:val="75BFD30E"/>
    <w:rsid w:val="75CFD172"/>
    <w:rsid w:val="763C4E74"/>
    <w:rsid w:val="7661E624"/>
    <w:rsid w:val="7672F696"/>
    <w:rsid w:val="76750D8A"/>
    <w:rsid w:val="76941844"/>
    <w:rsid w:val="76A4F797"/>
    <w:rsid w:val="76ABAC28"/>
    <w:rsid w:val="76CA9F8D"/>
    <w:rsid w:val="76DE79CA"/>
    <w:rsid w:val="76E5DDC1"/>
    <w:rsid w:val="76E7F5A8"/>
    <w:rsid w:val="770D1C29"/>
    <w:rsid w:val="7720A089"/>
    <w:rsid w:val="773019A5"/>
    <w:rsid w:val="773175BE"/>
    <w:rsid w:val="776281F4"/>
    <w:rsid w:val="777F81C6"/>
    <w:rsid w:val="7785C489"/>
    <w:rsid w:val="778F1B47"/>
    <w:rsid w:val="77AF3845"/>
    <w:rsid w:val="77BF3ACB"/>
    <w:rsid w:val="77F2A7DC"/>
    <w:rsid w:val="78A7F7AE"/>
    <w:rsid w:val="78B730AB"/>
    <w:rsid w:val="78C11197"/>
    <w:rsid w:val="78C1A71E"/>
    <w:rsid w:val="78D23484"/>
    <w:rsid w:val="78F2043B"/>
    <w:rsid w:val="78F2A674"/>
    <w:rsid w:val="7910E5D4"/>
    <w:rsid w:val="7935AD7B"/>
    <w:rsid w:val="7973E6E3"/>
    <w:rsid w:val="7977ED5D"/>
    <w:rsid w:val="798C9A1D"/>
    <w:rsid w:val="79903387"/>
    <w:rsid w:val="79E9EEDA"/>
    <w:rsid w:val="7A05F45D"/>
    <w:rsid w:val="7A0A202A"/>
    <w:rsid w:val="7A1ED6B9"/>
    <w:rsid w:val="7A2CA234"/>
    <w:rsid w:val="7A3FBC54"/>
    <w:rsid w:val="7A58D7C8"/>
    <w:rsid w:val="7A66345E"/>
    <w:rsid w:val="7A737ADC"/>
    <w:rsid w:val="7A78A7B1"/>
    <w:rsid w:val="7A9A5077"/>
    <w:rsid w:val="7A9B9563"/>
    <w:rsid w:val="7AA24932"/>
    <w:rsid w:val="7AB8EB02"/>
    <w:rsid w:val="7ADC4254"/>
    <w:rsid w:val="7AE3D56B"/>
    <w:rsid w:val="7B365C12"/>
    <w:rsid w:val="7B3CEB76"/>
    <w:rsid w:val="7B5A27AE"/>
    <w:rsid w:val="7B776F2E"/>
    <w:rsid w:val="7B786143"/>
    <w:rsid w:val="7BA4D241"/>
    <w:rsid w:val="7BB19F3F"/>
    <w:rsid w:val="7BCB0DF2"/>
    <w:rsid w:val="7BCF7322"/>
    <w:rsid w:val="7C1299E0"/>
    <w:rsid w:val="7C1C314B"/>
    <w:rsid w:val="7C3BD373"/>
    <w:rsid w:val="7C4B24ED"/>
    <w:rsid w:val="7C5126FF"/>
    <w:rsid w:val="7C82956D"/>
    <w:rsid w:val="7C8CC269"/>
    <w:rsid w:val="7C91BA67"/>
    <w:rsid w:val="7C97C119"/>
    <w:rsid w:val="7CA164FE"/>
    <w:rsid w:val="7CBEEE64"/>
    <w:rsid w:val="7CC808C3"/>
    <w:rsid w:val="7CD01B29"/>
    <w:rsid w:val="7D04DC39"/>
    <w:rsid w:val="7D0D3B86"/>
    <w:rsid w:val="7D31D978"/>
    <w:rsid w:val="7D395F84"/>
    <w:rsid w:val="7D3B6547"/>
    <w:rsid w:val="7D44C106"/>
    <w:rsid w:val="7D4F5125"/>
    <w:rsid w:val="7D5013A9"/>
    <w:rsid w:val="7D56EE80"/>
    <w:rsid w:val="7D7442B3"/>
    <w:rsid w:val="7D7E815B"/>
    <w:rsid w:val="7DA04105"/>
    <w:rsid w:val="7E3D6D2C"/>
    <w:rsid w:val="7E3D9F36"/>
    <w:rsid w:val="7E5C452E"/>
    <w:rsid w:val="7E654698"/>
    <w:rsid w:val="7E960C80"/>
    <w:rsid w:val="7EAF75F0"/>
    <w:rsid w:val="7EB7DB4D"/>
    <w:rsid w:val="7EDD0217"/>
    <w:rsid w:val="7EF324CE"/>
    <w:rsid w:val="7EF5D322"/>
    <w:rsid w:val="7F088B70"/>
    <w:rsid w:val="7F2FDC1D"/>
    <w:rsid w:val="7F313E67"/>
    <w:rsid w:val="7F443C20"/>
    <w:rsid w:val="7F66AA07"/>
    <w:rsid w:val="7F77DD6A"/>
    <w:rsid w:val="7FB40DD2"/>
    <w:rsid w:val="7FCA4CB0"/>
    <w:rsid w:val="7FF821E4"/>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E9A3F"/>
  <w15:docId w15:val="{D93D928F-6055-4555-8385-682FADEE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92"/>
    <w:pPr>
      <w:spacing w:after="0" w:line="240" w:lineRule="auto"/>
    </w:pPr>
    <w:rPr>
      <w:rFonts w:ascii="Times New Roman" w:hAnsi="Times New Roman" w:cs="Times New Roman"/>
      <w:sz w:val="24"/>
      <w:szCs w:val="24"/>
      <w:lang w:val="en-US" w:eastAsia="zh-CN"/>
    </w:rPr>
  </w:style>
  <w:style w:type="paragraph" w:styleId="Titre1">
    <w:name w:val="heading 1"/>
    <w:basedOn w:val="Normal"/>
    <w:next w:val="Normal"/>
    <w:link w:val="Titre1Car"/>
    <w:uiPriority w:val="9"/>
    <w:qFormat/>
    <w:rsid w:val="00AA6144"/>
    <w:pPr>
      <w:keepNext/>
      <w:keepLines/>
      <w:spacing w:before="480" w:line="276" w:lineRule="auto"/>
      <w:outlineLvl w:val="0"/>
    </w:pPr>
    <w:rPr>
      <w:rFonts w:eastAsiaTheme="majorEastAsia" w:cstheme="majorBidi"/>
      <w:b/>
      <w:bCs/>
      <w:sz w:val="28"/>
      <w:szCs w:val="28"/>
      <w:lang w:val="fr-CA" w:eastAsia="en-US"/>
    </w:rPr>
  </w:style>
  <w:style w:type="paragraph" w:styleId="Titre2">
    <w:name w:val="heading 2"/>
    <w:basedOn w:val="Normal"/>
    <w:next w:val="Normal"/>
    <w:link w:val="Titre2Car"/>
    <w:uiPriority w:val="9"/>
    <w:unhideWhenUsed/>
    <w:qFormat/>
    <w:rsid w:val="00AA6144"/>
    <w:pPr>
      <w:keepNext/>
      <w:keepLines/>
      <w:spacing w:before="200" w:line="276" w:lineRule="auto"/>
      <w:outlineLvl w:val="1"/>
    </w:pPr>
    <w:rPr>
      <w:rFonts w:eastAsiaTheme="majorEastAsia" w:cstheme="majorBidi"/>
      <w:b/>
      <w:bCs/>
      <w:sz w:val="26"/>
      <w:szCs w:val="26"/>
      <w:lang w:val="fr-CA" w:eastAsia="en-US"/>
    </w:rPr>
  </w:style>
  <w:style w:type="paragraph" w:styleId="Titre3">
    <w:name w:val="heading 3"/>
    <w:basedOn w:val="Normal"/>
    <w:next w:val="Normal"/>
    <w:link w:val="Titre3Car"/>
    <w:uiPriority w:val="9"/>
    <w:unhideWhenUsed/>
    <w:qFormat/>
    <w:rsid w:val="00B85729"/>
    <w:pPr>
      <w:keepNext/>
      <w:keepLines/>
      <w:spacing w:before="200" w:line="276" w:lineRule="auto"/>
      <w:outlineLvl w:val="2"/>
    </w:pPr>
    <w:rPr>
      <w:rFonts w:asciiTheme="majorHAnsi" w:eastAsiaTheme="majorEastAsia" w:hAnsiTheme="majorHAnsi" w:cstheme="majorBidi"/>
      <w:b/>
      <w:bCs/>
      <w:color w:val="4F81BD" w:themeColor="accent1"/>
      <w:szCs w:val="22"/>
      <w:lang w:val="fr-CA" w:eastAsia="en-US"/>
    </w:rPr>
  </w:style>
  <w:style w:type="paragraph" w:styleId="Titre4">
    <w:name w:val="heading 4"/>
    <w:basedOn w:val="Normal"/>
    <w:next w:val="Normal"/>
    <w:link w:val="Titre4Car"/>
    <w:uiPriority w:val="9"/>
    <w:unhideWhenUsed/>
    <w:qFormat/>
    <w:rsid w:val="00F646D5"/>
    <w:pPr>
      <w:keepNext/>
      <w:keepLines/>
      <w:spacing w:before="200" w:line="276" w:lineRule="auto"/>
      <w:outlineLvl w:val="3"/>
    </w:pPr>
    <w:rPr>
      <w:rFonts w:asciiTheme="majorHAnsi" w:eastAsiaTheme="majorEastAsia" w:hAnsiTheme="majorHAnsi" w:cstheme="majorBidi"/>
      <w:b/>
      <w:bCs/>
      <w:i/>
      <w:iCs/>
      <w:color w:val="4F81BD" w:themeColor="accent1"/>
      <w:szCs w:val="22"/>
      <w:lang w:val="fr-CA" w:eastAsia="en-US"/>
    </w:rPr>
  </w:style>
  <w:style w:type="paragraph" w:styleId="Titre6">
    <w:name w:val="heading 6"/>
    <w:basedOn w:val="Normal"/>
    <w:next w:val="Normal"/>
    <w:link w:val="Titre6Car"/>
    <w:uiPriority w:val="9"/>
    <w:semiHidden/>
    <w:unhideWhenUsed/>
    <w:qFormat/>
    <w:rsid w:val="003B1EB6"/>
    <w:pPr>
      <w:keepNext/>
      <w:keepLines/>
      <w:spacing w:before="200" w:line="276" w:lineRule="auto"/>
      <w:outlineLvl w:val="5"/>
    </w:pPr>
    <w:rPr>
      <w:rFonts w:asciiTheme="majorHAnsi" w:eastAsiaTheme="majorEastAsia" w:hAnsiTheme="majorHAnsi" w:cstheme="majorBidi"/>
      <w:i/>
      <w:iCs/>
      <w:color w:val="243F60" w:themeColor="accent1" w:themeShade="7F"/>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6144"/>
    <w:rPr>
      <w:rFonts w:eastAsiaTheme="majorEastAsia" w:cstheme="majorBidi"/>
      <w:b/>
      <w:bCs/>
      <w:sz w:val="28"/>
      <w:szCs w:val="28"/>
    </w:rPr>
  </w:style>
  <w:style w:type="character" w:customStyle="1" w:styleId="Titre2Car">
    <w:name w:val="Titre 2 Car"/>
    <w:basedOn w:val="Policepardfaut"/>
    <w:link w:val="Titre2"/>
    <w:uiPriority w:val="9"/>
    <w:rsid w:val="00AA6144"/>
    <w:rPr>
      <w:rFonts w:ascii="Times New Roman" w:eastAsiaTheme="majorEastAsia" w:hAnsi="Times New Roman" w:cstheme="majorBidi"/>
      <w:b/>
      <w:bCs/>
      <w:sz w:val="26"/>
      <w:szCs w:val="26"/>
    </w:rPr>
  </w:style>
  <w:style w:type="paragraph" w:styleId="Titre">
    <w:name w:val="Title"/>
    <w:basedOn w:val="Normal"/>
    <w:next w:val="Normal"/>
    <w:link w:val="TitreCar"/>
    <w:uiPriority w:val="10"/>
    <w:qFormat/>
    <w:rsid w:val="00AA6144"/>
    <w:pPr>
      <w:pBdr>
        <w:bottom w:val="single" w:sz="8" w:space="4" w:color="4F81BD" w:themeColor="accent1"/>
      </w:pBdr>
      <w:spacing w:after="300"/>
      <w:contextualSpacing/>
    </w:pPr>
    <w:rPr>
      <w:rFonts w:asciiTheme="majorHAnsi" w:eastAsiaTheme="majorEastAsia" w:hAnsiTheme="majorHAnsi" w:cstheme="majorBidi"/>
      <w:spacing w:val="5"/>
      <w:kern w:val="28"/>
      <w:sz w:val="28"/>
      <w:szCs w:val="52"/>
      <w:lang w:val="fr-CA" w:eastAsia="en-US"/>
    </w:rPr>
  </w:style>
  <w:style w:type="character" w:customStyle="1" w:styleId="TitreCar">
    <w:name w:val="Titre Car"/>
    <w:basedOn w:val="Policepardfaut"/>
    <w:link w:val="Titre"/>
    <w:uiPriority w:val="10"/>
    <w:rsid w:val="00AA6144"/>
    <w:rPr>
      <w:rFonts w:asciiTheme="majorHAnsi" w:eastAsiaTheme="majorEastAsia" w:hAnsiTheme="majorHAnsi" w:cstheme="majorBidi"/>
      <w:spacing w:val="5"/>
      <w:kern w:val="28"/>
      <w:sz w:val="28"/>
      <w:szCs w:val="52"/>
    </w:rPr>
  </w:style>
  <w:style w:type="paragraph" w:styleId="En-ttedetabledesmatires">
    <w:name w:val="TOC Heading"/>
    <w:basedOn w:val="Titre1"/>
    <w:next w:val="Normal"/>
    <w:uiPriority w:val="39"/>
    <w:unhideWhenUsed/>
    <w:qFormat/>
    <w:rsid w:val="00AA6144"/>
    <w:pPr>
      <w:outlineLvl w:val="9"/>
    </w:pPr>
    <w:rPr>
      <w:rFonts w:asciiTheme="majorHAnsi" w:hAnsiTheme="majorHAnsi"/>
      <w:color w:val="365F91" w:themeColor="accent1" w:themeShade="BF"/>
      <w:lang w:eastAsia="fr-CA"/>
    </w:rPr>
  </w:style>
  <w:style w:type="paragraph" w:styleId="TM1">
    <w:name w:val="toc 1"/>
    <w:basedOn w:val="Normal"/>
    <w:next w:val="Normal"/>
    <w:autoRedefine/>
    <w:uiPriority w:val="39"/>
    <w:unhideWhenUsed/>
    <w:rsid w:val="00326E08"/>
    <w:pPr>
      <w:tabs>
        <w:tab w:val="left" w:pos="851"/>
        <w:tab w:val="right" w:leader="dot" w:pos="8630"/>
      </w:tabs>
      <w:spacing w:after="40"/>
    </w:pPr>
    <w:rPr>
      <w:rFonts w:cstheme="minorBidi"/>
      <w:szCs w:val="22"/>
      <w:lang w:val="fr-CA" w:eastAsia="en-US"/>
    </w:rPr>
  </w:style>
  <w:style w:type="character" w:styleId="Lienhypertexte">
    <w:name w:val="Hyperlink"/>
    <w:basedOn w:val="Policepardfaut"/>
    <w:uiPriority w:val="99"/>
    <w:unhideWhenUsed/>
    <w:rsid w:val="00AA6144"/>
    <w:rPr>
      <w:color w:val="0000FF" w:themeColor="hyperlink"/>
      <w:u w:val="single"/>
    </w:rPr>
  </w:style>
  <w:style w:type="paragraph" w:styleId="Textedebulles">
    <w:name w:val="Balloon Text"/>
    <w:basedOn w:val="Normal"/>
    <w:link w:val="TextedebullesCar"/>
    <w:uiPriority w:val="99"/>
    <w:semiHidden/>
    <w:unhideWhenUsed/>
    <w:rsid w:val="00AA6144"/>
    <w:rPr>
      <w:rFonts w:ascii="Tahoma" w:hAnsi="Tahoma" w:cs="Tahoma"/>
      <w:sz w:val="16"/>
      <w:szCs w:val="16"/>
      <w:lang w:val="fr-CA" w:eastAsia="en-US"/>
    </w:rPr>
  </w:style>
  <w:style w:type="character" w:customStyle="1" w:styleId="TextedebullesCar">
    <w:name w:val="Texte de bulles Car"/>
    <w:basedOn w:val="Policepardfaut"/>
    <w:link w:val="Textedebulles"/>
    <w:uiPriority w:val="99"/>
    <w:semiHidden/>
    <w:rsid w:val="00AA6144"/>
    <w:rPr>
      <w:rFonts w:ascii="Tahoma" w:hAnsi="Tahoma" w:cs="Tahoma"/>
      <w:sz w:val="16"/>
      <w:szCs w:val="16"/>
    </w:rPr>
  </w:style>
  <w:style w:type="character" w:styleId="Marquedecommentaire">
    <w:name w:val="annotation reference"/>
    <w:basedOn w:val="Policepardfaut"/>
    <w:uiPriority w:val="99"/>
    <w:semiHidden/>
    <w:unhideWhenUsed/>
    <w:rsid w:val="006567F2"/>
    <w:rPr>
      <w:sz w:val="16"/>
      <w:szCs w:val="16"/>
    </w:rPr>
  </w:style>
  <w:style w:type="paragraph" w:styleId="Commentaire">
    <w:name w:val="annotation text"/>
    <w:basedOn w:val="Normal"/>
    <w:link w:val="CommentaireCar"/>
    <w:uiPriority w:val="99"/>
    <w:unhideWhenUsed/>
    <w:rsid w:val="006567F2"/>
    <w:pPr>
      <w:spacing w:after="200"/>
    </w:pPr>
    <w:rPr>
      <w:rFonts w:cstheme="minorBidi"/>
      <w:sz w:val="20"/>
      <w:szCs w:val="20"/>
      <w:lang w:val="fr-CA" w:eastAsia="en-US"/>
    </w:rPr>
  </w:style>
  <w:style w:type="character" w:customStyle="1" w:styleId="CommentaireCar">
    <w:name w:val="Commentaire Car"/>
    <w:basedOn w:val="Policepardfaut"/>
    <w:link w:val="Commentaire"/>
    <w:uiPriority w:val="99"/>
    <w:rsid w:val="006567F2"/>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6567F2"/>
    <w:rPr>
      <w:b/>
      <w:bCs/>
    </w:rPr>
  </w:style>
  <w:style w:type="character" w:customStyle="1" w:styleId="ObjetducommentaireCar">
    <w:name w:val="Objet du commentaire Car"/>
    <w:basedOn w:val="CommentaireCar"/>
    <w:link w:val="Objetducommentaire"/>
    <w:uiPriority w:val="99"/>
    <w:semiHidden/>
    <w:rsid w:val="006567F2"/>
    <w:rPr>
      <w:rFonts w:ascii="Times New Roman" w:hAnsi="Times New Roman"/>
      <w:b/>
      <w:bCs/>
      <w:sz w:val="20"/>
      <w:szCs w:val="20"/>
    </w:rPr>
  </w:style>
  <w:style w:type="paragraph" w:styleId="Paragraphedeliste">
    <w:name w:val="List Paragraph"/>
    <w:basedOn w:val="Normal"/>
    <w:uiPriority w:val="34"/>
    <w:qFormat/>
    <w:rsid w:val="006567F2"/>
    <w:pPr>
      <w:spacing w:after="200" w:line="276" w:lineRule="auto"/>
      <w:ind w:left="720"/>
      <w:contextualSpacing/>
    </w:pPr>
    <w:rPr>
      <w:rFonts w:cstheme="minorBidi"/>
      <w:szCs w:val="22"/>
      <w:lang w:val="fr-CA" w:eastAsia="en-US"/>
    </w:rPr>
  </w:style>
  <w:style w:type="paragraph" w:styleId="TM2">
    <w:name w:val="toc 2"/>
    <w:basedOn w:val="Normal"/>
    <w:next w:val="Normal"/>
    <w:autoRedefine/>
    <w:uiPriority w:val="39"/>
    <w:unhideWhenUsed/>
    <w:rsid w:val="00F64A02"/>
    <w:pPr>
      <w:tabs>
        <w:tab w:val="left" w:pos="880"/>
        <w:tab w:val="right" w:leader="dot" w:pos="8630"/>
      </w:tabs>
      <w:spacing w:after="100" w:line="276" w:lineRule="auto"/>
      <w:ind w:left="851" w:hanging="611"/>
    </w:pPr>
    <w:rPr>
      <w:rFonts w:cstheme="minorBidi"/>
      <w:noProof/>
      <w:spacing w:val="-10"/>
      <w:szCs w:val="22"/>
      <w:lang w:val="en-CA" w:eastAsia="en-US"/>
    </w:rPr>
  </w:style>
  <w:style w:type="paragraph" w:customStyle="1" w:styleId="Default">
    <w:name w:val="Default"/>
    <w:rsid w:val="00E91937"/>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F9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B85729"/>
    <w:rPr>
      <w:rFonts w:asciiTheme="majorHAnsi" w:eastAsiaTheme="majorEastAsia" w:hAnsiTheme="majorHAnsi" w:cstheme="majorBidi"/>
      <w:b/>
      <w:bCs/>
      <w:color w:val="4F81BD" w:themeColor="accent1"/>
      <w:sz w:val="24"/>
    </w:rPr>
  </w:style>
  <w:style w:type="character" w:styleId="Accentuation">
    <w:name w:val="Emphasis"/>
    <w:basedOn w:val="Policepardfaut"/>
    <w:uiPriority w:val="20"/>
    <w:qFormat/>
    <w:rsid w:val="00B85729"/>
    <w:rPr>
      <w:i/>
      <w:iCs/>
    </w:rPr>
  </w:style>
  <w:style w:type="character" w:customStyle="1" w:styleId="apple-converted-space">
    <w:name w:val="apple-converted-space"/>
    <w:basedOn w:val="Policepardfaut"/>
    <w:uiPriority w:val="99"/>
    <w:rsid w:val="00B85729"/>
  </w:style>
  <w:style w:type="paragraph" w:styleId="En-tte">
    <w:name w:val="header"/>
    <w:basedOn w:val="Normal"/>
    <w:link w:val="En-tteCar"/>
    <w:uiPriority w:val="99"/>
    <w:unhideWhenUsed/>
    <w:rsid w:val="00936786"/>
    <w:pPr>
      <w:tabs>
        <w:tab w:val="center" w:pos="4320"/>
        <w:tab w:val="right" w:pos="8640"/>
      </w:tabs>
    </w:pPr>
    <w:rPr>
      <w:rFonts w:cstheme="minorBidi"/>
      <w:szCs w:val="22"/>
      <w:lang w:val="fr-CA" w:eastAsia="en-US"/>
    </w:rPr>
  </w:style>
  <w:style w:type="character" w:customStyle="1" w:styleId="En-tteCar">
    <w:name w:val="En-tête Car"/>
    <w:basedOn w:val="Policepardfaut"/>
    <w:link w:val="En-tte"/>
    <w:uiPriority w:val="99"/>
    <w:rsid w:val="00936786"/>
    <w:rPr>
      <w:rFonts w:ascii="Times New Roman" w:hAnsi="Times New Roman"/>
      <w:sz w:val="24"/>
    </w:rPr>
  </w:style>
  <w:style w:type="paragraph" w:styleId="Pieddepage">
    <w:name w:val="footer"/>
    <w:basedOn w:val="Normal"/>
    <w:link w:val="PieddepageCar"/>
    <w:uiPriority w:val="99"/>
    <w:unhideWhenUsed/>
    <w:rsid w:val="00936786"/>
    <w:pPr>
      <w:tabs>
        <w:tab w:val="center" w:pos="4320"/>
        <w:tab w:val="right" w:pos="8640"/>
      </w:tabs>
    </w:pPr>
    <w:rPr>
      <w:rFonts w:cstheme="minorBidi"/>
      <w:szCs w:val="22"/>
      <w:lang w:val="fr-CA" w:eastAsia="en-US"/>
    </w:rPr>
  </w:style>
  <w:style w:type="character" w:customStyle="1" w:styleId="PieddepageCar">
    <w:name w:val="Pied de page Car"/>
    <w:basedOn w:val="Policepardfaut"/>
    <w:link w:val="Pieddepage"/>
    <w:uiPriority w:val="99"/>
    <w:rsid w:val="00936786"/>
    <w:rPr>
      <w:rFonts w:ascii="Times New Roman" w:hAnsi="Times New Roman"/>
      <w:sz w:val="24"/>
    </w:rPr>
  </w:style>
  <w:style w:type="paragraph" w:styleId="TM3">
    <w:name w:val="toc 3"/>
    <w:basedOn w:val="Normal"/>
    <w:next w:val="Normal"/>
    <w:autoRedefine/>
    <w:uiPriority w:val="39"/>
    <w:unhideWhenUsed/>
    <w:rsid w:val="000867C9"/>
    <w:pPr>
      <w:spacing w:after="100" w:line="276" w:lineRule="auto"/>
      <w:ind w:left="480"/>
    </w:pPr>
    <w:rPr>
      <w:rFonts w:cstheme="minorBidi"/>
      <w:szCs w:val="22"/>
      <w:lang w:val="fr-CA" w:eastAsia="en-US"/>
    </w:rPr>
  </w:style>
  <w:style w:type="paragraph" w:customStyle="1" w:styleId="msolistparagraph0">
    <w:name w:val="msolistparagraph"/>
    <w:basedOn w:val="Normal"/>
    <w:uiPriority w:val="34"/>
    <w:rsid w:val="0003527D"/>
    <w:pPr>
      <w:ind w:left="720"/>
    </w:pPr>
    <w:rPr>
      <w:rFonts w:ascii="Calibri" w:hAnsi="Calibri"/>
      <w:sz w:val="22"/>
      <w:szCs w:val="22"/>
      <w:lang w:val="fr-CA" w:eastAsia="fr-CA"/>
    </w:rPr>
  </w:style>
  <w:style w:type="paragraph" w:styleId="Notedebasdepage">
    <w:name w:val="footnote text"/>
    <w:basedOn w:val="Normal"/>
    <w:link w:val="NotedebasdepageCar"/>
    <w:uiPriority w:val="99"/>
    <w:unhideWhenUsed/>
    <w:rsid w:val="00E024E6"/>
    <w:rPr>
      <w:rFonts w:cstheme="minorBidi"/>
      <w:sz w:val="20"/>
      <w:szCs w:val="20"/>
      <w:lang w:val="fr-CA" w:eastAsia="en-US"/>
    </w:rPr>
  </w:style>
  <w:style w:type="character" w:customStyle="1" w:styleId="NotedebasdepageCar">
    <w:name w:val="Note de bas de page Car"/>
    <w:basedOn w:val="Policepardfaut"/>
    <w:link w:val="Notedebasdepage"/>
    <w:uiPriority w:val="99"/>
    <w:rsid w:val="00E024E6"/>
    <w:rPr>
      <w:rFonts w:ascii="Times New Roman" w:hAnsi="Times New Roman"/>
      <w:sz w:val="20"/>
      <w:szCs w:val="20"/>
    </w:rPr>
  </w:style>
  <w:style w:type="character" w:styleId="Appelnotedebasdep">
    <w:name w:val="footnote reference"/>
    <w:basedOn w:val="Policepardfaut"/>
    <w:uiPriority w:val="99"/>
    <w:unhideWhenUsed/>
    <w:rsid w:val="00E024E6"/>
    <w:rPr>
      <w:vertAlign w:val="superscript"/>
    </w:rPr>
  </w:style>
  <w:style w:type="character" w:styleId="lev">
    <w:name w:val="Strong"/>
    <w:basedOn w:val="Policepardfaut"/>
    <w:uiPriority w:val="22"/>
    <w:qFormat/>
    <w:rsid w:val="001D04E0"/>
    <w:rPr>
      <w:b/>
      <w:bCs/>
    </w:rPr>
  </w:style>
  <w:style w:type="paragraph" w:styleId="NormalWeb">
    <w:name w:val="Normal (Web)"/>
    <w:basedOn w:val="Normal"/>
    <w:uiPriority w:val="99"/>
    <w:unhideWhenUsed/>
    <w:rsid w:val="003C4A0A"/>
    <w:pPr>
      <w:spacing w:before="100" w:beforeAutospacing="1" w:after="100" w:afterAutospacing="1"/>
    </w:pPr>
    <w:rPr>
      <w:rFonts w:eastAsia="Times New Roman"/>
      <w:lang w:val="fr-CA" w:eastAsia="fr-CA"/>
    </w:rPr>
  </w:style>
  <w:style w:type="character" w:styleId="Lienhypertextesuivivisit">
    <w:name w:val="FollowedHyperlink"/>
    <w:basedOn w:val="Policepardfaut"/>
    <w:uiPriority w:val="99"/>
    <w:semiHidden/>
    <w:unhideWhenUsed/>
    <w:rsid w:val="00287692"/>
    <w:rPr>
      <w:color w:val="800080" w:themeColor="followedHyperlink"/>
      <w:u w:val="single"/>
    </w:rPr>
  </w:style>
  <w:style w:type="paragraph" w:styleId="Rvision">
    <w:name w:val="Revision"/>
    <w:hidden/>
    <w:uiPriority w:val="99"/>
    <w:semiHidden/>
    <w:rsid w:val="00F04E98"/>
    <w:pPr>
      <w:spacing w:after="0" w:line="240" w:lineRule="auto"/>
    </w:pPr>
    <w:rPr>
      <w:rFonts w:ascii="Times New Roman" w:hAnsi="Times New Roman"/>
      <w:sz w:val="24"/>
    </w:rPr>
  </w:style>
  <w:style w:type="character" w:customStyle="1" w:styleId="nobold">
    <w:name w:val="nobold"/>
    <w:basedOn w:val="Policepardfaut"/>
    <w:rsid w:val="003D566E"/>
  </w:style>
  <w:style w:type="character" w:customStyle="1" w:styleId="elemartouartannno">
    <w:name w:val="elemartouartannno"/>
    <w:basedOn w:val="Policepardfaut"/>
    <w:rsid w:val="00A9687B"/>
  </w:style>
  <w:style w:type="paragraph" w:customStyle="1" w:styleId="contenu">
    <w:name w:val="contenu"/>
    <w:basedOn w:val="Normal"/>
    <w:rsid w:val="00D50F2A"/>
    <w:pPr>
      <w:spacing w:before="100" w:beforeAutospacing="1" w:after="100" w:afterAutospacing="1"/>
    </w:pPr>
    <w:rPr>
      <w:rFonts w:eastAsia="Times New Roman"/>
      <w:lang w:val="fr-CA" w:eastAsia="fr-CA"/>
    </w:rPr>
  </w:style>
  <w:style w:type="character" w:customStyle="1" w:styleId="sectionlabel">
    <w:name w:val="sectionlabel"/>
    <w:rsid w:val="00211BA1"/>
  </w:style>
  <w:style w:type="paragraph" w:customStyle="1" w:styleId="subsection">
    <w:name w:val="subsection"/>
    <w:basedOn w:val="Normal"/>
    <w:rsid w:val="00BF71A5"/>
    <w:pPr>
      <w:spacing w:before="100" w:beforeAutospacing="1" w:after="100" w:afterAutospacing="1"/>
    </w:pPr>
    <w:rPr>
      <w:rFonts w:eastAsia="Times New Roman"/>
      <w:lang w:val="fr-CA" w:eastAsia="fr-CA"/>
    </w:rPr>
  </w:style>
  <w:style w:type="paragraph" w:customStyle="1" w:styleId="paragraph">
    <w:name w:val="paragraph"/>
    <w:basedOn w:val="Normal"/>
    <w:rsid w:val="00BF71A5"/>
    <w:pPr>
      <w:spacing w:before="100" w:beforeAutospacing="1" w:after="100" w:afterAutospacing="1"/>
    </w:pPr>
    <w:rPr>
      <w:rFonts w:eastAsia="Times New Roman"/>
      <w:lang w:val="fr-CA" w:eastAsia="fr-CA"/>
    </w:rPr>
  </w:style>
  <w:style w:type="paragraph" w:customStyle="1" w:styleId="sous-titre">
    <w:name w:val="sous-titre"/>
    <w:basedOn w:val="Normal"/>
    <w:rsid w:val="0035518F"/>
    <w:pPr>
      <w:spacing w:before="100" w:beforeAutospacing="1" w:after="100" w:afterAutospacing="1"/>
    </w:pPr>
    <w:rPr>
      <w:rFonts w:eastAsia="Times New Roman"/>
      <w:lang w:val="fr-CA" w:eastAsia="fr-CA"/>
    </w:rPr>
  </w:style>
  <w:style w:type="character" w:customStyle="1" w:styleId="emphtypegras">
    <w:name w:val="emphtypegras"/>
    <w:basedOn w:val="Policepardfaut"/>
    <w:rsid w:val="00EB394E"/>
  </w:style>
  <w:style w:type="character" w:customStyle="1" w:styleId="itemanchormenu">
    <w:name w:val="item_anchor_menu"/>
    <w:basedOn w:val="Policepardfaut"/>
    <w:rsid w:val="00456CB8"/>
  </w:style>
  <w:style w:type="paragraph" w:customStyle="1" w:styleId="ecxmsolistparagraph">
    <w:name w:val="ecxmsolistparagraph"/>
    <w:basedOn w:val="Normal"/>
    <w:rsid w:val="000C39CC"/>
    <w:pPr>
      <w:spacing w:after="324"/>
    </w:pPr>
    <w:rPr>
      <w:rFonts w:eastAsia="Calibri"/>
      <w:lang w:val="fr-CA" w:eastAsia="fr-CA"/>
    </w:rPr>
  </w:style>
  <w:style w:type="character" w:customStyle="1" w:styleId="Titre4Car">
    <w:name w:val="Titre 4 Car"/>
    <w:basedOn w:val="Policepardfaut"/>
    <w:link w:val="Titre4"/>
    <w:uiPriority w:val="9"/>
    <w:rsid w:val="00F646D5"/>
    <w:rPr>
      <w:rFonts w:asciiTheme="majorHAnsi" w:eastAsiaTheme="majorEastAsia" w:hAnsiTheme="majorHAnsi" w:cstheme="majorBidi"/>
      <w:b/>
      <w:bCs/>
      <w:i/>
      <w:iCs/>
      <w:color w:val="4F81BD" w:themeColor="accent1"/>
      <w:sz w:val="24"/>
    </w:rPr>
  </w:style>
  <w:style w:type="character" w:customStyle="1" w:styleId="style1">
    <w:name w:val="style1"/>
    <w:basedOn w:val="Policepardfaut"/>
    <w:rsid w:val="009E42F3"/>
  </w:style>
  <w:style w:type="character" w:customStyle="1" w:styleId="textexplor1">
    <w:name w:val="textexplor1"/>
    <w:basedOn w:val="Policepardfaut"/>
    <w:rsid w:val="00BD6CE2"/>
    <w:rPr>
      <w:rFonts w:ascii="Arial" w:hAnsi="Arial" w:cs="Arial" w:hint="default"/>
      <w:b w:val="0"/>
      <w:bCs w:val="0"/>
      <w:color w:val="000000"/>
    </w:rPr>
  </w:style>
  <w:style w:type="paragraph" w:customStyle="1" w:styleId="Bullet1">
    <w:name w:val="Bullet 1"/>
    <w:basedOn w:val="Normal"/>
    <w:uiPriority w:val="29"/>
    <w:qFormat/>
    <w:rsid w:val="0015161F"/>
    <w:pPr>
      <w:numPr>
        <w:numId w:val="3"/>
      </w:numPr>
      <w:spacing w:before="240"/>
      <w:jc w:val="both"/>
    </w:pPr>
    <w:rPr>
      <w:rFonts w:asciiTheme="minorHAnsi" w:hAnsiTheme="minorHAnsi" w:cstheme="minorHAnsi"/>
      <w:color w:val="000000" w:themeColor="text1"/>
      <w:szCs w:val="22"/>
      <w:lang w:val="fr-CA" w:eastAsia="en-US"/>
    </w:rPr>
  </w:style>
  <w:style w:type="paragraph" w:customStyle="1" w:styleId="Bullet2">
    <w:name w:val="Bullet 2"/>
    <w:basedOn w:val="Normal"/>
    <w:uiPriority w:val="29"/>
    <w:qFormat/>
    <w:rsid w:val="0015161F"/>
    <w:pPr>
      <w:numPr>
        <w:ilvl w:val="1"/>
        <w:numId w:val="3"/>
      </w:numPr>
      <w:spacing w:before="240"/>
      <w:jc w:val="both"/>
    </w:pPr>
    <w:rPr>
      <w:rFonts w:asciiTheme="minorHAnsi" w:hAnsiTheme="minorHAnsi" w:cstheme="minorHAnsi"/>
      <w:color w:val="000000" w:themeColor="text1"/>
      <w:szCs w:val="22"/>
      <w:lang w:val="fr-CA" w:eastAsia="en-US"/>
    </w:rPr>
  </w:style>
  <w:style w:type="paragraph" w:customStyle="1" w:styleId="Bullet3">
    <w:name w:val="Bullet 3"/>
    <w:basedOn w:val="Normal"/>
    <w:uiPriority w:val="29"/>
    <w:qFormat/>
    <w:rsid w:val="0015161F"/>
    <w:pPr>
      <w:numPr>
        <w:ilvl w:val="2"/>
        <w:numId w:val="3"/>
      </w:numPr>
      <w:spacing w:before="240"/>
      <w:jc w:val="both"/>
    </w:pPr>
    <w:rPr>
      <w:rFonts w:asciiTheme="minorHAnsi" w:hAnsiTheme="minorHAnsi" w:cstheme="minorHAnsi"/>
      <w:color w:val="000000" w:themeColor="text1"/>
      <w:szCs w:val="22"/>
      <w:lang w:val="fr-CA" w:eastAsia="en-US"/>
    </w:rPr>
  </w:style>
  <w:style w:type="paragraph" w:customStyle="1" w:styleId="Bullet4">
    <w:name w:val="Bullet 4"/>
    <w:basedOn w:val="Normal"/>
    <w:uiPriority w:val="29"/>
    <w:rsid w:val="0015161F"/>
    <w:pPr>
      <w:numPr>
        <w:ilvl w:val="3"/>
        <w:numId w:val="3"/>
      </w:numPr>
      <w:spacing w:before="240"/>
      <w:jc w:val="both"/>
    </w:pPr>
    <w:rPr>
      <w:rFonts w:asciiTheme="minorHAnsi" w:hAnsiTheme="minorHAnsi" w:cstheme="minorHAnsi"/>
      <w:color w:val="000000" w:themeColor="text1"/>
      <w:szCs w:val="22"/>
      <w:lang w:val="fr-CA" w:eastAsia="en-US"/>
    </w:rPr>
  </w:style>
  <w:style w:type="paragraph" w:customStyle="1" w:styleId="Bullet5">
    <w:name w:val="Bullet 5"/>
    <w:basedOn w:val="Normal"/>
    <w:uiPriority w:val="29"/>
    <w:rsid w:val="0015161F"/>
    <w:pPr>
      <w:numPr>
        <w:ilvl w:val="4"/>
        <w:numId w:val="3"/>
      </w:numPr>
      <w:spacing w:before="240"/>
      <w:jc w:val="both"/>
    </w:pPr>
    <w:rPr>
      <w:rFonts w:asciiTheme="minorHAnsi" w:hAnsiTheme="minorHAnsi" w:cstheme="minorHAnsi"/>
      <w:color w:val="000000" w:themeColor="text1"/>
      <w:szCs w:val="22"/>
      <w:lang w:val="fr-CA" w:eastAsia="en-US"/>
    </w:rPr>
  </w:style>
  <w:style w:type="paragraph" w:customStyle="1" w:styleId="Bullet6">
    <w:name w:val="Bullet 6"/>
    <w:basedOn w:val="Normal"/>
    <w:uiPriority w:val="29"/>
    <w:rsid w:val="0015161F"/>
    <w:pPr>
      <w:numPr>
        <w:ilvl w:val="5"/>
        <w:numId w:val="3"/>
      </w:numPr>
      <w:spacing w:before="240"/>
      <w:jc w:val="both"/>
    </w:pPr>
    <w:rPr>
      <w:rFonts w:asciiTheme="minorHAnsi" w:hAnsiTheme="minorHAnsi" w:cstheme="minorHAnsi"/>
      <w:color w:val="000000" w:themeColor="text1"/>
      <w:szCs w:val="22"/>
      <w:lang w:val="fr-CA" w:eastAsia="en-US"/>
    </w:rPr>
  </w:style>
  <w:style w:type="paragraph" w:customStyle="1" w:styleId="Bullet7">
    <w:name w:val="Bullet 7"/>
    <w:basedOn w:val="Normal"/>
    <w:uiPriority w:val="29"/>
    <w:rsid w:val="0015161F"/>
    <w:pPr>
      <w:numPr>
        <w:ilvl w:val="6"/>
        <w:numId w:val="3"/>
      </w:numPr>
      <w:spacing w:before="240"/>
      <w:jc w:val="both"/>
    </w:pPr>
    <w:rPr>
      <w:rFonts w:asciiTheme="minorHAnsi" w:hAnsiTheme="minorHAnsi" w:cstheme="minorHAnsi"/>
      <w:color w:val="000000" w:themeColor="text1"/>
      <w:szCs w:val="22"/>
      <w:lang w:val="fr-CA" w:eastAsia="en-US"/>
    </w:rPr>
  </w:style>
  <w:style w:type="paragraph" w:customStyle="1" w:styleId="Bullet8">
    <w:name w:val="Bullet 8"/>
    <w:basedOn w:val="Normal"/>
    <w:uiPriority w:val="29"/>
    <w:rsid w:val="0015161F"/>
    <w:pPr>
      <w:numPr>
        <w:ilvl w:val="7"/>
        <w:numId w:val="3"/>
      </w:numPr>
      <w:spacing w:before="240"/>
      <w:jc w:val="both"/>
    </w:pPr>
    <w:rPr>
      <w:rFonts w:asciiTheme="minorHAnsi" w:hAnsiTheme="minorHAnsi" w:cstheme="minorHAnsi"/>
      <w:color w:val="000000" w:themeColor="text1"/>
      <w:szCs w:val="22"/>
      <w:lang w:val="fr-CA" w:eastAsia="en-US"/>
    </w:rPr>
  </w:style>
  <w:style w:type="paragraph" w:customStyle="1" w:styleId="Bullet9">
    <w:name w:val="Bullet 9"/>
    <w:basedOn w:val="Normal"/>
    <w:uiPriority w:val="29"/>
    <w:rsid w:val="0015161F"/>
    <w:pPr>
      <w:numPr>
        <w:ilvl w:val="8"/>
        <w:numId w:val="3"/>
      </w:numPr>
      <w:spacing w:before="240"/>
      <w:jc w:val="both"/>
    </w:pPr>
    <w:rPr>
      <w:rFonts w:asciiTheme="minorHAnsi" w:hAnsiTheme="minorHAnsi" w:cstheme="minorHAnsi"/>
      <w:color w:val="000000" w:themeColor="text1"/>
      <w:szCs w:val="22"/>
      <w:lang w:val="fr-CA" w:eastAsia="en-US"/>
    </w:rPr>
  </w:style>
  <w:style w:type="numbering" w:customStyle="1" w:styleId="z-listBullet">
    <w:name w:val="z-list Bullet"/>
    <w:rsid w:val="0015161F"/>
    <w:pPr>
      <w:numPr>
        <w:numId w:val="3"/>
      </w:numPr>
    </w:pPr>
  </w:style>
  <w:style w:type="character" w:customStyle="1" w:styleId="titre0">
    <w:name w:val="titre"/>
    <w:basedOn w:val="Policepardfaut"/>
    <w:rsid w:val="005C48E7"/>
  </w:style>
  <w:style w:type="paragraph" w:customStyle="1" w:styleId="Bulletlong">
    <w:name w:val="Bullet long"/>
    <w:basedOn w:val="Normal"/>
    <w:uiPriority w:val="99"/>
    <w:rsid w:val="00311555"/>
    <w:pPr>
      <w:spacing w:after="60" w:line="264" w:lineRule="auto"/>
      <w:ind w:left="1350" w:hanging="360"/>
      <w:jc w:val="both"/>
    </w:pPr>
    <w:rPr>
      <w:rFonts w:ascii="Arial" w:hAnsi="Arial" w:cs="Arial"/>
      <w:color w:val="000000"/>
      <w:sz w:val="22"/>
      <w:szCs w:val="22"/>
      <w:lang w:val="fr-CA" w:eastAsia="en-US"/>
    </w:rPr>
  </w:style>
  <w:style w:type="paragraph" w:styleId="Textebrut">
    <w:name w:val="Plain Text"/>
    <w:basedOn w:val="Normal"/>
    <w:link w:val="TextebrutCar"/>
    <w:uiPriority w:val="99"/>
    <w:unhideWhenUsed/>
    <w:rsid w:val="00EB7AFC"/>
    <w:rPr>
      <w:rFonts w:ascii="Calibri" w:eastAsia="Calibri" w:hAnsi="Calibri"/>
      <w:sz w:val="22"/>
      <w:szCs w:val="21"/>
      <w:lang w:val="fr-CA" w:eastAsia="en-US"/>
    </w:rPr>
  </w:style>
  <w:style w:type="character" w:customStyle="1" w:styleId="TextebrutCar">
    <w:name w:val="Texte brut Car"/>
    <w:basedOn w:val="Policepardfaut"/>
    <w:link w:val="Textebrut"/>
    <w:uiPriority w:val="99"/>
    <w:rsid w:val="00EB7AFC"/>
    <w:rPr>
      <w:rFonts w:ascii="Calibri" w:eastAsia="Calibri" w:hAnsi="Calibri" w:cs="Times New Roman"/>
      <w:szCs w:val="21"/>
    </w:rPr>
  </w:style>
  <w:style w:type="paragraph" w:customStyle="1" w:styleId="CarCar2CarCarCarCarCarCarCarCarCar">
    <w:name w:val="Car Car2 Car Car Car Car Car Car Car Car Car"/>
    <w:basedOn w:val="Normal"/>
    <w:rsid w:val="00E24F4B"/>
    <w:pPr>
      <w:spacing w:after="160" w:line="240" w:lineRule="exact"/>
    </w:pPr>
    <w:rPr>
      <w:rFonts w:ascii="Verdana" w:eastAsia="MS Mincho" w:hAnsi="Verdana"/>
      <w:sz w:val="20"/>
      <w:szCs w:val="20"/>
      <w:lang w:val="en-GB" w:eastAsia="en-US"/>
    </w:rPr>
  </w:style>
  <w:style w:type="paragraph" w:customStyle="1" w:styleId="section">
    <w:name w:val="section"/>
    <w:basedOn w:val="Normal"/>
    <w:rsid w:val="003B1EB6"/>
    <w:pPr>
      <w:spacing w:before="100" w:beforeAutospacing="1" w:after="100" w:afterAutospacing="1"/>
    </w:pPr>
    <w:rPr>
      <w:rFonts w:eastAsia="Times New Roman"/>
      <w:lang w:val="fr-CA" w:eastAsia="fr-CA"/>
    </w:rPr>
  </w:style>
  <w:style w:type="character" w:styleId="CitationHTML">
    <w:name w:val="HTML Cite"/>
    <w:basedOn w:val="Policepardfaut"/>
    <w:uiPriority w:val="99"/>
    <w:semiHidden/>
    <w:unhideWhenUsed/>
    <w:rsid w:val="003B1EB6"/>
    <w:rPr>
      <w:i/>
      <w:iCs/>
    </w:rPr>
  </w:style>
  <w:style w:type="character" w:customStyle="1" w:styleId="Titre6Car">
    <w:name w:val="Titre 6 Car"/>
    <w:basedOn w:val="Policepardfaut"/>
    <w:link w:val="Titre6"/>
    <w:uiPriority w:val="9"/>
    <w:semiHidden/>
    <w:rsid w:val="003B1EB6"/>
    <w:rPr>
      <w:rFonts w:asciiTheme="majorHAnsi" w:eastAsiaTheme="majorEastAsia" w:hAnsiTheme="majorHAnsi" w:cstheme="majorBidi"/>
      <w:i/>
      <w:iCs/>
      <w:color w:val="243F60" w:themeColor="accent1" w:themeShade="7F"/>
      <w:sz w:val="24"/>
    </w:rPr>
  </w:style>
  <w:style w:type="character" w:customStyle="1" w:styleId="liencontenu">
    <w:name w:val="liencontenu"/>
    <w:basedOn w:val="Policepardfaut"/>
    <w:rsid w:val="00867AE3"/>
  </w:style>
  <w:style w:type="character" w:customStyle="1" w:styleId="emphtyperd">
    <w:name w:val="emphtyperd"/>
    <w:basedOn w:val="Policepardfaut"/>
    <w:rsid w:val="000718EA"/>
  </w:style>
  <w:style w:type="paragraph" w:customStyle="1" w:styleId="big">
    <w:name w:val="big"/>
    <w:basedOn w:val="Normal"/>
    <w:rsid w:val="00A85529"/>
    <w:pPr>
      <w:spacing w:before="100" w:beforeAutospacing="1" w:after="100" w:afterAutospacing="1"/>
    </w:pPr>
    <w:rPr>
      <w:rFonts w:eastAsia="Times New Roman"/>
      <w:lang w:val="fr-CA" w:eastAsia="fr-CA"/>
    </w:rPr>
  </w:style>
  <w:style w:type="character" w:customStyle="1" w:styleId="texte-courant">
    <w:name w:val="texte-courant"/>
    <w:basedOn w:val="Policepardfaut"/>
    <w:rsid w:val="00497B15"/>
  </w:style>
  <w:style w:type="character" w:customStyle="1" w:styleId="smallcaps">
    <w:name w:val="smallcaps"/>
    <w:basedOn w:val="Policepardfaut"/>
    <w:rsid w:val="00745C60"/>
  </w:style>
  <w:style w:type="character" w:customStyle="1" w:styleId="label-l">
    <w:name w:val="label-l"/>
    <w:basedOn w:val="Policepardfaut"/>
    <w:rsid w:val="00E931D7"/>
  </w:style>
  <w:style w:type="character" w:customStyle="1" w:styleId="normal1">
    <w:name w:val="normal1"/>
    <w:basedOn w:val="Policepardfaut"/>
    <w:rsid w:val="00E931D7"/>
  </w:style>
  <w:style w:type="character" w:customStyle="1" w:styleId="widthfixforlabel">
    <w:name w:val="widthfixforlabel"/>
    <w:basedOn w:val="Policepardfaut"/>
    <w:rsid w:val="00E931D7"/>
  </w:style>
  <w:style w:type="character" w:customStyle="1" w:styleId="label-z">
    <w:name w:val="label-z"/>
    <w:basedOn w:val="Policepardfaut"/>
    <w:rsid w:val="00DE08DB"/>
  </w:style>
  <w:style w:type="character" w:customStyle="1" w:styleId="lawlabel">
    <w:name w:val="lawlabel"/>
    <w:basedOn w:val="Policepardfaut"/>
    <w:rsid w:val="000E37A0"/>
  </w:style>
  <w:style w:type="character" w:customStyle="1" w:styleId="Normal10">
    <w:name w:val="Normal1"/>
    <w:basedOn w:val="Policepardfaut"/>
    <w:rsid w:val="00FC379B"/>
  </w:style>
  <w:style w:type="character" w:customStyle="1" w:styleId="normaltextrun">
    <w:name w:val="normaltextrun"/>
    <w:basedOn w:val="Policepardfaut"/>
    <w:rsid w:val="00F4570A"/>
  </w:style>
  <w:style w:type="character" w:styleId="Numrodeligne">
    <w:name w:val="line number"/>
    <w:basedOn w:val="Policepardfaut"/>
    <w:uiPriority w:val="99"/>
    <w:semiHidden/>
    <w:unhideWhenUsed/>
    <w:rsid w:val="00581DFE"/>
  </w:style>
  <w:style w:type="character" w:styleId="Mentionnonrsolue">
    <w:name w:val="Unresolved Mention"/>
    <w:basedOn w:val="Policepardfaut"/>
    <w:uiPriority w:val="99"/>
    <w:semiHidden/>
    <w:unhideWhenUsed/>
    <w:rsid w:val="00F52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02">
      <w:bodyDiv w:val="1"/>
      <w:marLeft w:val="0"/>
      <w:marRight w:val="0"/>
      <w:marTop w:val="0"/>
      <w:marBottom w:val="0"/>
      <w:divBdr>
        <w:top w:val="none" w:sz="0" w:space="0" w:color="auto"/>
        <w:left w:val="none" w:sz="0" w:space="0" w:color="auto"/>
        <w:bottom w:val="none" w:sz="0" w:space="0" w:color="auto"/>
        <w:right w:val="none" w:sz="0" w:space="0" w:color="auto"/>
      </w:divBdr>
    </w:div>
    <w:div w:id="3358871">
      <w:bodyDiv w:val="1"/>
      <w:marLeft w:val="0"/>
      <w:marRight w:val="0"/>
      <w:marTop w:val="0"/>
      <w:marBottom w:val="0"/>
      <w:divBdr>
        <w:top w:val="none" w:sz="0" w:space="0" w:color="auto"/>
        <w:left w:val="none" w:sz="0" w:space="0" w:color="auto"/>
        <w:bottom w:val="none" w:sz="0" w:space="0" w:color="auto"/>
        <w:right w:val="none" w:sz="0" w:space="0" w:color="auto"/>
      </w:divBdr>
    </w:div>
    <w:div w:id="7222030">
      <w:bodyDiv w:val="1"/>
      <w:marLeft w:val="0"/>
      <w:marRight w:val="0"/>
      <w:marTop w:val="0"/>
      <w:marBottom w:val="0"/>
      <w:divBdr>
        <w:top w:val="none" w:sz="0" w:space="0" w:color="auto"/>
        <w:left w:val="none" w:sz="0" w:space="0" w:color="auto"/>
        <w:bottom w:val="none" w:sz="0" w:space="0" w:color="auto"/>
        <w:right w:val="none" w:sz="0" w:space="0" w:color="auto"/>
      </w:divBdr>
    </w:div>
    <w:div w:id="9375936">
      <w:bodyDiv w:val="1"/>
      <w:marLeft w:val="0"/>
      <w:marRight w:val="0"/>
      <w:marTop w:val="0"/>
      <w:marBottom w:val="0"/>
      <w:divBdr>
        <w:top w:val="none" w:sz="0" w:space="0" w:color="auto"/>
        <w:left w:val="none" w:sz="0" w:space="0" w:color="auto"/>
        <w:bottom w:val="none" w:sz="0" w:space="0" w:color="auto"/>
        <w:right w:val="none" w:sz="0" w:space="0" w:color="auto"/>
      </w:divBdr>
    </w:div>
    <w:div w:id="12270840">
      <w:bodyDiv w:val="1"/>
      <w:marLeft w:val="0"/>
      <w:marRight w:val="0"/>
      <w:marTop w:val="0"/>
      <w:marBottom w:val="0"/>
      <w:divBdr>
        <w:top w:val="none" w:sz="0" w:space="0" w:color="auto"/>
        <w:left w:val="none" w:sz="0" w:space="0" w:color="auto"/>
        <w:bottom w:val="none" w:sz="0" w:space="0" w:color="auto"/>
        <w:right w:val="none" w:sz="0" w:space="0" w:color="auto"/>
      </w:divBdr>
    </w:div>
    <w:div w:id="14119262">
      <w:bodyDiv w:val="1"/>
      <w:marLeft w:val="0"/>
      <w:marRight w:val="0"/>
      <w:marTop w:val="0"/>
      <w:marBottom w:val="0"/>
      <w:divBdr>
        <w:top w:val="none" w:sz="0" w:space="0" w:color="auto"/>
        <w:left w:val="none" w:sz="0" w:space="0" w:color="auto"/>
        <w:bottom w:val="none" w:sz="0" w:space="0" w:color="auto"/>
        <w:right w:val="none" w:sz="0" w:space="0" w:color="auto"/>
      </w:divBdr>
    </w:div>
    <w:div w:id="20400741">
      <w:bodyDiv w:val="1"/>
      <w:marLeft w:val="0"/>
      <w:marRight w:val="0"/>
      <w:marTop w:val="0"/>
      <w:marBottom w:val="0"/>
      <w:divBdr>
        <w:top w:val="none" w:sz="0" w:space="0" w:color="auto"/>
        <w:left w:val="none" w:sz="0" w:space="0" w:color="auto"/>
        <w:bottom w:val="none" w:sz="0" w:space="0" w:color="auto"/>
        <w:right w:val="none" w:sz="0" w:space="0" w:color="auto"/>
      </w:divBdr>
    </w:div>
    <w:div w:id="23555195">
      <w:bodyDiv w:val="1"/>
      <w:marLeft w:val="0"/>
      <w:marRight w:val="0"/>
      <w:marTop w:val="0"/>
      <w:marBottom w:val="0"/>
      <w:divBdr>
        <w:top w:val="none" w:sz="0" w:space="0" w:color="auto"/>
        <w:left w:val="none" w:sz="0" w:space="0" w:color="auto"/>
        <w:bottom w:val="none" w:sz="0" w:space="0" w:color="auto"/>
        <w:right w:val="none" w:sz="0" w:space="0" w:color="auto"/>
      </w:divBdr>
    </w:div>
    <w:div w:id="38015873">
      <w:bodyDiv w:val="1"/>
      <w:marLeft w:val="0"/>
      <w:marRight w:val="0"/>
      <w:marTop w:val="0"/>
      <w:marBottom w:val="0"/>
      <w:divBdr>
        <w:top w:val="none" w:sz="0" w:space="0" w:color="auto"/>
        <w:left w:val="none" w:sz="0" w:space="0" w:color="auto"/>
        <w:bottom w:val="none" w:sz="0" w:space="0" w:color="auto"/>
        <w:right w:val="none" w:sz="0" w:space="0" w:color="auto"/>
      </w:divBdr>
    </w:div>
    <w:div w:id="40714234">
      <w:bodyDiv w:val="1"/>
      <w:marLeft w:val="0"/>
      <w:marRight w:val="0"/>
      <w:marTop w:val="0"/>
      <w:marBottom w:val="0"/>
      <w:divBdr>
        <w:top w:val="none" w:sz="0" w:space="0" w:color="auto"/>
        <w:left w:val="none" w:sz="0" w:space="0" w:color="auto"/>
        <w:bottom w:val="none" w:sz="0" w:space="0" w:color="auto"/>
        <w:right w:val="none" w:sz="0" w:space="0" w:color="auto"/>
      </w:divBdr>
    </w:div>
    <w:div w:id="41294465">
      <w:bodyDiv w:val="1"/>
      <w:marLeft w:val="0"/>
      <w:marRight w:val="0"/>
      <w:marTop w:val="0"/>
      <w:marBottom w:val="0"/>
      <w:divBdr>
        <w:top w:val="none" w:sz="0" w:space="0" w:color="auto"/>
        <w:left w:val="none" w:sz="0" w:space="0" w:color="auto"/>
        <w:bottom w:val="none" w:sz="0" w:space="0" w:color="auto"/>
        <w:right w:val="none" w:sz="0" w:space="0" w:color="auto"/>
      </w:divBdr>
    </w:div>
    <w:div w:id="45184843">
      <w:bodyDiv w:val="1"/>
      <w:marLeft w:val="0"/>
      <w:marRight w:val="0"/>
      <w:marTop w:val="0"/>
      <w:marBottom w:val="0"/>
      <w:divBdr>
        <w:top w:val="none" w:sz="0" w:space="0" w:color="auto"/>
        <w:left w:val="none" w:sz="0" w:space="0" w:color="auto"/>
        <w:bottom w:val="none" w:sz="0" w:space="0" w:color="auto"/>
        <w:right w:val="none" w:sz="0" w:space="0" w:color="auto"/>
      </w:divBdr>
    </w:div>
    <w:div w:id="45883405">
      <w:bodyDiv w:val="1"/>
      <w:marLeft w:val="0"/>
      <w:marRight w:val="0"/>
      <w:marTop w:val="0"/>
      <w:marBottom w:val="0"/>
      <w:divBdr>
        <w:top w:val="none" w:sz="0" w:space="0" w:color="auto"/>
        <w:left w:val="none" w:sz="0" w:space="0" w:color="auto"/>
        <w:bottom w:val="none" w:sz="0" w:space="0" w:color="auto"/>
        <w:right w:val="none" w:sz="0" w:space="0" w:color="auto"/>
      </w:divBdr>
    </w:div>
    <w:div w:id="46492562">
      <w:bodyDiv w:val="1"/>
      <w:marLeft w:val="0"/>
      <w:marRight w:val="0"/>
      <w:marTop w:val="0"/>
      <w:marBottom w:val="0"/>
      <w:divBdr>
        <w:top w:val="none" w:sz="0" w:space="0" w:color="auto"/>
        <w:left w:val="none" w:sz="0" w:space="0" w:color="auto"/>
        <w:bottom w:val="none" w:sz="0" w:space="0" w:color="auto"/>
        <w:right w:val="none" w:sz="0" w:space="0" w:color="auto"/>
      </w:divBdr>
    </w:div>
    <w:div w:id="48694190">
      <w:bodyDiv w:val="1"/>
      <w:marLeft w:val="0"/>
      <w:marRight w:val="0"/>
      <w:marTop w:val="0"/>
      <w:marBottom w:val="0"/>
      <w:divBdr>
        <w:top w:val="none" w:sz="0" w:space="0" w:color="auto"/>
        <w:left w:val="none" w:sz="0" w:space="0" w:color="auto"/>
        <w:bottom w:val="none" w:sz="0" w:space="0" w:color="auto"/>
        <w:right w:val="none" w:sz="0" w:space="0" w:color="auto"/>
      </w:divBdr>
    </w:div>
    <w:div w:id="58407156">
      <w:bodyDiv w:val="1"/>
      <w:marLeft w:val="0"/>
      <w:marRight w:val="0"/>
      <w:marTop w:val="0"/>
      <w:marBottom w:val="0"/>
      <w:divBdr>
        <w:top w:val="none" w:sz="0" w:space="0" w:color="auto"/>
        <w:left w:val="none" w:sz="0" w:space="0" w:color="auto"/>
        <w:bottom w:val="none" w:sz="0" w:space="0" w:color="auto"/>
        <w:right w:val="none" w:sz="0" w:space="0" w:color="auto"/>
      </w:divBdr>
    </w:div>
    <w:div w:id="58603955">
      <w:bodyDiv w:val="1"/>
      <w:marLeft w:val="0"/>
      <w:marRight w:val="0"/>
      <w:marTop w:val="0"/>
      <w:marBottom w:val="0"/>
      <w:divBdr>
        <w:top w:val="none" w:sz="0" w:space="0" w:color="auto"/>
        <w:left w:val="none" w:sz="0" w:space="0" w:color="auto"/>
        <w:bottom w:val="none" w:sz="0" w:space="0" w:color="auto"/>
        <w:right w:val="none" w:sz="0" w:space="0" w:color="auto"/>
      </w:divBdr>
    </w:div>
    <w:div w:id="59983366">
      <w:bodyDiv w:val="1"/>
      <w:marLeft w:val="0"/>
      <w:marRight w:val="0"/>
      <w:marTop w:val="0"/>
      <w:marBottom w:val="0"/>
      <w:divBdr>
        <w:top w:val="none" w:sz="0" w:space="0" w:color="auto"/>
        <w:left w:val="none" w:sz="0" w:space="0" w:color="auto"/>
        <w:bottom w:val="none" w:sz="0" w:space="0" w:color="auto"/>
        <w:right w:val="none" w:sz="0" w:space="0" w:color="auto"/>
      </w:divBdr>
    </w:div>
    <w:div w:id="60179144">
      <w:bodyDiv w:val="1"/>
      <w:marLeft w:val="0"/>
      <w:marRight w:val="0"/>
      <w:marTop w:val="0"/>
      <w:marBottom w:val="0"/>
      <w:divBdr>
        <w:top w:val="none" w:sz="0" w:space="0" w:color="auto"/>
        <w:left w:val="none" w:sz="0" w:space="0" w:color="auto"/>
        <w:bottom w:val="none" w:sz="0" w:space="0" w:color="auto"/>
        <w:right w:val="none" w:sz="0" w:space="0" w:color="auto"/>
      </w:divBdr>
    </w:div>
    <w:div w:id="62797812">
      <w:bodyDiv w:val="1"/>
      <w:marLeft w:val="0"/>
      <w:marRight w:val="0"/>
      <w:marTop w:val="0"/>
      <w:marBottom w:val="0"/>
      <w:divBdr>
        <w:top w:val="none" w:sz="0" w:space="0" w:color="auto"/>
        <w:left w:val="none" w:sz="0" w:space="0" w:color="auto"/>
        <w:bottom w:val="none" w:sz="0" w:space="0" w:color="auto"/>
        <w:right w:val="none" w:sz="0" w:space="0" w:color="auto"/>
      </w:divBdr>
    </w:div>
    <w:div w:id="67196668">
      <w:bodyDiv w:val="1"/>
      <w:marLeft w:val="0"/>
      <w:marRight w:val="0"/>
      <w:marTop w:val="0"/>
      <w:marBottom w:val="0"/>
      <w:divBdr>
        <w:top w:val="none" w:sz="0" w:space="0" w:color="auto"/>
        <w:left w:val="none" w:sz="0" w:space="0" w:color="auto"/>
        <w:bottom w:val="none" w:sz="0" w:space="0" w:color="auto"/>
        <w:right w:val="none" w:sz="0" w:space="0" w:color="auto"/>
      </w:divBdr>
    </w:div>
    <w:div w:id="71314253">
      <w:bodyDiv w:val="1"/>
      <w:marLeft w:val="0"/>
      <w:marRight w:val="0"/>
      <w:marTop w:val="0"/>
      <w:marBottom w:val="0"/>
      <w:divBdr>
        <w:top w:val="none" w:sz="0" w:space="0" w:color="auto"/>
        <w:left w:val="none" w:sz="0" w:space="0" w:color="auto"/>
        <w:bottom w:val="none" w:sz="0" w:space="0" w:color="auto"/>
        <w:right w:val="none" w:sz="0" w:space="0" w:color="auto"/>
      </w:divBdr>
    </w:div>
    <w:div w:id="71658130">
      <w:bodyDiv w:val="1"/>
      <w:marLeft w:val="0"/>
      <w:marRight w:val="0"/>
      <w:marTop w:val="0"/>
      <w:marBottom w:val="0"/>
      <w:divBdr>
        <w:top w:val="none" w:sz="0" w:space="0" w:color="auto"/>
        <w:left w:val="none" w:sz="0" w:space="0" w:color="auto"/>
        <w:bottom w:val="none" w:sz="0" w:space="0" w:color="auto"/>
        <w:right w:val="none" w:sz="0" w:space="0" w:color="auto"/>
      </w:divBdr>
    </w:div>
    <w:div w:id="79567478">
      <w:bodyDiv w:val="1"/>
      <w:marLeft w:val="0"/>
      <w:marRight w:val="0"/>
      <w:marTop w:val="0"/>
      <w:marBottom w:val="0"/>
      <w:divBdr>
        <w:top w:val="none" w:sz="0" w:space="0" w:color="auto"/>
        <w:left w:val="none" w:sz="0" w:space="0" w:color="auto"/>
        <w:bottom w:val="none" w:sz="0" w:space="0" w:color="auto"/>
        <w:right w:val="none" w:sz="0" w:space="0" w:color="auto"/>
      </w:divBdr>
    </w:div>
    <w:div w:id="81724842">
      <w:bodyDiv w:val="1"/>
      <w:marLeft w:val="0"/>
      <w:marRight w:val="0"/>
      <w:marTop w:val="0"/>
      <w:marBottom w:val="0"/>
      <w:divBdr>
        <w:top w:val="none" w:sz="0" w:space="0" w:color="auto"/>
        <w:left w:val="none" w:sz="0" w:space="0" w:color="auto"/>
        <w:bottom w:val="none" w:sz="0" w:space="0" w:color="auto"/>
        <w:right w:val="none" w:sz="0" w:space="0" w:color="auto"/>
      </w:divBdr>
    </w:div>
    <w:div w:id="84768729">
      <w:bodyDiv w:val="1"/>
      <w:marLeft w:val="0"/>
      <w:marRight w:val="0"/>
      <w:marTop w:val="0"/>
      <w:marBottom w:val="0"/>
      <w:divBdr>
        <w:top w:val="none" w:sz="0" w:space="0" w:color="auto"/>
        <w:left w:val="none" w:sz="0" w:space="0" w:color="auto"/>
        <w:bottom w:val="none" w:sz="0" w:space="0" w:color="auto"/>
        <w:right w:val="none" w:sz="0" w:space="0" w:color="auto"/>
      </w:divBdr>
    </w:div>
    <w:div w:id="85151390">
      <w:bodyDiv w:val="1"/>
      <w:marLeft w:val="0"/>
      <w:marRight w:val="0"/>
      <w:marTop w:val="0"/>
      <w:marBottom w:val="0"/>
      <w:divBdr>
        <w:top w:val="none" w:sz="0" w:space="0" w:color="auto"/>
        <w:left w:val="none" w:sz="0" w:space="0" w:color="auto"/>
        <w:bottom w:val="none" w:sz="0" w:space="0" w:color="auto"/>
        <w:right w:val="none" w:sz="0" w:space="0" w:color="auto"/>
      </w:divBdr>
    </w:div>
    <w:div w:id="85269728">
      <w:bodyDiv w:val="1"/>
      <w:marLeft w:val="0"/>
      <w:marRight w:val="0"/>
      <w:marTop w:val="0"/>
      <w:marBottom w:val="0"/>
      <w:divBdr>
        <w:top w:val="none" w:sz="0" w:space="0" w:color="auto"/>
        <w:left w:val="none" w:sz="0" w:space="0" w:color="auto"/>
        <w:bottom w:val="none" w:sz="0" w:space="0" w:color="auto"/>
        <w:right w:val="none" w:sz="0" w:space="0" w:color="auto"/>
      </w:divBdr>
    </w:div>
    <w:div w:id="85350161">
      <w:bodyDiv w:val="1"/>
      <w:marLeft w:val="0"/>
      <w:marRight w:val="0"/>
      <w:marTop w:val="0"/>
      <w:marBottom w:val="0"/>
      <w:divBdr>
        <w:top w:val="none" w:sz="0" w:space="0" w:color="auto"/>
        <w:left w:val="none" w:sz="0" w:space="0" w:color="auto"/>
        <w:bottom w:val="none" w:sz="0" w:space="0" w:color="auto"/>
        <w:right w:val="none" w:sz="0" w:space="0" w:color="auto"/>
      </w:divBdr>
    </w:div>
    <w:div w:id="87505370">
      <w:bodyDiv w:val="1"/>
      <w:marLeft w:val="0"/>
      <w:marRight w:val="0"/>
      <w:marTop w:val="0"/>
      <w:marBottom w:val="0"/>
      <w:divBdr>
        <w:top w:val="none" w:sz="0" w:space="0" w:color="auto"/>
        <w:left w:val="none" w:sz="0" w:space="0" w:color="auto"/>
        <w:bottom w:val="none" w:sz="0" w:space="0" w:color="auto"/>
        <w:right w:val="none" w:sz="0" w:space="0" w:color="auto"/>
      </w:divBdr>
    </w:div>
    <w:div w:id="103690341">
      <w:bodyDiv w:val="1"/>
      <w:marLeft w:val="0"/>
      <w:marRight w:val="0"/>
      <w:marTop w:val="0"/>
      <w:marBottom w:val="0"/>
      <w:divBdr>
        <w:top w:val="none" w:sz="0" w:space="0" w:color="auto"/>
        <w:left w:val="none" w:sz="0" w:space="0" w:color="auto"/>
        <w:bottom w:val="none" w:sz="0" w:space="0" w:color="auto"/>
        <w:right w:val="none" w:sz="0" w:space="0" w:color="auto"/>
      </w:divBdr>
      <w:divsChild>
        <w:div w:id="447312924">
          <w:marLeft w:val="450"/>
          <w:marRight w:val="0"/>
          <w:marTop w:val="0"/>
          <w:marBottom w:val="0"/>
          <w:divBdr>
            <w:top w:val="none" w:sz="0" w:space="0" w:color="auto"/>
            <w:left w:val="none" w:sz="0" w:space="0" w:color="auto"/>
            <w:bottom w:val="none" w:sz="0" w:space="0" w:color="auto"/>
            <w:right w:val="none" w:sz="0" w:space="0" w:color="auto"/>
          </w:divBdr>
        </w:div>
        <w:div w:id="720396864">
          <w:marLeft w:val="450"/>
          <w:marRight w:val="0"/>
          <w:marTop w:val="0"/>
          <w:marBottom w:val="0"/>
          <w:divBdr>
            <w:top w:val="none" w:sz="0" w:space="0" w:color="auto"/>
            <w:left w:val="none" w:sz="0" w:space="0" w:color="auto"/>
            <w:bottom w:val="none" w:sz="0" w:space="0" w:color="auto"/>
            <w:right w:val="none" w:sz="0" w:space="0" w:color="auto"/>
          </w:divBdr>
        </w:div>
        <w:div w:id="1119492014">
          <w:marLeft w:val="450"/>
          <w:marRight w:val="0"/>
          <w:marTop w:val="0"/>
          <w:marBottom w:val="0"/>
          <w:divBdr>
            <w:top w:val="none" w:sz="0" w:space="0" w:color="auto"/>
            <w:left w:val="none" w:sz="0" w:space="0" w:color="auto"/>
            <w:bottom w:val="none" w:sz="0" w:space="0" w:color="auto"/>
            <w:right w:val="none" w:sz="0" w:space="0" w:color="auto"/>
          </w:divBdr>
        </w:div>
        <w:div w:id="1206990089">
          <w:marLeft w:val="450"/>
          <w:marRight w:val="0"/>
          <w:marTop w:val="0"/>
          <w:marBottom w:val="0"/>
          <w:divBdr>
            <w:top w:val="none" w:sz="0" w:space="0" w:color="auto"/>
            <w:left w:val="none" w:sz="0" w:space="0" w:color="auto"/>
            <w:bottom w:val="none" w:sz="0" w:space="0" w:color="auto"/>
            <w:right w:val="none" w:sz="0" w:space="0" w:color="auto"/>
          </w:divBdr>
        </w:div>
        <w:div w:id="1933008970">
          <w:marLeft w:val="450"/>
          <w:marRight w:val="0"/>
          <w:marTop w:val="0"/>
          <w:marBottom w:val="0"/>
          <w:divBdr>
            <w:top w:val="none" w:sz="0" w:space="0" w:color="auto"/>
            <w:left w:val="none" w:sz="0" w:space="0" w:color="auto"/>
            <w:bottom w:val="none" w:sz="0" w:space="0" w:color="auto"/>
            <w:right w:val="none" w:sz="0" w:space="0" w:color="auto"/>
          </w:divBdr>
        </w:div>
      </w:divsChild>
    </w:div>
    <w:div w:id="110246554">
      <w:bodyDiv w:val="1"/>
      <w:marLeft w:val="0"/>
      <w:marRight w:val="0"/>
      <w:marTop w:val="0"/>
      <w:marBottom w:val="0"/>
      <w:divBdr>
        <w:top w:val="none" w:sz="0" w:space="0" w:color="auto"/>
        <w:left w:val="none" w:sz="0" w:space="0" w:color="auto"/>
        <w:bottom w:val="none" w:sz="0" w:space="0" w:color="auto"/>
        <w:right w:val="none" w:sz="0" w:space="0" w:color="auto"/>
      </w:divBdr>
    </w:div>
    <w:div w:id="112478115">
      <w:bodyDiv w:val="1"/>
      <w:marLeft w:val="0"/>
      <w:marRight w:val="0"/>
      <w:marTop w:val="0"/>
      <w:marBottom w:val="0"/>
      <w:divBdr>
        <w:top w:val="none" w:sz="0" w:space="0" w:color="auto"/>
        <w:left w:val="none" w:sz="0" w:space="0" w:color="auto"/>
        <w:bottom w:val="none" w:sz="0" w:space="0" w:color="auto"/>
        <w:right w:val="none" w:sz="0" w:space="0" w:color="auto"/>
      </w:divBdr>
    </w:div>
    <w:div w:id="118651935">
      <w:bodyDiv w:val="1"/>
      <w:marLeft w:val="0"/>
      <w:marRight w:val="0"/>
      <w:marTop w:val="0"/>
      <w:marBottom w:val="0"/>
      <w:divBdr>
        <w:top w:val="none" w:sz="0" w:space="0" w:color="auto"/>
        <w:left w:val="none" w:sz="0" w:space="0" w:color="auto"/>
        <w:bottom w:val="none" w:sz="0" w:space="0" w:color="auto"/>
        <w:right w:val="none" w:sz="0" w:space="0" w:color="auto"/>
      </w:divBdr>
    </w:div>
    <w:div w:id="123693014">
      <w:bodyDiv w:val="1"/>
      <w:marLeft w:val="0"/>
      <w:marRight w:val="0"/>
      <w:marTop w:val="0"/>
      <w:marBottom w:val="0"/>
      <w:divBdr>
        <w:top w:val="none" w:sz="0" w:space="0" w:color="auto"/>
        <w:left w:val="none" w:sz="0" w:space="0" w:color="auto"/>
        <w:bottom w:val="none" w:sz="0" w:space="0" w:color="auto"/>
        <w:right w:val="none" w:sz="0" w:space="0" w:color="auto"/>
      </w:divBdr>
    </w:div>
    <w:div w:id="125466820">
      <w:bodyDiv w:val="1"/>
      <w:marLeft w:val="0"/>
      <w:marRight w:val="0"/>
      <w:marTop w:val="0"/>
      <w:marBottom w:val="0"/>
      <w:divBdr>
        <w:top w:val="none" w:sz="0" w:space="0" w:color="auto"/>
        <w:left w:val="none" w:sz="0" w:space="0" w:color="auto"/>
        <w:bottom w:val="none" w:sz="0" w:space="0" w:color="auto"/>
        <w:right w:val="none" w:sz="0" w:space="0" w:color="auto"/>
      </w:divBdr>
    </w:div>
    <w:div w:id="125977994">
      <w:bodyDiv w:val="1"/>
      <w:marLeft w:val="0"/>
      <w:marRight w:val="0"/>
      <w:marTop w:val="0"/>
      <w:marBottom w:val="0"/>
      <w:divBdr>
        <w:top w:val="none" w:sz="0" w:space="0" w:color="auto"/>
        <w:left w:val="none" w:sz="0" w:space="0" w:color="auto"/>
        <w:bottom w:val="none" w:sz="0" w:space="0" w:color="auto"/>
        <w:right w:val="none" w:sz="0" w:space="0" w:color="auto"/>
      </w:divBdr>
    </w:div>
    <w:div w:id="127210568">
      <w:bodyDiv w:val="1"/>
      <w:marLeft w:val="0"/>
      <w:marRight w:val="0"/>
      <w:marTop w:val="0"/>
      <w:marBottom w:val="0"/>
      <w:divBdr>
        <w:top w:val="none" w:sz="0" w:space="0" w:color="auto"/>
        <w:left w:val="none" w:sz="0" w:space="0" w:color="auto"/>
        <w:bottom w:val="none" w:sz="0" w:space="0" w:color="auto"/>
        <w:right w:val="none" w:sz="0" w:space="0" w:color="auto"/>
      </w:divBdr>
    </w:div>
    <w:div w:id="134416359">
      <w:bodyDiv w:val="1"/>
      <w:marLeft w:val="0"/>
      <w:marRight w:val="0"/>
      <w:marTop w:val="0"/>
      <w:marBottom w:val="0"/>
      <w:divBdr>
        <w:top w:val="none" w:sz="0" w:space="0" w:color="auto"/>
        <w:left w:val="none" w:sz="0" w:space="0" w:color="auto"/>
        <w:bottom w:val="none" w:sz="0" w:space="0" w:color="auto"/>
        <w:right w:val="none" w:sz="0" w:space="0" w:color="auto"/>
      </w:divBdr>
      <w:divsChild>
        <w:div w:id="1884100399">
          <w:marLeft w:val="0"/>
          <w:marRight w:val="0"/>
          <w:marTop w:val="219"/>
          <w:marBottom w:val="0"/>
          <w:divBdr>
            <w:top w:val="none" w:sz="0" w:space="0" w:color="auto"/>
            <w:left w:val="none" w:sz="0" w:space="0" w:color="auto"/>
            <w:bottom w:val="none" w:sz="0" w:space="0" w:color="auto"/>
            <w:right w:val="none" w:sz="0" w:space="0" w:color="auto"/>
          </w:divBdr>
        </w:div>
        <w:div w:id="67769693">
          <w:marLeft w:val="0"/>
          <w:marRight w:val="0"/>
          <w:marTop w:val="219"/>
          <w:marBottom w:val="0"/>
          <w:divBdr>
            <w:top w:val="none" w:sz="0" w:space="0" w:color="auto"/>
            <w:left w:val="none" w:sz="0" w:space="0" w:color="auto"/>
            <w:bottom w:val="none" w:sz="0" w:space="0" w:color="auto"/>
            <w:right w:val="none" w:sz="0" w:space="0" w:color="auto"/>
          </w:divBdr>
        </w:div>
        <w:div w:id="555160765">
          <w:marLeft w:val="0"/>
          <w:marRight w:val="0"/>
          <w:marTop w:val="219"/>
          <w:marBottom w:val="0"/>
          <w:divBdr>
            <w:top w:val="none" w:sz="0" w:space="0" w:color="auto"/>
            <w:left w:val="none" w:sz="0" w:space="0" w:color="auto"/>
            <w:bottom w:val="none" w:sz="0" w:space="0" w:color="auto"/>
            <w:right w:val="none" w:sz="0" w:space="0" w:color="auto"/>
          </w:divBdr>
        </w:div>
        <w:div w:id="905527594">
          <w:marLeft w:val="0"/>
          <w:marRight w:val="0"/>
          <w:marTop w:val="219"/>
          <w:marBottom w:val="0"/>
          <w:divBdr>
            <w:top w:val="none" w:sz="0" w:space="0" w:color="auto"/>
            <w:left w:val="none" w:sz="0" w:space="0" w:color="auto"/>
            <w:bottom w:val="none" w:sz="0" w:space="0" w:color="auto"/>
            <w:right w:val="none" w:sz="0" w:space="0" w:color="auto"/>
          </w:divBdr>
        </w:div>
      </w:divsChild>
    </w:div>
    <w:div w:id="136461760">
      <w:bodyDiv w:val="1"/>
      <w:marLeft w:val="0"/>
      <w:marRight w:val="0"/>
      <w:marTop w:val="0"/>
      <w:marBottom w:val="0"/>
      <w:divBdr>
        <w:top w:val="none" w:sz="0" w:space="0" w:color="auto"/>
        <w:left w:val="none" w:sz="0" w:space="0" w:color="auto"/>
        <w:bottom w:val="none" w:sz="0" w:space="0" w:color="auto"/>
        <w:right w:val="none" w:sz="0" w:space="0" w:color="auto"/>
      </w:divBdr>
    </w:div>
    <w:div w:id="137768702">
      <w:bodyDiv w:val="1"/>
      <w:marLeft w:val="0"/>
      <w:marRight w:val="0"/>
      <w:marTop w:val="0"/>
      <w:marBottom w:val="0"/>
      <w:divBdr>
        <w:top w:val="none" w:sz="0" w:space="0" w:color="auto"/>
        <w:left w:val="none" w:sz="0" w:space="0" w:color="auto"/>
        <w:bottom w:val="none" w:sz="0" w:space="0" w:color="auto"/>
        <w:right w:val="none" w:sz="0" w:space="0" w:color="auto"/>
      </w:divBdr>
    </w:div>
    <w:div w:id="163251346">
      <w:bodyDiv w:val="1"/>
      <w:marLeft w:val="0"/>
      <w:marRight w:val="0"/>
      <w:marTop w:val="0"/>
      <w:marBottom w:val="0"/>
      <w:divBdr>
        <w:top w:val="none" w:sz="0" w:space="0" w:color="auto"/>
        <w:left w:val="none" w:sz="0" w:space="0" w:color="auto"/>
        <w:bottom w:val="none" w:sz="0" w:space="0" w:color="auto"/>
        <w:right w:val="none" w:sz="0" w:space="0" w:color="auto"/>
      </w:divBdr>
    </w:div>
    <w:div w:id="165562750">
      <w:bodyDiv w:val="1"/>
      <w:marLeft w:val="0"/>
      <w:marRight w:val="0"/>
      <w:marTop w:val="0"/>
      <w:marBottom w:val="0"/>
      <w:divBdr>
        <w:top w:val="none" w:sz="0" w:space="0" w:color="auto"/>
        <w:left w:val="none" w:sz="0" w:space="0" w:color="auto"/>
        <w:bottom w:val="none" w:sz="0" w:space="0" w:color="auto"/>
        <w:right w:val="none" w:sz="0" w:space="0" w:color="auto"/>
      </w:divBdr>
    </w:div>
    <w:div w:id="167672509">
      <w:bodyDiv w:val="1"/>
      <w:marLeft w:val="0"/>
      <w:marRight w:val="0"/>
      <w:marTop w:val="0"/>
      <w:marBottom w:val="0"/>
      <w:divBdr>
        <w:top w:val="none" w:sz="0" w:space="0" w:color="auto"/>
        <w:left w:val="none" w:sz="0" w:space="0" w:color="auto"/>
        <w:bottom w:val="none" w:sz="0" w:space="0" w:color="auto"/>
        <w:right w:val="none" w:sz="0" w:space="0" w:color="auto"/>
      </w:divBdr>
    </w:div>
    <w:div w:id="169030901">
      <w:bodyDiv w:val="1"/>
      <w:marLeft w:val="0"/>
      <w:marRight w:val="0"/>
      <w:marTop w:val="0"/>
      <w:marBottom w:val="0"/>
      <w:divBdr>
        <w:top w:val="none" w:sz="0" w:space="0" w:color="auto"/>
        <w:left w:val="none" w:sz="0" w:space="0" w:color="auto"/>
        <w:bottom w:val="none" w:sz="0" w:space="0" w:color="auto"/>
        <w:right w:val="none" w:sz="0" w:space="0" w:color="auto"/>
      </w:divBdr>
    </w:div>
    <w:div w:id="170683272">
      <w:bodyDiv w:val="1"/>
      <w:marLeft w:val="0"/>
      <w:marRight w:val="0"/>
      <w:marTop w:val="0"/>
      <w:marBottom w:val="0"/>
      <w:divBdr>
        <w:top w:val="none" w:sz="0" w:space="0" w:color="auto"/>
        <w:left w:val="none" w:sz="0" w:space="0" w:color="auto"/>
        <w:bottom w:val="none" w:sz="0" w:space="0" w:color="auto"/>
        <w:right w:val="none" w:sz="0" w:space="0" w:color="auto"/>
      </w:divBdr>
    </w:div>
    <w:div w:id="173345079">
      <w:bodyDiv w:val="1"/>
      <w:marLeft w:val="0"/>
      <w:marRight w:val="0"/>
      <w:marTop w:val="0"/>
      <w:marBottom w:val="0"/>
      <w:divBdr>
        <w:top w:val="none" w:sz="0" w:space="0" w:color="auto"/>
        <w:left w:val="none" w:sz="0" w:space="0" w:color="auto"/>
        <w:bottom w:val="none" w:sz="0" w:space="0" w:color="auto"/>
        <w:right w:val="none" w:sz="0" w:space="0" w:color="auto"/>
      </w:divBdr>
    </w:div>
    <w:div w:id="174342169">
      <w:bodyDiv w:val="1"/>
      <w:marLeft w:val="0"/>
      <w:marRight w:val="0"/>
      <w:marTop w:val="0"/>
      <w:marBottom w:val="0"/>
      <w:divBdr>
        <w:top w:val="none" w:sz="0" w:space="0" w:color="auto"/>
        <w:left w:val="none" w:sz="0" w:space="0" w:color="auto"/>
        <w:bottom w:val="none" w:sz="0" w:space="0" w:color="auto"/>
        <w:right w:val="none" w:sz="0" w:space="0" w:color="auto"/>
      </w:divBdr>
    </w:div>
    <w:div w:id="175771004">
      <w:bodyDiv w:val="1"/>
      <w:marLeft w:val="0"/>
      <w:marRight w:val="0"/>
      <w:marTop w:val="0"/>
      <w:marBottom w:val="0"/>
      <w:divBdr>
        <w:top w:val="none" w:sz="0" w:space="0" w:color="auto"/>
        <w:left w:val="none" w:sz="0" w:space="0" w:color="auto"/>
        <w:bottom w:val="none" w:sz="0" w:space="0" w:color="auto"/>
        <w:right w:val="none" w:sz="0" w:space="0" w:color="auto"/>
      </w:divBdr>
    </w:div>
    <w:div w:id="177895589">
      <w:bodyDiv w:val="1"/>
      <w:marLeft w:val="0"/>
      <w:marRight w:val="0"/>
      <w:marTop w:val="0"/>
      <w:marBottom w:val="0"/>
      <w:divBdr>
        <w:top w:val="none" w:sz="0" w:space="0" w:color="auto"/>
        <w:left w:val="none" w:sz="0" w:space="0" w:color="auto"/>
        <w:bottom w:val="none" w:sz="0" w:space="0" w:color="auto"/>
        <w:right w:val="none" w:sz="0" w:space="0" w:color="auto"/>
      </w:divBdr>
    </w:div>
    <w:div w:id="185749908">
      <w:bodyDiv w:val="1"/>
      <w:marLeft w:val="0"/>
      <w:marRight w:val="0"/>
      <w:marTop w:val="0"/>
      <w:marBottom w:val="0"/>
      <w:divBdr>
        <w:top w:val="none" w:sz="0" w:space="0" w:color="auto"/>
        <w:left w:val="none" w:sz="0" w:space="0" w:color="auto"/>
        <w:bottom w:val="none" w:sz="0" w:space="0" w:color="auto"/>
        <w:right w:val="none" w:sz="0" w:space="0" w:color="auto"/>
      </w:divBdr>
    </w:div>
    <w:div w:id="192694798">
      <w:bodyDiv w:val="1"/>
      <w:marLeft w:val="0"/>
      <w:marRight w:val="0"/>
      <w:marTop w:val="0"/>
      <w:marBottom w:val="0"/>
      <w:divBdr>
        <w:top w:val="none" w:sz="0" w:space="0" w:color="auto"/>
        <w:left w:val="none" w:sz="0" w:space="0" w:color="auto"/>
        <w:bottom w:val="none" w:sz="0" w:space="0" w:color="auto"/>
        <w:right w:val="none" w:sz="0" w:space="0" w:color="auto"/>
      </w:divBdr>
    </w:div>
    <w:div w:id="196357372">
      <w:bodyDiv w:val="1"/>
      <w:marLeft w:val="0"/>
      <w:marRight w:val="0"/>
      <w:marTop w:val="0"/>
      <w:marBottom w:val="0"/>
      <w:divBdr>
        <w:top w:val="none" w:sz="0" w:space="0" w:color="auto"/>
        <w:left w:val="none" w:sz="0" w:space="0" w:color="auto"/>
        <w:bottom w:val="none" w:sz="0" w:space="0" w:color="auto"/>
        <w:right w:val="none" w:sz="0" w:space="0" w:color="auto"/>
      </w:divBdr>
    </w:div>
    <w:div w:id="199055632">
      <w:bodyDiv w:val="1"/>
      <w:marLeft w:val="0"/>
      <w:marRight w:val="0"/>
      <w:marTop w:val="0"/>
      <w:marBottom w:val="0"/>
      <w:divBdr>
        <w:top w:val="none" w:sz="0" w:space="0" w:color="auto"/>
        <w:left w:val="none" w:sz="0" w:space="0" w:color="auto"/>
        <w:bottom w:val="none" w:sz="0" w:space="0" w:color="auto"/>
        <w:right w:val="none" w:sz="0" w:space="0" w:color="auto"/>
      </w:divBdr>
    </w:div>
    <w:div w:id="203374416">
      <w:bodyDiv w:val="1"/>
      <w:marLeft w:val="0"/>
      <w:marRight w:val="0"/>
      <w:marTop w:val="0"/>
      <w:marBottom w:val="0"/>
      <w:divBdr>
        <w:top w:val="none" w:sz="0" w:space="0" w:color="auto"/>
        <w:left w:val="none" w:sz="0" w:space="0" w:color="auto"/>
        <w:bottom w:val="none" w:sz="0" w:space="0" w:color="auto"/>
        <w:right w:val="none" w:sz="0" w:space="0" w:color="auto"/>
      </w:divBdr>
    </w:div>
    <w:div w:id="205723458">
      <w:bodyDiv w:val="1"/>
      <w:marLeft w:val="0"/>
      <w:marRight w:val="0"/>
      <w:marTop w:val="0"/>
      <w:marBottom w:val="0"/>
      <w:divBdr>
        <w:top w:val="none" w:sz="0" w:space="0" w:color="auto"/>
        <w:left w:val="none" w:sz="0" w:space="0" w:color="auto"/>
        <w:bottom w:val="none" w:sz="0" w:space="0" w:color="auto"/>
        <w:right w:val="none" w:sz="0" w:space="0" w:color="auto"/>
      </w:divBdr>
      <w:divsChild>
        <w:div w:id="1831868242">
          <w:marLeft w:val="0"/>
          <w:marRight w:val="0"/>
          <w:marTop w:val="219"/>
          <w:marBottom w:val="0"/>
          <w:divBdr>
            <w:top w:val="none" w:sz="0" w:space="0" w:color="auto"/>
            <w:left w:val="none" w:sz="0" w:space="0" w:color="auto"/>
            <w:bottom w:val="none" w:sz="0" w:space="0" w:color="auto"/>
            <w:right w:val="none" w:sz="0" w:space="0" w:color="auto"/>
          </w:divBdr>
        </w:div>
        <w:div w:id="823089068">
          <w:marLeft w:val="0"/>
          <w:marRight w:val="0"/>
          <w:marTop w:val="219"/>
          <w:marBottom w:val="0"/>
          <w:divBdr>
            <w:top w:val="none" w:sz="0" w:space="0" w:color="auto"/>
            <w:left w:val="none" w:sz="0" w:space="0" w:color="auto"/>
            <w:bottom w:val="none" w:sz="0" w:space="0" w:color="auto"/>
            <w:right w:val="none" w:sz="0" w:space="0" w:color="auto"/>
          </w:divBdr>
        </w:div>
        <w:div w:id="335613283">
          <w:marLeft w:val="0"/>
          <w:marRight w:val="0"/>
          <w:marTop w:val="219"/>
          <w:marBottom w:val="0"/>
          <w:divBdr>
            <w:top w:val="none" w:sz="0" w:space="0" w:color="auto"/>
            <w:left w:val="none" w:sz="0" w:space="0" w:color="auto"/>
            <w:bottom w:val="none" w:sz="0" w:space="0" w:color="auto"/>
            <w:right w:val="none" w:sz="0" w:space="0" w:color="auto"/>
          </w:divBdr>
        </w:div>
      </w:divsChild>
    </w:div>
    <w:div w:id="209223317">
      <w:bodyDiv w:val="1"/>
      <w:marLeft w:val="0"/>
      <w:marRight w:val="0"/>
      <w:marTop w:val="0"/>
      <w:marBottom w:val="0"/>
      <w:divBdr>
        <w:top w:val="none" w:sz="0" w:space="0" w:color="auto"/>
        <w:left w:val="none" w:sz="0" w:space="0" w:color="auto"/>
        <w:bottom w:val="none" w:sz="0" w:space="0" w:color="auto"/>
        <w:right w:val="none" w:sz="0" w:space="0" w:color="auto"/>
      </w:divBdr>
    </w:div>
    <w:div w:id="218975573">
      <w:bodyDiv w:val="1"/>
      <w:marLeft w:val="0"/>
      <w:marRight w:val="0"/>
      <w:marTop w:val="0"/>
      <w:marBottom w:val="0"/>
      <w:divBdr>
        <w:top w:val="none" w:sz="0" w:space="0" w:color="auto"/>
        <w:left w:val="none" w:sz="0" w:space="0" w:color="auto"/>
        <w:bottom w:val="none" w:sz="0" w:space="0" w:color="auto"/>
        <w:right w:val="none" w:sz="0" w:space="0" w:color="auto"/>
      </w:divBdr>
      <w:divsChild>
        <w:div w:id="1009870751">
          <w:marLeft w:val="0"/>
          <w:marRight w:val="0"/>
          <w:marTop w:val="219"/>
          <w:marBottom w:val="0"/>
          <w:divBdr>
            <w:top w:val="none" w:sz="0" w:space="0" w:color="auto"/>
            <w:left w:val="none" w:sz="0" w:space="0" w:color="auto"/>
            <w:bottom w:val="none" w:sz="0" w:space="0" w:color="auto"/>
            <w:right w:val="none" w:sz="0" w:space="0" w:color="auto"/>
          </w:divBdr>
        </w:div>
        <w:div w:id="1437210084">
          <w:marLeft w:val="0"/>
          <w:marRight w:val="0"/>
          <w:marTop w:val="219"/>
          <w:marBottom w:val="0"/>
          <w:divBdr>
            <w:top w:val="none" w:sz="0" w:space="0" w:color="auto"/>
            <w:left w:val="none" w:sz="0" w:space="0" w:color="auto"/>
            <w:bottom w:val="none" w:sz="0" w:space="0" w:color="auto"/>
            <w:right w:val="none" w:sz="0" w:space="0" w:color="auto"/>
          </w:divBdr>
        </w:div>
        <w:div w:id="1759130038">
          <w:marLeft w:val="0"/>
          <w:marRight w:val="0"/>
          <w:marTop w:val="219"/>
          <w:marBottom w:val="0"/>
          <w:divBdr>
            <w:top w:val="none" w:sz="0" w:space="0" w:color="auto"/>
            <w:left w:val="none" w:sz="0" w:space="0" w:color="auto"/>
            <w:bottom w:val="none" w:sz="0" w:space="0" w:color="auto"/>
            <w:right w:val="none" w:sz="0" w:space="0" w:color="auto"/>
          </w:divBdr>
        </w:div>
        <w:div w:id="783964156">
          <w:marLeft w:val="0"/>
          <w:marRight w:val="0"/>
          <w:marTop w:val="219"/>
          <w:marBottom w:val="0"/>
          <w:divBdr>
            <w:top w:val="none" w:sz="0" w:space="0" w:color="auto"/>
            <w:left w:val="none" w:sz="0" w:space="0" w:color="auto"/>
            <w:bottom w:val="none" w:sz="0" w:space="0" w:color="auto"/>
            <w:right w:val="none" w:sz="0" w:space="0" w:color="auto"/>
          </w:divBdr>
        </w:div>
        <w:div w:id="149714584">
          <w:marLeft w:val="0"/>
          <w:marRight w:val="0"/>
          <w:marTop w:val="219"/>
          <w:marBottom w:val="0"/>
          <w:divBdr>
            <w:top w:val="none" w:sz="0" w:space="0" w:color="auto"/>
            <w:left w:val="none" w:sz="0" w:space="0" w:color="auto"/>
            <w:bottom w:val="none" w:sz="0" w:space="0" w:color="auto"/>
            <w:right w:val="none" w:sz="0" w:space="0" w:color="auto"/>
          </w:divBdr>
        </w:div>
        <w:div w:id="1513882358">
          <w:marLeft w:val="0"/>
          <w:marRight w:val="0"/>
          <w:marTop w:val="219"/>
          <w:marBottom w:val="0"/>
          <w:divBdr>
            <w:top w:val="none" w:sz="0" w:space="0" w:color="auto"/>
            <w:left w:val="none" w:sz="0" w:space="0" w:color="auto"/>
            <w:bottom w:val="none" w:sz="0" w:space="0" w:color="auto"/>
            <w:right w:val="none" w:sz="0" w:space="0" w:color="auto"/>
          </w:divBdr>
        </w:div>
        <w:div w:id="377632911">
          <w:marLeft w:val="0"/>
          <w:marRight w:val="0"/>
          <w:marTop w:val="219"/>
          <w:marBottom w:val="0"/>
          <w:divBdr>
            <w:top w:val="none" w:sz="0" w:space="0" w:color="auto"/>
            <w:left w:val="none" w:sz="0" w:space="0" w:color="auto"/>
            <w:bottom w:val="none" w:sz="0" w:space="0" w:color="auto"/>
            <w:right w:val="none" w:sz="0" w:space="0" w:color="auto"/>
          </w:divBdr>
        </w:div>
        <w:div w:id="1525679288">
          <w:marLeft w:val="0"/>
          <w:marRight w:val="0"/>
          <w:marTop w:val="219"/>
          <w:marBottom w:val="0"/>
          <w:divBdr>
            <w:top w:val="none" w:sz="0" w:space="0" w:color="auto"/>
            <w:left w:val="none" w:sz="0" w:space="0" w:color="auto"/>
            <w:bottom w:val="none" w:sz="0" w:space="0" w:color="auto"/>
            <w:right w:val="none" w:sz="0" w:space="0" w:color="auto"/>
          </w:divBdr>
        </w:div>
      </w:divsChild>
    </w:div>
    <w:div w:id="224529228">
      <w:bodyDiv w:val="1"/>
      <w:marLeft w:val="0"/>
      <w:marRight w:val="0"/>
      <w:marTop w:val="0"/>
      <w:marBottom w:val="0"/>
      <w:divBdr>
        <w:top w:val="none" w:sz="0" w:space="0" w:color="auto"/>
        <w:left w:val="none" w:sz="0" w:space="0" w:color="auto"/>
        <w:bottom w:val="none" w:sz="0" w:space="0" w:color="auto"/>
        <w:right w:val="none" w:sz="0" w:space="0" w:color="auto"/>
      </w:divBdr>
    </w:div>
    <w:div w:id="227300181">
      <w:bodyDiv w:val="1"/>
      <w:marLeft w:val="0"/>
      <w:marRight w:val="0"/>
      <w:marTop w:val="0"/>
      <w:marBottom w:val="0"/>
      <w:divBdr>
        <w:top w:val="none" w:sz="0" w:space="0" w:color="auto"/>
        <w:left w:val="none" w:sz="0" w:space="0" w:color="auto"/>
        <w:bottom w:val="none" w:sz="0" w:space="0" w:color="auto"/>
        <w:right w:val="none" w:sz="0" w:space="0" w:color="auto"/>
      </w:divBdr>
    </w:div>
    <w:div w:id="240022369">
      <w:bodyDiv w:val="1"/>
      <w:marLeft w:val="0"/>
      <w:marRight w:val="0"/>
      <w:marTop w:val="0"/>
      <w:marBottom w:val="0"/>
      <w:divBdr>
        <w:top w:val="none" w:sz="0" w:space="0" w:color="auto"/>
        <w:left w:val="none" w:sz="0" w:space="0" w:color="auto"/>
        <w:bottom w:val="none" w:sz="0" w:space="0" w:color="auto"/>
        <w:right w:val="none" w:sz="0" w:space="0" w:color="auto"/>
      </w:divBdr>
    </w:div>
    <w:div w:id="240917788">
      <w:bodyDiv w:val="1"/>
      <w:marLeft w:val="0"/>
      <w:marRight w:val="0"/>
      <w:marTop w:val="0"/>
      <w:marBottom w:val="0"/>
      <w:divBdr>
        <w:top w:val="none" w:sz="0" w:space="0" w:color="auto"/>
        <w:left w:val="none" w:sz="0" w:space="0" w:color="auto"/>
        <w:bottom w:val="none" w:sz="0" w:space="0" w:color="auto"/>
        <w:right w:val="none" w:sz="0" w:space="0" w:color="auto"/>
      </w:divBdr>
    </w:div>
    <w:div w:id="251592900">
      <w:bodyDiv w:val="1"/>
      <w:marLeft w:val="0"/>
      <w:marRight w:val="0"/>
      <w:marTop w:val="0"/>
      <w:marBottom w:val="0"/>
      <w:divBdr>
        <w:top w:val="none" w:sz="0" w:space="0" w:color="auto"/>
        <w:left w:val="none" w:sz="0" w:space="0" w:color="auto"/>
        <w:bottom w:val="none" w:sz="0" w:space="0" w:color="auto"/>
        <w:right w:val="none" w:sz="0" w:space="0" w:color="auto"/>
      </w:divBdr>
    </w:div>
    <w:div w:id="255869297">
      <w:bodyDiv w:val="1"/>
      <w:marLeft w:val="0"/>
      <w:marRight w:val="0"/>
      <w:marTop w:val="0"/>
      <w:marBottom w:val="0"/>
      <w:divBdr>
        <w:top w:val="none" w:sz="0" w:space="0" w:color="auto"/>
        <w:left w:val="none" w:sz="0" w:space="0" w:color="auto"/>
        <w:bottom w:val="none" w:sz="0" w:space="0" w:color="auto"/>
        <w:right w:val="none" w:sz="0" w:space="0" w:color="auto"/>
      </w:divBdr>
    </w:div>
    <w:div w:id="257981084">
      <w:bodyDiv w:val="1"/>
      <w:marLeft w:val="0"/>
      <w:marRight w:val="0"/>
      <w:marTop w:val="0"/>
      <w:marBottom w:val="0"/>
      <w:divBdr>
        <w:top w:val="none" w:sz="0" w:space="0" w:color="auto"/>
        <w:left w:val="none" w:sz="0" w:space="0" w:color="auto"/>
        <w:bottom w:val="none" w:sz="0" w:space="0" w:color="auto"/>
        <w:right w:val="none" w:sz="0" w:space="0" w:color="auto"/>
      </w:divBdr>
    </w:div>
    <w:div w:id="258564130">
      <w:bodyDiv w:val="1"/>
      <w:marLeft w:val="0"/>
      <w:marRight w:val="0"/>
      <w:marTop w:val="0"/>
      <w:marBottom w:val="0"/>
      <w:divBdr>
        <w:top w:val="none" w:sz="0" w:space="0" w:color="auto"/>
        <w:left w:val="none" w:sz="0" w:space="0" w:color="auto"/>
        <w:bottom w:val="none" w:sz="0" w:space="0" w:color="auto"/>
        <w:right w:val="none" w:sz="0" w:space="0" w:color="auto"/>
      </w:divBdr>
      <w:divsChild>
        <w:div w:id="1004014963">
          <w:marLeft w:val="0"/>
          <w:marRight w:val="0"/>
          <w:marTop w:val="219"/>
          <w:marBottom w:val="240"/>
          <w:divBdr>
            <w:top w:val="none" w:sz="0" w:space="0" w:color="auto"/>
            <w:left w:val="none" w:sz="0" w:space="0" w:color="auto"/>
            <w:bottom w:val="none" w:sz="0" w:space="0" w:color="auto"/>
            <w:right w:val="none" w:sz="0" w:space="0" w:color="auto"/>
          </w:divBdr>
          <w:divsChild>
            <w:div w:id="1487864526">
              <w:marLeft w:val="0"/>
              <w:marRight w:val="0"/>
              <w:marTop w:val="219"/>
              <w:marBottom w:val="0"/>
              <w:divBdr>
                <w:top w:val="none" w:sz="0" w:space="0" w:color="auto"/>
                <w:left w:val="none" w:sz="0" w:space="0" w:color="auto"/>
                <w:bottom w:val="none" w:sz="0" w:space="0" w:color="auto"/>
                <w:right w:val="none" w:sz="0" w:space="0" w:color="auto"/>
              </w:divBdr>
            </w:div>
            <w:div w:id="398750930">
              <w:marLeft w:val="0"/>
              <w:marRight w:val="0"/>
              <w:marTop w:val="219"/>
              <w:marBottom w:val="0"/>
              <w:divBdr>
                <w:top w:val="none" w:sz="0" w:space="0" w:color="auto"/>
                <w:left w:val="none" w:sz="0" w:space="0" w:color="auto"/>
                <w:bottom w:val="none" w:sz="0" w:space="0" w:color="auto"/>
                <w:right w:val="none" w:sz="0" w:space="0" w:color="auto"/>
              </w:divBdr>
            </w:div>
            <w:div w:id="1416199378">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262810977">
      <w:bodyDiv w:val="1"/>
      <w:marLeft w:val="0"/>
      <w:marRight w:val="0"/>
      <w:marTop w:val="0"/>
      <w:marBottom w:val="0"/>
      <w:divBdr>
        <w:top w:val="none" w:sz="0" w:space="0" w:color="auto"/>
        <w:left w:val="none" w:sz="0" w:space="0" w:color="auto"/>
        <w:bottom w:val="none" w:sz="0" w:space="0" w:color="auto"/>
        <w:right w:val="none" w:sz="0" w:space="0" w:color="auto"/>
      </w:divBdr>
    </w:div>
    <w:div w:id="268439733">
      <w:bodyDiv w:val="1"/>
      <w:marLeft w:val="0"/>
      <w:marRight w:val="0"/>
      <w:marTop w:val="0"/>
      <w:marBottom w:val="0"/>
      <w:divBdr>
        <w:top w:val="none" w:sz="0" w:space="0" w:color="auto"/>
        <w:left w:val="none" w:sz="0" w:space="0" w:color="auto"/>
        <w:bottom w:val="none" w:sz="0" w:space="0" w:color="auto"/>
        <w:right w:val="none" w:sz="0" w:space="0" w:color="auto"/>
      </w:divBdr>
    </w:div>
    <w:div w:id="270824583">
      <w:bodyDiv w:val="1"/>
      <w:marLeft w:val="0"/>
      <w:marRight w:val="0"/>
      <w:marTop w:val="0"/>
      <w:marBottom w:val="0"/>
      <w:divBdr>
        <w:top w:val="none" w:sz="0" w:space="0" w:color="auto"/>
        <w:left w:val="none" w:sz="0" w:space="0" w:color="auto"/>
        <w:bottom w:val="none" w:sz="0" w:space="0" w:color="auto"/>
        <w:right w:val="none" w:sz="0" w:space="0" w:color="auto"/>
      </w:divBdr>
      <w:divsChild>
        <w:div w:id="762804135">
          <w:marLeft w:val="0"/>
          <w:marRight w:val="0"/>
          <w:marTop w:val="219"/>
          <w:marBottom w:val="0"/>
          <w:divBdr>
            <w:top w:val="none" w:sz="0" w:space="0" w:color="auto"/>
            <w:left w:val="none" w:sz="0" w:space="0" w:color="auto"/>
            <w:bottom w:val="none" w:sz="0" w:space="0" w:color="auto"/>
            <w:right w:val="none" w:sz="0" w:space="0" w:color="auto"/>
          </w:divBdr>
        </w:div>
        <w:div w:id="1609704013">
          <w:marLeft w:val="0"/>
          <w:marRight w:val="0"/>
          <w:marTop w:val="219"/>
          <w:marBottom w:val="0"/>
          <w:divBdr>
            <w:top w:val="none" w:sz="0" w:space="0" w:color="auto"/>
            <w:left w:val="none" w:sz="0" w:space="0" w:color="auto"/>
            <w:bottom w:val="none" w:sz="0" w:space="0" w:color="auto"/>
            <w:right w:val="none" w:sz="0" w:space="0" w:color="auto"/>
          </w:divBdr>
        </w:div>
        <w:div w:id="94206398">
          <w:marLeft w:val="0"/>
          <w:marRight w:val="0"/>
          <w:marTop w:val="219"/>
          <w:marBottom w:val="0"/>
          <w:divBdr>
            <w:top w:val="none" w:sz="0" w:space="0" w:color="auto"/>
            <w:left w:val="none" w:sz="0" w:space="0" w:color="auto"/>
            <w:bottom w:val="none" w:sz="0" w:space="0" w:color="auto"/>
            <w:right w:val="none" w:sz="0" w:space="0" w:color="auto"/>
          </w:divBdr>
        </w:div>
      </w:divsChild>
    </w:div>
    <w:div w:id="274018864">
      <w:bodyDiv w:val="1"/>
      <w:marLeft w:val="0"/>
      <w:marRight w:val="0"/>
      <w:marTop w:val="0"/>
      <w:marBottom w:val="0"/>
      <w:divBdr>
        <w:top w:val="none" w:sz="0" w:space="0" w:color="auto"/>
        <w:left w:val="none" w:sz="0" w:space="0" w:color="auto"/>
        <w:bottom w:val="none" w:sz="0" w:space="0" w:color="auto"/>
        <w:right w:val="none" w:sz="0" w:space="0" w:color="auto"/>
      </w:divBdr>
    </w:div>
    <w:div w:id="282930935">
      <w:bodyDiv w:val="1"/>
      <w:marLeft w:val="0"/>
      <w:marRight w:val="0"/>
      <w:marTop w:val="0"/>
      <w:marBottom w:val="0"/>
      <w:divBdr>
        <w:top w:val="none" w:sz="0" w:space="0" w:color="auto"/>
        <w:left w:val="none" w:sz="0" w:space="0" w:color="auto"/>
        <w:bottom w:val="none" w:sz="0" w:space="0" w:color="auto"/>
        <w:right w:val="none" w:sz="0" w:space="0" w:color="auto"/>
      </w:divBdr>
    </w:div>
    <w:div w:id="284505269">
      <w:bodyDiv w:val="1"/>
      <w:marLeft w:val="0"/>
      <w:marRight w:val="0"/>
      <w:marTop w:val="0"/>
      <w:marBottom w:val="0"/>
      <w:divBdr>
        <w:top w:val="none" w:sz="0" w:space="0" w:color="auto"/>
        <w:left w:val="none" w:sz="0" w:space="0" w:color="auto"/>
        <w:bottom w:val="none" w:sz="0" w:space="0" w:color="auto"/>
        <w:right w:val="none" w:sz="0" w:space="0" w:color="auto"/>
      </w:divBdr>
    </w:div>
    <w:div w:id="285041649">
      <w:bodyDiv w:val="1"/>
      <w:marLeft w:val="0"/>
      <w:marRight w:val="0"/>
      <w:marTop w:val="0"/>
      <w:marBottom w:val="0"/>
      <w:divBdr>
        <w:top w:val="none" w:sz="0" w:space="0" w:color="auto"/>
        <w:left w:val="none" w:sz="0" w:space="0" w:color="auto"/>
        <w:bottom w:val="none" w:sz="0" w:space="0" w:color="auto"/>
        <w:right w:val="none" w:sz="0" w:space="0" w:color="auto"/>
      </w:divBdr>
    </w:div>
    <w:div w:id="289557004">
      <w:bodyDiv w:val="1"/>
      <w:marLeft w:val="0"/>
      <w:marRight w:val="0"/>
      <w:marTop w:val="0"/>
      <w:marBottom w:val="0"/>
      <w:divBdr>
        <w:top w:val="none" w:sz="0" w:space="0" w:color="auto"/>
        <w:left w:val="none" w:sz="0" w:space="0" w:color="auto"/>
        <w:bottom w:val="none" w:sz="0" w:space="0" w:color="auto"/>
        <w:right w:val="none" w:sz="0" w:space="0" w:color="auto"/>
      </w:divBdr>
    </w:div>
    <w:div w:id="293877073">
      <w:bodyDiv w:val="1"/>
      <w:marLeft w:val="0"/>
      <w:marRight w:val="0"/>
      <w:marTop w:val="0"/>
      <w:marBottom w:val="0"/>
      <w:divBdr>
        <w:top w:val="none" w:sz="0" w:space="0" w:color="auto"/>
        <w:left w:val="none" w:sz="0" w:space="0" w:color="auto"/>
        <w:bottom w:val="none" w:sz="0" w:space="0" w:color="auto"/>
        <w:right w:val="none" w:sz="0" w:space="0" w:color="auto"/>
      </w:divBdr>
    </w:div>
    <w:div w:id="299727348">
      <w:bodyDiv w:val="1"/>
      <w:marLeft w:val="0"/>
      <w:marRight w:val="0"/>
      <w:marTop w:val="0"/>
      <w:marBottom w:val="0"/>
      <w:divBdr>
        <w:top w:val="none" w:sz="0" w:space="0" w:color="auto"/>
        <w:left w:val="none" w:sz="0" w:space="0" w:color="auto"/>
        <w:bottom w:val="none" w:sz="0" w:space="0" w:color="auto"/>
        <w:right w:val="none" w:sz="0" w:space="0" w:color="auto"/>
      </w:divBdr>
    </w:div>
    <w:div w:id="300580316">
      <w:bodyDiv w:val="1"/>
      <w:marLeft w:val="0"/>
      <w:marRight w:val="0"/>
      <w:marTop w:val="0"/>
      <w:marBottom w:val="0"/>
      <w:divBdr>
        <w:top w:val="none" w:sz="0" w:space="0" w:color="auto"/>
        <w:left w:val="none" w:sz="0" w:space="0" w:color="auto"/>
        <w:bottom w:val="none" w:sz="0" w:space="0" w:color="auto"/>
        <w:right w:val="none" w:sz="0" w:space="0" w:color="auto"/>
      </w:divBdr>
    </w:div>
    <w:div w:id="301741014">
      <w:bodyDiv w:val="1"/>
      <w:marLeft w:val="0"/>
      <w:marRight w:val="0"/>
      <w:marTop w:val="0"/>
      <w:marBottom w:val="0"/>
      <w:divBdr>
        <w:top w:val="none" w:sz="0" w:space="0" w:color="auto"/>
        <w:left w:val="none" w:sz="0" w:space="0" w:color="auto"/>
        <w:bottom w:val="none" w:sz="0" w:space="0" w:color="auto"/>
        <w:right w:val="none" w:sz="0" w:space="0" w:color="auto"/>
      </w:divBdr>
    </w:div>
    <w:div w:id="303774822">
      <w:bodyDiv w:val="1"/>
      <w:marLeft w:val="0"/>
      <w:marRight w:val="0"/>
      <w:marTop w:val="0"/>
      <w:marBottom w:val="0"/>
      <w:divBdr>
        <w:top w:val="none" w:sz="0" w:space="0" w:color="auto"/>
        <w:left w:val="none" w:sz="0" w:space="0" w:color="auto"/>
        <w:bottom w:val="none" w:sz="0" w:space="0" w:color="auto"/>
        <w:right w:val="none" w:sz="0" w:space="0" w:color="auto"/>
      </w:divBdr>
    </w:div>
    <w:div w:id="305017243">
      <w:bodyDiv w:val="1"/>
      <w:marLeft w:val="0"/>
      <w:marRight w:val="0"/>
      <w:marTop w:val="0"/>
      <w:marBottom w:val="0"/>
      <w:divBdr>
        <w:top w:val="none" w:sz="0" w:space="0" w:color="auto"/>
        <w:left w:val="none" w:sz="0" w:space="0" w:color="auto"/>
        <w:bottom w:val="none" w:sz="0" w:space="0" w:color="auto"/>
        <w:right w:val="none" w:sz="0" w:space="0" w:color="auto"/>
      </w:divBdr>
    </w:div>
    <w:div w:id="306126497">
      <w:bodyDiv w:val="1"/>
      <w:marLeft w:val="0"/>
      <w:marRight w:val="0"/>
      <w:marTop w:val="0"/>
      <w:marBottom w:val="0"/>
      <w:divBdr>
        <w:top w:val="none" w:sz="0" w:space="0" w:color="auto"/>
        <w:left w:val="none" w:sz="0" w:space="0" w:color="auto"/>
        <w:bottom w:val="none" w:sz="0" w:space="0" w:color="auto"/>
        <w:right w:val="none" w:sz="0" w:space="0" w:color="auto"/>
      </w:divBdr>
    </w:div>
    <w:div w:id="316343753">
      <w:bodyDiv w:val="1"/>
      <w:marLeft w:val="0"/>
      <w:marRight w:val="0"/>
      <w:marTop w:val="0"/>
      <w:marBottom w:val="0"/>
      <w:divBdr>
        <w:top w:val="none" w:sz="0" w:space="0" w:color="auto"/>
        <w:left w:val="none" w:sz="0" w:space="0" w:color="auto"/>
        <w:bottom w:val="none" w:sz="0" w:space="0" w:color="auto"/>
        <w:right w:val="none" w:sz="0" w:space="0" w:color="auto"/>
      </w:divBdr>
      <w:divsChild>
        <w:div w:id="551695998">
          <w:marLeft w:val="450"/>
          <w:marRight w:val="0"/>
          <w:marTop w:val="0"/>
          <w:marBottom w:val="0"/>
          <w:divBdr>
            <w:top w:val="none" w:sz="0" w:space="0" w:color="auto"/>
            <w:left w:val="none" w:sz="0" w:space="0" w:color="auto"/>
            <w:bottom w:val="none" w:sz="0" w:space="0" w:color="auto"/>
            <w:right w:val="none" w:sz="0" w:space="0" w:color="auto"/>
          </w:divBdr>
        </w:div>
        <w:div w:id="691607875">
          <w:marLeft w:val="450"/>
          <w:marRight w:val="0"/>
          <w:marTop w:val="0"/>
          <w:marBottom w:val="0"/>
          <w:divBdr>
            <w:top w:val="none" w:sz="0" w:space="0" w:color="auto"/>
            <w:left w:val="none" w:sz="0" w:space="0" w:color="auto"/>
            <w:bottom w:val="none" w:sz="0" w:space="0" w:color="auto"/>
            <w:right w:val="none" w:sz="0" w:space="0" w:color="auto"/>
          </w:divBdr>
        </w:div>
      </w:divsChild>
    </w:div>
    <w:div w:id="323356809">
      <w:bodyDiv w:val="1"/>
      <w:marLeft w:val="0"/>
      <w:marRight w:val="0"/>
      <w:marTop w:val="0"/>
      <w:marBottom w:val="0"/>
      <w:divBdr>
        <w:top w:val="none" w:sz="0" w:space="0" w:color="auto"/>
        <w:left w:val="none" w:sz="0" w:space="0" w:color="auto"/>
        <w:bottom w:val="none" w:sz="0" w:space="0" w:color="auto"/>
        <w:right w:val="none" w:sz="0" w:space="0" w:color="auto"/>
      </w:divBdr>
    </w:div>
    <w:div w:id="334496799">
      <w:bodyDiv w:val="1"/>
      <w:marLeft w:val="0"/>
      <w:marRight w:val="0"/>
      <w:marTop w:val="0"/>
      <w:marBottom w:val="0"/>
      <w:divBdr>
        <w:top w:val="none" w:sz="0" w:space="0" w:color="auto"/>
        <w:left w:val="none" w:sz="0" w:space="0" w:color="auto"/>
        <w:bottom w:val="none" w:sz="0" w:space="0" w:color="auto"/>
        <w:right w:val="none" w:sz="0" w:space="0" w:color="auto"/>
      </w:divBdr>
    </w:div>
    <w:div w:id="337852126">
      <w:bodyDiv w:val="1"/>
      <w:marLeft w:val="0"/>
      <w:marRight w:val="0"/>
      <w:marTop w:val="0"/>
      <w:marBottom w:val="0"/>
      <w:divBdr>
        <w:top w:val="none" w:sz="0" w:space="0" w:color="auto"/>
        <w:left w:val="none" w:sz="0" w:space="0" w:color="auto"/>
        <w:bottom w:val="none" w:sz="0" w:space="0" w:color="auto"/>
        <w:right w:val="none" w:sz="0" w:space="0" w:color="auto"/>
      </w:divBdr>
    </w:div>
    <w:div w:id="337929272">
      <w:bodyDiv w:val="1"/>
      <w:marLeft w:val="0"/>
      <w:marRight w:val="0"/>
      <w:marTop w:val="0"/>
      <w:marBottom w:val="0"/>
      <w:divBdr>
        <w:top w:val="none" w:sz="0" w:space="0" w:color="auto"/>
        <w:left w:val="none" w:sz="0" w:space="0" w:color="auto"/>
        <w:bottom w:val="none" w:sz="0" w:space="0" w:color="auto"/>
        <w:right w:val="none" w:sz="0" w:space="0" w:color="auto"/>
      </w:divBdr>
    </w:div>
    <w:div w:id="344208268">
      <w:bodyDiv w:val="1"/>
      <w:marLeft w:val="0"/>
      <w:marRight w:val="0"/>
      <w:marTop w:val="0"/>
      <w:marBottom w:val="0"/>
      <w:divBdr>
        <w:top w:val="none" w:sz="0" w:space="0" w:color="auto"/>
        <w:left w:val="none" w:sz="0" w:space="0" w:color="auto"/>
        <w:bottom w:val="none" w:sz="0" w:space="0" w:color="auto"/>
        <w:right w:val="none" w:sz="0" w:space="0" w:color="auto"/>
      </w:divBdr>
    </w:div>
    <w:div w:id="346255789">
      <w:bodyDiv w:val="1"/>
      <w:marLeft w:val="0"/>
      <w:marRight w:val="0"/>
      <w:marTop w:val="0"/>
      <w:marBottom w:val="0"/>
      <w:divBdr>
        <w:top w:val="none" w:sz="0" w:space="0" w:color="auto"/>
        <w:left w:val="none" w:sz="0" w:space="0" w:color="auto"/>
        <w:bottom w:val="none" w:sz="0" w:space="0" w:color="auto"/>
        <w:right w:val="none" w:sz="0" w:space="0" w:color="auto"/>
      </w:divBdr>
    </w:div>
    <w:div w:id="348918400">
      <w:bodyDiv w:val="1"/>
      <w:marLeft w:val="0"/>
      <w:marRight w:val="0"/>
      <w:marTop w:val="0"/>
      <w:marBottom w:val="0"/>
      <w:divBdr>
        <w:top w:val="none" w:sz="0" w:space="0" w:color="auto"/>
        <w:left w:val="none" w:sz="0" w:space="0" w:color="auto"/>
        <w:bottom w:val="none" w:sz="0" w:space="0" w:color="auto"/>
        <w:right w:val="none" w:sz="0" w:space="0" w:color="auto"/>
      </w:divBdr>
    </w:div>
    <w:div w:id="350684064">
      <w:bodyDiv w:val="1"/>
      <w:marLeft w:val="0"/>
      <w:marRight w:val="0"/>
      <w:marTop w:val="0"/>
      <w:marBottom w:val="0"/>
      <w:divBdr>
        <w:top w:val="none" w:sz="0" w:space="0" w:color="auto"/>
        <w:left w:val="none" w:sz="0" w:space="0" w:color="auto"/>
        <w:bottom w:val="none" w:sz="0" w:space="0" w:color="auto"/>
        <w:right w:val="none" w:sz="0" w:space="0" w:color="auto"/>
      </w:divBdr>
    </w:div>
    <w:div w:id="352347205">
      <w:bodyDiv w:val="1"/>
      <w:marLeft w:val="0"/>
      <w:marRight w:val="0"/>
      <w:marTop w:val="0"/>
      <w:marBottom w:val="0"/>
      <w:divBdr>
        <w:top w:val="none" w:sz="0" w:space="0" w:color="auto"/>
        <w:left w:val="none" w:sz="0" w:space="0" w:color="auto"/>
        <w:bottom w:val="none" w:sz="0" w:space="0" w:color="auto"/>
        <w:right w:val="none" w:sz="0" w:space="0" w:color="auto"/>
      </w:divBdr>
    </w:div>
    <w:div w:id="354968539">
      <w:bodyDiv w:val="1"/>
      <w:marLeft w:val="0"/>
      <w:marRight w:val="0"/>
      <w:marTop w:val="0"/>
      <w:marBottom w:val="0"/>
      <w:divBdr>
        <w:top w:val="none" w:sz="0" w:space="0" w:color="auto"/>
        <w:left w:val="none" w:sz="0" w:space="0" w:color="auto"/>
        <w:bottom w:val="none" w:sz="0" w:space="0" w:color="auto"/>
        <w:right w:val="none" w:sz="0" w:space="0" w:color="auto"/>
      </w:divBdr>
    </w:div>
    <w:div w:id="361444692">
      <w:bodyDiv w:val="1"/>
      <w:marLeft w:val="0"/>
      <w:marRight w:val="0"/>
      <w:marTop w:val="0"/>
      <w:marBottom w:val="0"/>
      <w:divBdr>
        <w:top w:val="none" w:sz="0" w:space="0" w:color="auto"/>
        <w:left w:val="none" w:sz="0" w:space="0" w:color="auto"/>
        <w:bottom w:val="none" w:sz="0" w:space="0" w:color="auto"/>
        <w:right w:val="none" w:sz="0" w:space="0" w:color="auto"/>
      </w:divBdr>
    </w:div>
    <w:div w:id="367920263">
      <w:bodyDiv w:val="1"/>
      <w:marLeft w:val="0"/>
      <w:marRight w:val="0"/>
      <w:marTop w:val="0"/>
      <w:marBottom w:val="0"/>
      <w:divBdr>
        <w:top w:val="none" w:sz="0" w:space="0" w:color="auto"/>
        <w:left w:val="none" w:sz="0" w:space="0" w:color="auto"/>
        <w:bottom w:val="none" w:sz="0" w:space="0" w:color="auto"/>
        <w:right w:val="none" w:sz="0" w:space="0" w:color="auto"/>
      </w:divBdr>
    </w:div>
    <w:div w:id="372727576">
      <w:bodyDiv w:val="1"/>
      <w:marLeft w:val="0"/>
      <w:marRight w:val="0"/>
      <w:marTop w:val="0"/>
      <w:marBottom w:val="0"/>
      <w:divBdr>
        <w:top w:val="none" w:sz="0" w:space="0" w:color="auto"/>
        <w:left w:val="none" w:sz="0" w:space="0" w:color="auto"/>
        <w:bottom w:val="none" w:sz="0" w:space="0" w:color="auto"/>
        <w:right w:val="none" w:sz="0" w:space="0" w:color="auto"/>
      </w:divBdr>
    </w:div>
    <w:div w:id="379014660">
      <w:bodyDiv w:val="1"/>
      <w:marLeft w:val="0"/>
      <w:marRight w:val="0"/>
      <w:marTop w:val="0"/>
      <w:marBottom w:val="0"/>
      <w:divBdr>
        <w:top w:val="none" w:sz="0" w:space="0" w:color="auto"/>
        <w:left w:val="none" w:sz="0" w:space="0" w:color="auto"/>
        <w:bottom w:val="none" w:sz="0" w:space="0" w:color="auto"/>
        <w:right w:val="none" w:sz="0" w:space="0" w:color="auto"/>
      </w:divBdr>
    </w:div>
    <w:div w:id="381945622">
      <w:bodyDiv w:val="1"/>
      <w:marLeft w:val="0"/>
      <w:marRight w:val="0"/>
      <w:marTop w:val="0"/>
      <w:marBottom w:val="0"/>
      <w:divBdr>
        <w:top w:val="none" w:sz="0" w:space="0" w:color="auto"/>
        <w:left w:val="none" w:sz="0" w:space="0" w:color="auto"/>
        <w:bottom w:val="none" w:sz="0" w:space="0" w:color="auto"/>
        <w:right w:val="none" w:sz="0" w:space="0" w:color="auto"/>
      </w:divBdr>
    </w:div>
    <w:div w:id="383723628">
      <w:bodyDiv w:val="1"/>
      <w:marLeft w:val="0"/>
      <w:marRight w:val="0"/>
      <w:marTop w:val="0"/>
      <w:marBottom w:val="0"/>
      <w:divBdr>
        <w:top w:val="none" w:sz="0" w:space="0" w:color="auto"/>
        <w:left w:val="none" w:sz="0" w:space="0" w:color="auto"/>
        <w:bottom w:val="none" w:sz="0" w:space="0" w:color="auto"/>
        <w:right w:val="none" w:sz="0" w:space="0" w:color="auto"/>
      </w:divBdr>
    </w:div>
    <w:div w:id="386296258">
      <w:bodyDiv w:val="1"/>
      <w:marLeft w:val="0"/>
      <w:marRight w:val="0"/>
      <w:marTop w:val="0"/>
      <w:marBottom w:val="0"/>
      <w:divBdr>
        <w:top w:val="none" w:sz="0" w:space="0" w:color="auto"/>
        <w:left w:val="none" w:sz="0" w:space="0" w:color="auto"/>
        <w:bottom w:val="none" w:sz="0" w:space="0" w:color="auto"/>
        <w:right w:val="none" w:sz="0" w:space="0" w:color="auto"/>
      </w:divBdr>
      <w:divsChild>
        <w:div w:id="523400876">
          <w:marLeft w:val="0"/>
          <w:marRight w:val="0"/>
          <w:marTop w:val="219"/>
          <w:marBottom w:val="0"/>
          <w:divBdr>
            <w:top w:val="none" w:sz="0" w:space="0" w:color="auto"/>
            <w:left w:val="none" w:sz="0" w:space="0" w:color="auto"/>
            <w:bottom w:val="none" w:sz="0" w:space="0" w:color="auto"/>
            <w:right w:val="none" w:sz="0" w:space="0" w:color="auto"/>
          </w:divBdr>
        </w:div>
        <w:div w:id="1117093195">
          <w:marLeft w:val="0"/>
          <w:marRight w:val="0"/>
          <w:marTop w:val="219"/>
          <w:marBottom w:val="0"/>
          <w:divBdr>
            <w:top w:val="none" w:sz="0" w:space="0" w:color="auto"/>
            <w:left w:val="none" w:sz="0" w:space="0" w:color="auto"/>
            <w:bottom w:val="none" w:sz="0" w:space="0" w:color="auto"/>
            <w:right w:val="none" w:sz="0" w:space="0" w:color="auto"/>
          </w:divBdr>
        </w:div>
        <w:div w:id="1292783862">
          <w:marLeft w:val="0"/>
          <w:marRight w:val="0"/>
          <w:marTop w:val="219"/>
          <w:marBottom w:val="0"/>
          <w:divBdr>
            <w:top w:val="none" w:sz="0" w:space="0" w:color="auto"/>
            <w:left w:val="none" w:sz="0" w:space="0" w:color="auto"/>
            <w:bottom w:val="none" w:sz="0" w:space="0" w:color="auto"/>
            <w:right w:val="none" w:sz="0" w:space="0" w:color="auto"/>
          </w:divBdr>
        </w:div>
      </w:divsChild>
    </w:div>
    <w:div w:id="393160719">
      <w:bodyDiv w:val="1"/>
      <w:marLeft w:val="0"/>
      <w:marRight w:val="0"/>
      <w:marTop w:val="0"/>
      <w:marBottom w:val="0"/>
      <w:divBdr>
        <w:top w:val="none" w:sz="0" w:space="0" w:color="auto"/>
        <w:left w:val="none" w:sz="0" w:space="0" w:color="auto"/>
        <w:bottom w:val="none" w:sz="0" w:space="0" w:color="auto"/>
        <w:right w:val="none" w:sz="0" w:space="0" w:color="auto"/>
      </w:divBdr>
    </w:div>
    <w:div w:id="396317361">
      <w:bodyDiv w:val="1"/>
      <w:marLeft w:val="0"/>
      <w:marRight w:val="0"/>
      <w:marTop w:val="0"/>
      <w:marBottom w:val="0"/>
      <w:divBdr>
        <w:top w:val="none" w:sz="0" w:space="0" w:color="auto"/>
        <w:left w:val="none" w:sz="0" w:space="0" w:color="auto"/>
        <w:bottom w:val="none" w:sz="0" w:space="0" w:color="auto"/>
        <w:right w:val="none" w:sz="0" w:space="0" w:color="auto"/>
      </w:divBdr>
    </w:div>
    <w:div w:id="396367488">
      <w:bodyDiv w:val="1"/>
      <w:marLeft w:val="0"/>
      <w:marRight w:val="0"/>
      <w:marTop w:val="0"/>
      <w:marBottom w:val="0"/>
      <w:divBdr>
        <w:top w:val="none" w:sz="0" w:space="0" w:color="auto"/>
        <w:left w:val="none" w:sz="0" w:space="0" w:color="auto"/>
        <w:bottom w:val="none" w:sz="0" w:space="0" w:color="auto"/>
        <w:right w:val="none" w:sz="0" w:space="0" w:color="auto"/>
      </w:divBdr>
    </w:div>
    <w:div w:id="399987069">
      <w:bodyDiv w:val="1"/>
      <w:marLeft w:val="0"/>
      <w:marRight w:val="0"/>
      <w:marTop w:val="0"/>
      <w:marBottom w:val="0"/>
      <w:divBdr>
        <w:top w:val="none" w:sz="0" w:space="0" w:color="auto"/>
        <w:left w:val="none" w:sz="0" w:space="0" w:color="auto"/>
        <w:bottom w:val="none" w:sz="0" w:space="0" w:color="auto"/>
        <w:right w:val="none" w:sz="0" w:space="0" w:color="auto"/>
      </w:divBdr>
    </w:div>
    <w:div w:id="402140223">
      <w:bodyDiv w:val="1"/>
      <w:marLeft w:val="0"/>
      <w:marRight w:val="0"/>
      <w:marTop w:val="0"/>
      <w:marBottom w:val="0"/>
      <w:divBdr>
        <w:top w:val="none" w:sz="0" w:space="0" w:color="auto"/>
        <w:left w:val="none" w:sz="0" w:space="0" w:color="auto"/>
        <w:bottom w:val="none" w:sz="0" w:space="0" w:color="auto"/>
        <w:right w:val="none" w:sz="0" w:space="0" w:color="auto"/>
      </w:divBdr>
      <w:divsChild>
        <w:div w:id="1411275851">
          <w:marLeft w:val="0"/>
          <w:marRight w:val="0"/>
          <w:marTop w:val="219"/>
          <w:marBottom w:val="0"/>
          <w:divBdr>
            <w:top w:val="none" w:sz="0" w:space="0" w:color="auto"/>
            <w:left w:val="none" w:sz="0" w:space="0" w:color="auto"/>
            <w:bottom w:val="none" w:sz="0" w:space="0" w:color="auto"/>
            <w:right w:val="none" w:sz="0" w:space="0" w:color="auto"/>
          </w:divBdr>
        </w:div>
        <w:div w:id="1497529270">
          <w:marLeft w:val="0"/>
          <w:marRight w:val="0"/>
          <w:marTop w:val="219"/>
          <w:marBottom w:val="0"/>
          <w:divBdr>
            <w:top w:val="none" w:sz="0" w:space="0" w:color="auto"/>
            <w:left w:val="none" w:sz="0" w:space="0" w:color="auto"/>
            <w:bottom w:val="none" w:sz="0" w:space="0" w:color="auto"/>
            <w:right w:val="none" w:sz="0" w:space="0" w:color="auto"/>
          </w:divBdr>
        </w:div>
        <w:div w:id="278755841">
          <w:marLeft w:val="0"/>
          <w:marRight w:val="0"/>
          <w:marTop w:val="219"/>
          <w:marBottom w:val="0"/>
          <w:divBdr>
            <w:top w:val="none" w:sz="0" w:space="0" w:color="auto"/>
            <w:left w:val="none" w:sz="0" w:space="0" w:color="auto"/>
            <w:bottom w:val="none" w:sz="0" w:space="0" w:color="auto"/>
            <w:right w:val="none" w:sz="0" w:space="0" w:color="auto"/>
          </w:divBdr>
        </w:div>
      </w:divsChild>
    </w:div>
    <w:div w:id="403144583">
      <w:bodyDiv w:val="1"/>
      <w:marLeft w:val="0"/>
      <w:marRight w:val="0"/>
      <w:marTop w:val="0"/>
      <w:marBottom w:val="0"/>
      <w:divBdr>
        <w:top w:val="none" w:sz="0" w:space="0" w:color="auto"/>
        <w:left w:val="none" w:sz="0" w:space="0" w:color="auto"/>
        <w:bottom w:val="none" w:sz="0" w:space="0" w:color="auto"/>
        <w:right w:val="none" w:sz="0" w:space="0" w:color="auto"/>
      </w:divBdr>
      <w:divsChild>
        <w:div w:id="512039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417787">
      <w:bodyDiv w:val="1"/>
      <w:marLeft w:val="0"/>
      <w:marRight w:val="0"/>
      <w:marTop w:val="0"/>
      <w:marBottom w:val="0"/>
      <w:divBdr>
        <w:top w:val="none" w:sz="0" w:space="0" w:color="auto"/>
        <w:left w:val="none" w:sz="0" w:space="0" w:color="auto"/>
        <w:bottom w:val="none" w:sz="0" w:space="0" w:color="auto"/>
        <w:right w:val="none" w:sz="0" w:space="0" w:color="auto"/>
      </w:divBdr>
    </w:div>
    <w:div w:id="415828386">
      <w:bodyDiv w:val="1"/>
      <w:marLeft w:val="0"/>
      <w:marRight w:val="0"/>
      <w:marTop w:val="0"/>
      <w:marBottom w:val="0"/>
      <w:divBdr>
        <w:top w:val="none" w:sz="0" w:space="0" w:color="auto"/>
        <w:left w:val="none" w:sz="0" w:space="0" w:color="auto"/>
        <w:bottom w:val="none" w:sz="0" w:space="0" w:color="auto"/>
        <w:right w:val="none" w:sz="0" w:space="0" w:color="auto"/>
      </w:divBdr>
    </w:div>
    <w:div w:id="426002056">
      <w:bodyDiv w:val="1"/>
      <w:marLeft w:val="0"/>
      <w:marRight w:val="0"/>
      <w:marTop w:val="0"/>
      <w:marBottom w:val="0"/>
      <w:divBdr>
        <w:top w:val="none" w:sz="0" w:space="0" w:color="auto"/>
        <w:left w:val="none" w:sz="0" w:space="0" w:color="auto"/>
        <w:bottom w:val="none" w:sz="0" w:space="0" w:color="auto"/>
        <w:right w:val="none" w:sz="0" w:space="0" w:color="auto"/>
      </w:divBdr>
    </w:div>
    <w:div w:id="429086732">
      <w:bodyDiv w:val="1"/>
      <w:marLeft w:val="0"/>
      <w:marRight w:val="0"/>
      <w:marTop w:val="0"/>
      <w:marBottom w:val="0"/>
      <w:divBdr>
        <w:top w:val="none" w:sz="0" w:space="0" w:color="auto"/>
        <w:left w:val="none" w:sz="0" w:space="0" w:color="auto"/>
        <w:bottom w:val="none" w:sz="0" w:space="0" w:color="auto"/>
        <w:right w:val="none" w:sz="0" w:space="0" w:color="auto"/>
      </w:divBdr>
      <w:divsChild>
        <w:div w:id="698553470">
          <w:marLeft w:val="0"/>
          <w:marRight w:val="0"/>
          <w:marTop w:val="219"/>
          <w:marBottom w:val="0"/>
          <w:divBdr>
            <w:top w:val="none" w:sz="0" w:space="0" w:color="auto"/>
            <w:left w:val="none" w:sz="0" w:space="0" w:color="auto"/>
            <w:bottom w:val="none" w:sz="0" w:space="0" w:color="auto"/>
            <w:right w:val="none" w:sz="0" w:space="0" w:color="auto"/>
          </w:divBdr>
        </w:div>
        <w:div w:id="806119328">
          <w:marLeft w:val="0"/>
          <w:marRight w:val="0"/>
          <w:marTop w:val="219"/>
          <w:marBottom w:val="0"/>
          <w:divBdr>
            <w:top w:val="none" w:sz="0" w:space="0" w:color="auto"/>
            <w:left w:val="none" w:sz="0" w:space="0" w:color="auto"/>
            <w:bottom w:val="none" w:sz="0" w:space="0" w:color="auto"/>
            <w:right w:val="none" w:sz="0" w:space="0" w:color="auto"/>
          </w:divBdr>
        </w:div>
        <w:div w:id="104741195">
          <w:marLeft w:val="0"/>
          <w:marRight w:val="0"/>
          <w:marTop w:val="219"/>
          <w:marBottom w:val="0"/>
          <w:divBdr>
            <w:top w:val="none" w:sz="0" w:space="0" w:color="auto"/>
            <w:left w:val="none" w:sz="0" w:space="0" w:color="auto"/>
            <w:bottom w:val="none" w:sz="0" w:space="0" w:color="auto"/>
            <w:right w:val="none" w:sz="0" w:space="0" w:color="auto"/>
          </w:divBdr>
        </w:div>
      </w:divsChild>
    </w:div>
    <w:div w:id="441069063">
      <w:bodyDiv w:val="1"/>
      <w:marLeft w:val="0"/>
      <w:marRight w:val="0"/>
      <w:marTop w:val="0"/>
      <w:marBottom w:val="0"/>
      <w:divBdr>
        <w:top w:val="none" w:sz="0" w:space="0" w:color="auto"/>
        <w:left w:val="none" w:sz="0" w:space="0" w:color="auto"/>
        <w:bottom w:val="none" w:sz="0" w:space="0" w:color="auto"/>
        <w:right w:val="none" w:sz="0" w:space="0" w:color="auto"/>
      </w:divBdr>
    </w:div>
    <w:div w:id="443505770">
      <w:bodyDiv w:val="1"/>
      <w:marLeft w:val="0"/>
      <w:marRight w:val="0"/>
      <w:marTop w:val="0"/>
      <w:marBottom w:val="0"/>
      <w:divBdr>
        <w:top w:val="none" w:sz="0" w:space="0" w:color="auto"/>
        <w:left w:val="none" w:sz="0" w:space="0" w:color="auto"/>
        <w:bottom w:val="none" w:sz="0" w:space="0" w:color="auto"/>
        <w:right w:val="none" w:sz="0" w:space="0" w:color="auto"/>
      </w:divBdr>
    </w:div>
    <w:div w:id="447089177">
      <w:bodyDiv w:val="1"/>
      <w:marLeft w:val="0"/>
      <w:marRight w:val="0"/>
      <w:marTop w:val="0"/>
      <w:marBottom w:val="0"/>
      <w:divBdr>
        <w:top w:val="none" w:sz="0" w:space="0" w:color="auto"/>
        <w:left w:val="none" w:sz="0" w:space="0" w:color="auto"/>
        <w:bottom w:val="none" w:sz="0" w:space="0" w:color="auto"/>
        <w:right w:val="none" w:sz="0" w:space="0" w:color="auto"/>
      </w:divBdr>
    </w:div>
    <w:div w:id="447431502">
      <w:bodyDiv w:val="1"/>
      <w:marLeft w:val="0"/>
      <w:marRight w:val="0"/>
      <w:marTop w:val="0"/>
      <w:marBottom w:val="0"/>
      <w:divBdr>
        <w:top w:val="none" w:sz="0" w:space="0" w:color="auto"/>
        <w:left w:val="none" w:sz="0" w:space="0" w:color="auto"/>
        <w:bottom w:val="none" w:sz="0" w:space="0" w:color="auto"/>
        <w:right w:val="none" w:sz="0" w:space="0" w:color="auto"/>
      </w:divBdr>
    </w:div>
    <w:div w:id="449209811">
      <w:bodyDiv w:val="1"/>
      <w:marLeft w:val="0"/>
      <w:marRight w:val="0"/>
      <w:marTop w:val="0"/>
      <w:marBottom w:val="0"/>
      <w:divBdr>
        <w:top w:val="none" w:sz="0" w:space="0" w:color="auto"/>
        <w:left w:val="none" w:sz="0" w:space="0" w:color="auto"/>
        <w:bottom w:val="none" w:sz="0" w:space="0" w:color="auto"/>
        <w:right w:val="none" w:sz="0" w:space="0" w:color="auto"/>
      </w:divBdr>
    </w:div>
    <w:div w:id="450629922">
      <w:bodyDiv w:val="1"/>
      <w:marLeft w:val="0"/>
      <w:marRight w:val="0"/>
      <w:marTop w:val="0"/>
      <w:marBottom w:val="0"/>
      <w:divBdr>
        <w:top w:val="none" w:sz="0" w:space="0" w:color="auto"/>
        <w:left w:val="none" w:sz="0" w:space="0" w:color="auto"/>
        <w:bottom w:val="none" w:sz="0" w:space="0" w:color="auto"/>
        <w:right w:val="none" w:sz="0" w:space="0" w:color="auto"/>
      </w:divBdr>
    </w:div>
    <w:div w:id="458498304">
      <w:bodyDiv w:val="1"/>
      <w:marLeft w:val="0"/>
      <w:marRight w:val="0"/>
      <w:marTop w:val="0"/>
      <w:marBottom w:val="0"/>
      <w:divBdr>
        <w:top w:val="none" w:sz="0" w:space="0" w:color="auto"/>
        <w:left w:val="none" w:sz="0" w:space="0" w:color="auto"/>
        <w:bottom w:val="none" w:sz="0" w:space="0" w:color="auto"/>
        <w:right w:val="none" w:sz="0" w:space="0" w:color="auto"/>
      </w:divBdr>
      <w:divsChild>
        <w:div w:id="966663678">
          <w:marLeft w:val="0"/>
          <w:marRight w:val="0"/>
          <w:marTop w:val="219"/>
          <w:marBottom w:val="240"/>
          <w:divBdr>
            <w:top w:val="none" w:sz="0" w:space="0" w:color="auto"/>
            <w:left w:val="none" w:sz="0" w:space="0" w:color="auto"/>
            <w:bottom w:val="none" w:sz="0" w:space="0" w:color="auto"/>
            <w:right w:val="none" w:sz="0" w:space="0" w:color="auto"/>
          </w:divBdr>
        </w:div>
      </w:divsChild>
    </w:div>
    <w:div w:id="462579800">
      <w:bodyDiv w:val="1"/>
      <w:marLeft w:val="0"/>
      <w:marRight w:val="0"/>
      <w:marTop w:val="0"/>
      <w:marBottom w:val="0"/>
      <w:divBdr>
        <w:top w:val="none" w:sz="0" w:space="0" w:color="auto"/>
        <w:left w:val="none" w:sz="0" w:space="0" w:color="auto"/>
        <w:bottom w:val="none" w:sz="0" w:space="0" w:color="auto"/>
        <w:right w:val="none" w:sz="0" w:space="0" w:color="auto"/>
      </w:divBdr>
    </w:div>
    <w:div w:id="463088525">
      <w:bodyDiv w:val="1"/>
      <w:marLeft w:val="0"/>
      <w:marRight w:val="0"/>
      <w:marTop w:val="0"/>
      <w:marBottom w:val="0"/>
      <w:divBdr>
        <w:top w:val="none" w:sz="0" w:space="0" w:color="auto"/>
        <w:left w:val="none" w:sz="0" w:space="0" w:color="auto"/>
        <w:bottom w:val="none" w:sz="0" w:space="0" w:color="auto"/>
        <w:right w:val="none" w:sz="0" w:space="0" w:color="auto"/>
      </w:divBdr>
      <w:divsChild>
        <w:div w:id="1670212051">
          <w:marLeft w:val="450"/>
          <w:marRight w:val="0"/>
          <w:marTop w:val="0"/>
          <w:marBottom w:val="0"/>
          <w:divBdr>
            <w:top w:val="none" w:sz="0" w:space="0" w:color="auto"/>
            <w:left w:val="none" w:sz="0" w:space="0" w:color="auto"/>
            <w:bottom w:val="none" w:sz="0" w:space="0" w:color="auto"/>
            <w:right w:val="none" w:sz="0" w:space="0" w:color="auto"/>
          </w:divBdr>
        </w:div>
        <w:div w:id="1489862515">
          <w:marLeft w:val="450"/>
          <w:marRight w:val="0"/>
          <w:marTop w:val="0"/>
          <w:marBottom w:val="0"/>
          <w:divBdr>
            <w:top w:val="none" w:sz="0" w:space="0" w:color="auto"/>
            <w:left w:val="none" w:sz="0" w:space="0" w:color="auto"/>
            <w:bottom w:val="none" w:sz="0" w:space="0" w:color="auto"/>
            <w:right w:val="none" w:sz="0" w:space="0" w:color="auto"/>
          </w:divBdr>
        </w:div>
      </w:divsChild>
    </w:div>
    <w:div w:id="464473458">
      <w:bodyDiv w:val="1"/>
      <w:marLeft w:val="0"/>
      <w:marRight w:val="0"/>
      <w:marTop w:val="0"/>
      <w:marBottom w:val="0"/>
      <w:divBdr>
        <w:top w:val="none" w:sz="0" w:space="0" w:color="auto"/>
        <w:left w:val="none" w:sz="0" w:space="0" w:color="auto"/>
        <w:bottom w:val="none" w:sz="0" w:space="0" w:color="auto"/>
        <w:right w:val="none" w:sz="0" w:space="0" w:color="auto"/>
      </w:divBdr>
    </w:div>
    <w:div w:id="473183361">
      <w:bodyDiv w:val="1"/>
      <w:marLeft w:val="0"/>
      <w:marRight w:val="0"/>
      <w:marTop w:val="0"/>
      <w:marBottom w:val="0"/>
      <w:divBdr>
        <w:top w:val="none" w:sz="0" w:space="0" w:color="auto"/>
        <w:left w:val="none" w:sz="0" w:space="0" w:color="auto"/>
        <w:bottom w:val="none" w:sz="0" w:space="0" w:color="auto"/>
        <w:right w:val="none" w:sz="0" w:space="0" w:color="auto"/>
      </w:divBdr>
    </w:div>
    <w:div w:id="475534578">
      <w:bodyDiv w:val="1"/>
      <w:marLeft w:val="0"/>
      <w:marRight w:val="0"/>
      <w:marTop w:val="0"/>
      <w:marBottom w:val="0"/>
      <w:divBdr>
        <w:top w:val="none" w:sz="0" w:space="0" w:color="auto"/>
        <w:left w:val="none" w:sz="0" w:space="0" w:color="auto"/>
        <w:bottom w:val="none" w:sz="0" w:space="0" w:color="auto"/>
        <w:right w:val="none" w:sz="0" w:space="0" w:color="auto"/>
      </w:divBdr>
    </w:div>
    <w:div w:id="476656146">
      <w:bodyDiv w:val="1"/>
      <w:marLeft w:val="0"/>
      <w:marRight w:val="0"/>
      <w:marTop w:val="0"/>
      <w:marBottom w:val="0"/>
      <w:divBdr>
        <w:top w:val="none" w:sz="0" w:space="0" w:color="auto"/>
        <w:left w:val="none" w:sz="0" w:space="0" w:color="auto"/>
        <w:bottom w:val="none" w:sz="0" w:space="0" w:color="auto"/>
        <w:right w:val="none" w:sz="0" w:space="0" w:color="auto"/>
      </w:divBdr>
    </w:div>
    <w:div w:id="478769052">
      <w:bodyDiv w:val="1"/>
      <w:marLeft w:val="0"/>
      <w:marRight w:val="0"/>
      <w:marTop w:val="0"/>
      <w:marBottom w:val="0"/>
      <w:divBdr>
        <w:top w:val="none" w:sz="0" w:space="0" w:color="auto"/>
        <w:left w:val="none" w:sz="0" w:space="0" w:color="auto"/>
        <w:bottom w:val="none" w:sz="0" w:space="0" w:color="auto"/>
        <w:right w:val="none" w:sz="0" w:space="0" w:color="auto"/>
      </w:divBdr>
      <w:divsChild>
        <w:div w:id="36466119">
          <w:marLeft w:val="0"/>
          <w:marRight w:val="0"/>
          <w:marTop w:val="219"/>
          <w:marBottom w:val="240"/>
          <w:divBdr>
            <w:top w:val="none" w:sz="0" w:space="0" w:color="auto"/>
            <w:left w:val="none" w:sz="0" w:space="0" w:color="auto"/>
            <w:bottom w:val="none" w:sz="0" w:space="0" w:color="auto"/>
            <w:right w:val="none" w:sz="0" w:space="0" w:color="auto"/>
          </w:divBdr>
        </w:div>
        <w:div w:id="206533958">
          <w:marLeft w:val="0"/>
          <w:marRight w:val="0"/>
          <w:marTop w:val="260"/>
          <w:marBottom w:val="240"/>
          <w:divBdr>
            <w:top w:val="none" w:sz="0" w:space="0" w:color="auto"/>
            <w:left w:val="none" w:sz="0" w:space="0" w:color="auto"/>
            <w:bottom w:val="none" w:sz="0" w:space="0" w:color="auto"/>
            <w:right w:val="none" w:sz="0" w:space="0" w:color="auto"/>
          </w:divBdr>
        </w:div>
      </w:divsChild>
    </w:div>
    <w:div w:id="478806064">
      <w:bodyDiv w:val="1"/>
      <w:marLeft w:val="0"/>
      <w:marRight w:val="0"/>
      <w:marTop w:val="0"/>
      <w:marBottom w:val="0"/>
      <w:divBdr>
        <w:top w:val="none" w:sz="0" w:space="0" w:color="auto"/>
        <w:left w:val="none" w:sz="0" w:space="0" w:color="auto"/>
        <w:bottom w:val="none" w:sz="0" w:space="0" w:color="auto"/>
        <w:right w:val="none" w:sz="0" w:space="0" w:color="auto"/>
      </w:divBdr>
    </w:div>
    <w:div w:id="481654772">
      <w:bodyDiv w:val="1"/>
      <w:marLeft w:val="0"/>
      <w:marRight w:val="0"/>
      <w:marTop w:val="0"/>
      <w:marBottom w:val="0"/>
      <w:divBdr>
        <w:top w:val="none" w:sz="0" w:space="0" w:color="auto"/>
        <w:left w:val="none" w:sz="0" w:space="0" w:color="auto"/>
        <w:bottom w:val="none" w:sz="0" w:space="0" w:color="auto"/>
        <w:right w:val="none" w:sz="0" w:space="0" w:color="auto"/>
      </w:divBdr>
    </w:div>
    <w:div w:id="484979111">
      <w:bodyDiv w:val="1"/>
      <w:marLeft w:val="0"/>
      <w:marRight w:val="0"/>
      <w:marTop w:val="0"/>
      <w:marBottom w:val="0"/>
      <w:divBdr>
        <w:top w:val="none" w:sz="0" w:space="0" w:color="auto"/>
        <w:left w:val="none" w:sz="0" w:space="0" w:color="auto"/>
        <w:bottom w:val="none" w:sz="0" w:space="0" w:color="auto"/>
        <w:right w:val="none" w:sz="0" w:space="0" w:color="auto"/>
      </w:divBdr>
    </w:div>
    <w:div w:id="485365410">
      <w:bodyDiv w:val="1"/>
      <w:marLeft w:val="0"/>
      <w:marRight w:val="0"/>
      <w:marTop w:val="0"/>
      <w:marBottom w:val="0"/>
      <w:divBdr>
        <w:top w:val="none" w:sz="0" w:space="0" w:color="auto"/>
        <w:left w:val="none" w:sz="0" w:space="0" w:color="auto"/>
        <w:bottom w:val="none" w:sz="0" w:space="0" w:color="auto"/>
        <w:right w:val="none" w:sz="0" w:space="0" w:color="auto"/>
      </w:divBdr>
    </w:div>
    <w:div w:id="487332284">
      <w:bodyDiv w:val="1"/>
      <w:marLeft w:val="0"/>
      <w:marRight w:val="0"/>
      <w:marTop w:val="0"/>
      <w:marBottom w:val="0"/>
      <w:divBdr>
        <w:top w:val="none" w:sz="0" w:space="0" w:color="auto"/>
        <w:left w:val="none" w:sz="0" w:space="0" w:color="auto"/>
        <w:bottom w:val="none" w:sz="0" w:space="0" w:color="auto"/>
        <w:right w:val="none" w:sz="0" w:space="0" w:color="auto"/>
      </w:divBdr>
    </w:div>
    <w:div w:id="487525934">
      <w:bodyDiv w:val="1"/>
      <w:marLeft w:val="0"/>
      <w:marRight w:val="0"/>
      <w:marTop w:val="0"/>
      <w:marBottom w:val="0"/>
      <w:divBdr>
        <w:top w:val="none" w:sz="0" w:space="0" w:color="auto"/>
        <w:left w:val="none" w:sz="0" w:space="0" w:color="auto"/>
        <w:bottom w:val="none" w:sz="0" w:space="0" w:color="auto"/>
        <w:right w:val="none" w:sz="0" w:space="0" w:color="auto"/>
      </w:divBdr>
    </w:div>
    <w:div w:id="488793225">
      <w:bodyDiv w:val="1"/>
      <w:marLeft w:val="0"/>
      <w:marRight w:val="0"/>
      <w:marTop w:val="0"/>
      <w:marBottom w:val="0"/>
      <w:divBdr>
        <w:top w:val="none" w:sz="0" w:space="0" w:color="auto"/>
        <w:left w:val="none" w:sz="0" w:space="0" w:color="auto"/>
        <w:bottom w:val="none" w:sz="0" w:space="0" w:color="auto"/>
        <w:right w:val="none" w:sz="0" w:space="0" w:color="auto"/>
      </w:divBdr>
    </w:div>
    <w:div w:id="489296775">
      <w:bodyDiv w:val="1"/>
      <w:marLeft w:val="0"/>
      <w:marRight w:val="0"/>
      <w:marTop w:val="0"/>
      <w:marBottom w:val="0"/>
      <w:divBdr>
        <w:top w:val="none" w:sz="0" w:space="0" w:color="auto"/>
        <w:left w:val="none" w:sz="0" w:space="0" w:color="auto"/>
        <w:bottom w:val="none" w:sz="0" w:space="0" w:color="auto"/>
        <w:right w:val="none" w:sz="0" w:space="0" w:color="auto"/>
      </w:divBdr>
      <w:divsChild>
        <w:div w:id="1896039241">
          <w:marLeft w:val="0"/>
          <w:marRight w:val="0"/>
          <w:marTop w:val="260"/>
          <w:marBottom w:val="240"/>
          <w:divBdr>
            <w:top w:val="none" w:sz="0" w:space="0" w:color="auto"/>
            <w:left w:val="none" w:sz="0" w:space="0" w:color="auto"/>
            <w:bottom w:val="none" w:sz="0" w:space="0" w:color="auto"/>
            <w:right w:val="none" w:sz="0" w:space="0" w:color="auto"/>
          </w:divBdr>
          <w:divsChild>
            <w:div w:id="408815485">
              <w:marLeft w:val="0"/>
              <w:marRight w:val="0"/>
              <w:marTop w:val="219"/>
              <w:marBottom w:val="0"/>
              <w:divBdr>
                <w:top w:val="none" w:sz="0" w:space="0" w:color="auto"/>
                <w:left w:val="none" w:sz="0" w:space="0" w:color="auto"/>
                <w:bottom w:val="none" w:sz="0" w:space="0" w:color="auto"/>
                <w:right w:val="none" w:sz="0" w:space="0" w:color="auto"/>
              </w:divBdr>
            </w:div>
            <w:div w:id="1109619114">
              <w:marLeft w:val="0"/>
              <w:marRight w:val="0"/>
              <w:marTop w:val="219"/>
              <w:marBottom w:val="0"/>
              <w:divBdr>
                <w:top w:val="none" w:sz="0" w:space="0" w:color="auto"/>
                <w:left w:val="none" w:sz="0" w:space="0" w:color="auto"/>
                <w:bottom w:val="none" w:sz="0" w:space="0" w:color="auto"/>
                <w:right w:val="none" w:sz="0" w:space="0" w:color="auto"/>
              </w:divBdr>
            </w:div>
            <w:div w:id="743575722">
              <w:marLeft w:val="0"/>
              <w:marRight w:val="0"/>
              <w:marTop w:val="219"/>
              <w:marBottom w:val="0"/>
              <w:divBdr>
                <w:top w:val="none" w:sz="0" w:space="0" w:color="auto"/>
                <w:left w:val="none" w:sz="0" w:space="0" w:color="auto"/>
                <w:bottom w:val="none" w:sz="0" w:space="0" w:color="auto"/>
                <w:right w:val="none" w:sz="0" w:space="0" w:color="auto"/>
              </w:divBdr>
            </w:div>
            <w:div w:id="1567761159">
              <w:marLeft w:val="0"/>
              <w:marRight w:val="0"/>
              <w:marTop w:val="219"/>
              <w:marBottom w:val="0"/>
              <w:divBdr>
                <w:top w:val="none" w:sz="0" w:space="0" w:color="auto"/>
                <w:left w:val="none" w:sz="0" w:space="0" w:color="auto"/>
                <w:bottom w:val="none" w:sz="0" w:space="0" w:color="auto"/>
                <w:right w:val="none" w:sz="0" w:space="0" w:color="auto"/>
              </w:divBdr>
            </w:div>
            <w:div w:id="1180973467">
              <w:marLeft w:val="0"/>
              <w:marRight w:val="0"/>
              <w:marTop w:val="219"/>
              <w:marBottom w:val="0"/>
              <w:divBdr>
                <w:top w:val="none" w:sz="0" w:space="0" w:color="auto"/>
                <w:left w:val="none" w:sz="0" w:space="0" w:color="auto"/>
                <w:bottom w:val="none" w:sz="0" w:space="0" w:color="auto"/>
                <w:right w:val="none" w:sz="0" w:space="0" w:color="auto"/>
              </w:divBdr>
            </w:div>
            <w:div w:id="434517319">
              <w:marLeft w:val="0"/>
              <w:marRight w:val="0"/>
              <w:marTop w:val="219"/>
              <w:marBottom w:val="0"/>
              <w:divBdr>
                <w:top w:val="none" w:sz="0" w:space="0" w:color="auto"/>
                <w:left w:val="none" w:sz="0" w:space="0" w:color="auto"/>
                <w:bottom w:val="none" w:sz="0" w:space="0" w:color="auto"/>
                <w:right w:val="none" w:sz="0" w:space="0" w:color="auto"/>
              </w:divBdr>
            </w:div>
          </w:divsChild>
        </w:div>
        <w:div w:id="1515923179">
          <w:marLeft w:val="0"/>
          <w:marRight w:val="0"/>
          <w:marTop w:val="260"/>
          <w:marBottom w:val="240"/>
          <w:divBdr>
            <w:top w:val="none" w:sz="0" w:space="0" w:color="auto"/>
            <w:left w:val="none" w:sz="0" w:space="0" w:color="auto"/>
            <w:bottom w:val="none" w:sz="0" w:space="0" w:color="auto"/>
            <w:right w:val="none" w:sz="0" w:space="0" w:color="auto"/>
          </w:divBdr>
        </w:div>
      </w:divsChild>
    </w:div>
    <w:div w:id="493374992">
      <w:bodyDiv w:val="1"/>
      <w:marLeft w:val="0"/>
      <w:marRight w:val="0"/>
      <w:marTop w:val="0"/>
      <w:marBottom w:val="0"/>
      <w:divBdr>
        <w:top w:val="none" w:sz="0" w:space="0" w:color="auto"/>
        <w:left w:val="none" w:sz="0" w:space="0" w:color="auto"/>
        <w:bottom w:val="none" w:sz="0" w:space="0" w:color="auto"/>
        <w:right w:val="none" w:sz="0" w:space="0" w:color="auto"/>
      </w:divBdr>
    </w:div>
    <w:div w:id="498887965">
      <w:bodyDiv w:val="1"/>
      <w:marLeft w:val="0"/>
      <w:marRight w:val="0"/>
      <w:marTop w:val="0"/>
      <w:marBottom w:val="0"/>
      <w:divBdr>
        <w:top w:val="none" w:sz="0" w:space="0" w:color="auto"/>
        <w:left w:val="none" w:sz="0" w:space="0" w:color="auto"/>
        <w:bottom w:val="none" w:sz="0" w:space="0" w:color="auto"/>
        <w:right w:val="none" w:sz="0" w:space="0" w:color="auto"/>
      </w:divBdr>
    </w:div>
    <w:div w:id="501506849">
      <w:bodyDiv w:val="1"/>
      <w:marLeft w:val="0"/>
      <w:marRight w:val="0"/>
      <w:marTop w:val="0"/>
      <w:marBottom w:val="0"/>
      <w:divBdr>
        <w:top w:val="none" w:sz="0" w:space="0" w:color="auto"/>
        <w:left w:val="none" w:sz="0" w:space="0" w:color="auto"/>
        <w:bottom w:val="none" w:sz="0" w:space="0" w:color="auto"/>
        <w:right w:val="none" w:sz="0" w:space="0" w:color="auto"/>
      </w:divBdr>
    </w:div>
    <w:div w:id="503403915">
      <w:bodyDiv w:val="1"/>
      <w:marLeft w:val="0"/>
      <w:marRight w:val="0"/>
      <w:marTop w:val="0"/>
      <w:marBottom w:val="0"/>
      <w:divBdr>
        <w:top w:val="none" w:sz="0" w:space="0" w:color="auto"/>
        <w:left w:val="none" w:sz="0" w:space="0" w:color="auto"/>
        <w:bottom w:val="none" w:sz="0" w:space="0" w:color="auto"/>
        <w:right w:val="none" w:sz="0" w:space="0" w:color="auto"/>
      </w:divBdr>
    </w:div>
    <w:div w:id="504981152">
      <w:bodyDiv w:val="1"/>
      <w:marLeft w:val="0"/>
      <w:marRight w:val="0"/>
      <w:marTop w:val="0"/>
      <w:marBottom w:val="0"/>
      <w:divBdr>
        <w:top w:val="none" w:sz="0" w:space="0" w:color="auto"/>
        <w:left w:val="none" w:sz="0" w:space="0" w:color="auto"/>
        <w:bottom w:val="none" w:sz="0" w:space="0" w:color="auto"/>
        <w:right w:val="none" w:sz="0" w:space="0" w:color="auto"/>
      </w:divBdr>
    </w:div>
    <w:div w:id="515772526">
      <w:bodyDiv w:val="1"/>
      <w:marLeft w:val="0"/>
      <w:marRight w:val="0"/>
      <w:marTop w:val="0"/>
      <w:marBottom w:val="0"/>
      <w:divBdr>
        <w:top w:val="none" w:sz="0" w:space="0" w:color="auto"/>
        <w:left w:val="none" w:sz="0" w:space="0" w:color="auto"/>
        <w:bottom w:val="none" w:sz="0" w:space="0" w:color="auto"/>
        <w:right w:val="none" w:sz="0" w:space="0" w:color="auto"/>
      </w:divBdr>
    </w:div>
    <w:div w:id="515970513">
      <w:bodyDiv w:val="1"/>
      <w:marLeft w:val="0"/>
      <w:marRight w:val="0"/>
      <w:marTop w:val="0"/>
      <w:marBottom w:val="0"/>
      <w:divBdr>
        <w:top w:val="none" w:sz="0" w:space="0" w:color="auto"/>
        <w:left w:val="none" w:sz="0" w:space="0" w:color="auto"/>
        <w:bottom w:val="none" w:sz="0" w:space="0" w:color="auto"/>
        <w:right w:val="none" w:sz="0" w:space="0" w:color="auto"/>
      </w:divBdr>
    </w:div>
    <w:div w:id="516650612">
      <w:bodyDiv w:val="1"/>
      <w:marLeft w:val="0"/>
      <w:marRight w:val="0"/>
      <w:marTop w:val="0"/>
      <w:marBottom w:val="0"/>
      <w:divBdr>
        <w:top w:val="none" w:sz="0" w:space="0" w:color="auto"/>
        <w:left w:val="none" w:sz="0" w:space="0" w:color="auto"/>
        <w:bottom w:val="none" w:sz="0" w:space="0" w:color="auto"/>
        <w:right w:val="none" w:sz="0" w:space="0" w:color="auto"/>
      </w:divBdr>
    </w:div>
    <w:div w:id="519317620">
      <w:bodyDiv w:val="1"/>
      <w:marLeft w:val="0"/>
      <w:marRight w:val="0"/>
      <w:marTop w:val="0"/>
      <w:marBottom w:val="0"/>
      <w:divBdr>
        <w:top w:val="none" w:sz="0" w:space="0" w:color="auto"/>
        <w:left w:val="none" w:sz="0" w:space="0" w:color="auto"/>
        <w:bottom w:val="none" w:sz="0" w:space="0" w:color="auto"/>
        <w:right w:val="none" w:sz="0" w:space="0" w:color="auto"/>
      </w:divBdr>
    </w:div>
    <w:div w:id="525600540">
      <w:bodyDiv w:val="1"/>
      <w:marLeft w:val="0"/>
      <w:marRight w:val="0"/>
      <w:marTop w:val="0"/>
      <w:marBottom w:val="0"/>
      <w:divBdr>
        <w:top w:val="none" w:sz="0" w:space="0" w:color="auto"/>
        <w:left w:val="none" w:sz="0" w:space="0" w:color="auto"/>
        <w:bottom w:val="none" w:sz="0" w:space="0" w:color="auto"/>
        <w:right w:val="none" w:sz="0" w:space="0" w:color="auto"/>
      </w:divBdr>
      <w:divsChild>
        <w:div w:id="1489664613">
          <w:marLeft w:val="450"/>
          <w:marRight w:val="0"/>
          <w:marTop w:val="0"/>
          <w:marBottom w:val="0"/>
          <w:divBdr>
            <w:top w:val="none" w:sz="0" w:space="0" w:color="auto"/>
            <w:left w:val="none" w:sz="0" w:space="0" w:color="auto"/>
            <w:bottom w:val="none" w:sz="0" w:space="0" w:color="auto"/>
            <w:right w:val="none" w:sz="0" w:space="0" w:color="auto"/>
          </w:divBdr>
        </w:div>
        <w:div w:id="1757168347">
          <w:marLeft w:val="450"/>
          <w:marRight w:val="0"/>
          <w:marTop w:val="0"/>
          <w:marBottom w:val="0"/>
          <w:divBdr>
            <w:top w:val="none" w:sz="0" w:space="0" w:color="auto"/>
            <w:left w:val="none" w:sz="0" w:space="0" w:color="auto"/>
            <w:bottom w:val="none" w:sz="0" w:space="0" w:color="auto"/>
            <w:right w:val="none" w:sz="0" w:space="0" w:color="auto"/>
          </w:divBdr>
        </w:div>
      </w:divsChild>
    </w:div>
    <w:div w:id="526456430">
      <w:bodyDiv w:val="1"/>
      <w:marLeft w:val="0"/>
      <w:marRight w:val="0"/>
      <w:marTop w:val="0"/>
      <w:marBottom w:val="0"/>
      <w:divBdr>
        <w:top w:val="none" w:sz="0" w:space="0" w:color="auto"/>
        <w:left w:val="none" w:sz="0" w:space="0" w:color="auto"/>
        <w:bottom w:val="none" w:sz="0" w:space="0" w:color="auto"/>
        <w:right w:val="none" w:sz="0" w:space="0" w:color="auto"/>
      </w:divBdr>
      <w:divsChild>
        <w:div w:id="1525971229">
          <w:marLeft w:val="0"/>
          <w:marRight w:val="0"/>
          <w:marTop w:val="219"/>
          <w:marBottom w:val="240"/>
          <w:divBdr>
            <w:top w:val="none" w:sz="0" w:space="0" w:color="auto"/>
            <w:left w:val="none" w:sz="0" w:space="0" w:color="auto"/>
            <w:bottom w:val="none" w:sz="0" w:space="0" w:color="auto"/>
            <w:right w:val="none" w:sz="0" w:space="0" w:color="auto"/>
          </w:divBdr>
          <w:divsChild>
            <w:div w:id="2034063775">
              <w:marLeft w:val="0"/>
              <w:marRight w:val="0"/>
              <w:marTop w:val="219"/>
              <w:marBottom w:val="0"/>
              <w:divBdr>
                <w:top w:val="none" w:sz="0" w:space="0" w:color="auto"/>
                <w:left w:val="none" w:sz="0" w:space="0" w:color="auto"/>
                <w:bottom w:val="none" w:sz="0" w:space="0" w:color="auto"/>
                <w:right w:val="none" w:sz="0" w:space="0" w:color="auto"/>
              </w:divBdr>
            </w:div>
          </w:divsChild>
        </w:div>
        <w:div w:id="1807965538">
          <w:marLeft w:val="0"/>
          <w:marRight w:val="0"/>
          <w:marTop w:val="260"/>
          <w:marBottom w:val="240"/>
          <w:divBdr>
            <w:top w:val="none" w:sz="0" w:space="0" w:color="auto"/>
            <w:left w:val="none" w:sz="0" w:space="0" w:color="auto"/>
            <w:bottom w:val="none" w:sz="0" w:space="0" w:color="auto"/>
            <w:right w:val="none" w:sz="0" w:space="0" w:color="auto"/>
          </w:divBdr>
        </w:div>
        <w:div w:id="791244712">
          <w:marLeft w:val="0"/>
          <w:marRight w:val="0"/>
          <w:marTop w:val="260"/>
          <w:marBottom w:val="240"/>
          <w:divBdr>
            <w:top w:val="none" w:sz="0" w:space="0" w:color="auto"/>
            <w:left w:val="none" w:sz="0" w:space="0" w:color="auto"/>
            <w:bottom w:val="none" w:sz="0" w:space="0" w:color="auto"/>
            <w:right w:val="none" w:sz="0" w:space="0" w:color="auto"/>
          </w:divBdr>
        </w:div>
      </w:divsChild>
    </w:div>
    <w:div w:id="530270034">
      <w:bodyDiv w:val="1"/>
      <w:marLeft w:val="0"/>
      <w:marRight w:val="0"/>
      <w:marTop w:val="0"/>
      <w:marBottom w:val="0"/>
      <w:divBdr>
        <w:top w:val="none" w:sz="0" w:space="0" w:color="auto"/>
        <w:left w:val="none" w:sz="0" w:space="0" w:color="auto"/>
        <w:bottom w:val="none" w:sz="0" w:space="0" w:color="auto"/>
        <w:right w:val="none" w:sz="0" w:space="0" w:color="auto"/>
      </w:divBdr>
    </w:div>
    <w:div w:id="530609590">
      <w:bodyDiv w:val="1"/>
      <w:marLeft w:val="0"/>
      <w:marRight w:val="0"/>
      <w:marTop w:val="0"/>
      <w:marBottom w:val="0"/>
      <w:divBdr>
        <w:top w:val="none" w:sz="0" w:space="0" w:color="auto"/>
        <w:left w:val="none" w:sz="0" w:space="0" w:color="auto"/>
        <w:bottom w:val="none" w:sz="0" w:space="0" w:color="auto"/>
        <w:right w:val="none" w:sz="0" w:space="0" w:color="auto"/>
      </w:divBdr>
    </w:div>
    <w:div w:id="531190572">
      <w:bodyDiv w:val="1"/>
      <w:marLeft w:val="0"/>
      <w:marRight w:val="0"/>
      <w:marTop w:val="0"/>
      <w:marBottom w:val="0"/>
      <w:divBdr>
        <w:top w:val="none" w:sz="0" w:space="0" w:color="auto"/>
        <w:left w:val="none" w:sz="0" w:space="0" w:color="auto"/>
        <w:bottom w:val="none" w:sz="0" w:space="0" w:color="auto"/>
        <w:right w:val="none" w:sz="0" w:space="0" w:color="auto"/>
      </w:divBdr>
    </w:div>
    <w:div w:id="541208156">
      <w:bodyDiv w:val="1"/>
      <w:marLeft w:val="0"/>
      <w:marRight w:val="0"/>
      <w:marTop w:val="0"/>
      <w:marBottom w:val="0"/>
      <w:divBdr>
        <w:top w:val="none" w:sz="0" w:space="0" w:color="auto"/>
        <w:left w:val="none" w:sz="0" w:space="0" w:color="auto"/>
        <w:bottom w:val="none" w:sz="0" w:space="0" w:color="auto"/>
        <w:right w:val="none" w:sz="0" w:space="0" w:color="auto"/>
      </w:divBdr>
    </w:div>
    <w:div w:id="545876732">
      <w:bodyDiv w:val="1"/>
      <w:marLeft w:val="0"/>
      <w:marRight w:val="0"/>
      <w:marTop w:val="0"/>
      <w:marBottom w:val="0"/>
      <w:divBdr>
        <w:top w:val="none" w:sz="0" w:space="0" w:color="auto"/>
        <w:left w:val="none" w:sz="0" w:space="0" w:color="auto"/>
        <w:bottom w:val="none" w:sz="0" w:space="0" w:color="auto"/>
        <w:right w:val="none" w:sz="0" w:space="0" w:color="auto"/>
      </w:divBdr>
    </w:div>
    <w:div w:id="546263434">
      <w:bodyDiv w:val="1"/>
      <w:marLeft w:val="0"/>
      <w:marRight w:val="0"/>
      <w:marTop w:val="0"/>
      <w:marBottom w:val="0"/>
      <w:divBdr>
        <w:top w:val="none" w:sz="0" w:space="0" w:color="auto"/>
        <w:left w:val="none" w:sz="0" w:space="0" w:color="auto"/>
        <w:bottom w:val="none" w:sz="0" w:space="0" w:color="auto"/>
        <w:right w:val="none" w:sz="0" w:space="0" w:color="auto"/>
      </w:divBdr>
    </w:div>
    <w:div w:id="556863199">
      <w:bodyDiv w:val="1"/>
      <w:marLeft w:val="0"/>
      <w:marRight w:val="0"/>
      <w:marTop w:val="0"/>
      <w:marBottom w:val="0"/>
      <w:divBdr>
        <w:top w:val="none" w:sz="0" w:space="0" w:color="auto"/>
        <w:left w:val="none" w:sz="0" w:space="0" w:color="auto"/>
        <w:bottom w:val="none" w:sz="0" w:space="0" w:color="auto"/>
        <w:right w:val="none" w:sz="0" w:space="0" w:color="auto"/>
      </w:divBdr>
    </w:div>
    <w:div w:id="562642389">
      <w:bodyDiv w:val="1"/>
      <w:marLeft w:val="0"/>
      <w:marRight w:val="0"/>
      <w:marTop w:val="0"/>
      <w:marBottom w:val="0"/>
      <w:divBdr>
        <w:top w:val="none" w:sz="0" w:space="0" w:color="auto"/>
        <w:left w:val="none" w:sz="0" w:space="0" w:color="auto"/>
        <w:bottom w:val="none" w:sz="0" w:space="0" w:color="auto"/>
        <w:right w:val="none" w:sz="0" w:space="0" w:color="auto"/>
      </w:divBdr>
    </w:div>
    <w:div w:id="568274541">
      <w:bodyDiv w:val="1"/>
      <w:marLeft w:val="0"/>
      <w:marRight w:val="0"/>
      <w:marTop w:val="0"/>
      <w:marBottom w:val="0"/>
      <w:divBdr>
        <w:top w:val="none" w:sz="0" w:space="0" w:color="auto"/>
        <w:left w:val="none" w:sz="0" w:space="0" w:color="auto"/>
        <w:bottom w:val="none" w:sz="0" w:space="0" w:color="auto"/>
        <w:right w:val="none" w:sz="0" w:space="0" w:color="auto"/>
      </w:divBdr>
    </w:div>
    <w:div w:id="574045668">
      <w:bodyDiv w:val="1"/>
      <w:marLeft w:val="0"/>
      <w:marRight w:val="0"/>
      <w:marTop w:val="0"/>
      <w:marBottom w:val="0"/>
      <w:divBdr>
        <w:top w:val="none" w:sz="0" w:space="0" w:color="auto"/>
        <w:left w:val="none" w:sz="0" w:space="0" w:color="auto"/>
        <w:bottom w:val="none" w:sz="0" w:space="0" w:color="auto"/>
        <w:right w:val="none" w:sz="0" w:space="0" w:color="auto"/>
      </w:divBdr>
      <w:divsChild>
        <w:div w:id="182482762">
          <w:marLeft w:val="450"/>
          <w:marRight w:val="0"/>
          <w:marTop w:val="0"/>
          <w:marBottom w:val="0"/>
          <w:divBdr>
            <w:top w:val="none" w:sz="0" w:space="0" w:color="auto"/>
            <w:left w:val="none" w:sz="0" w:space="0" w:color="auto"/>
            <w:bottom w:val="none" w:sz="0" w:space="0" w:color="auto"/>
            <w:right w:val="none" w:sz="0" w:space="0" w:color="auto"/>
          </w:divBdr>
        </w:div>
        <w:div w:id="1889954800">
          <w:marLeft w:val="450"/>
          <w:marRight w:val="0"/>
          <w:marTop w:val="0"/>
          <w:marBottom w:val="0"/>
          <w:divBdr>
            <w:top w:val="none" w:sz="0" w:space="0" w:color="auto"/>
            <w:left w:val="none" w:sz="0" w:space="0" w:color="auto"/>
            <w:bottom w:val="none" w:sz="0" w:space="0" w:color="auto"/>
            <w:right w:val="none" w:sz="0" w:space="0" w:color="auto"/>
          </w:divBdr>
        </w:div>
        <w:div w:id="2083796136">
          <w:marLeft w:val="450"/>
          <w:marRight w:val="0"/>
          <w:marTop w:val="0"/>
          <w:marBottom w:val="0"/>
          <w:divBdr>
            <w:top w:val="none" w:sz="0" w:space="0" w:color="auto"/>
            <w:left w:val="none" w:sz="0" w:space="0" w:color="auto"/>
            <w:bottom w:val="none" w:sz="0" w:space="0" w:color="auto"/>
            <w:right w:val="none" w:sz="0" w:space="0" w:color="auto"/>
          </w:divBdr>
        </w:div>
      </w:divsChild>
    </w:div>
    <w:div w:id="592208995">
      <w:bodyDiv w:val="1"/>
      <w:marLeft w:val="0"/>
      <w:marRight w:val="0"/>
      <w:marTop w:val="0"/>
      <w:marBottom w:val="0"/>
      <w:divBdr>
        <w:top w:val="none" w:sz="0" w:space="0" w:color="auto"/>
        <w:left w:val="none" w:sz="0" w:space="0" w:color="auto"/>
        <w:bottom w:val="none" w:sz="0" w:space="0" w:color="auto"/>
        <w:right w:val="none" w:sz="0" w:space="0" w:color="auto"/>
      </w:divBdr>
    </w:div>
    <w:div w:id="597448070">
      <w:bodyDiv w:val="1"/>
      <w:marLeft w:val="0"/>
      <w:marRight w:val="0"/>
      <w:marTop w:val="0"/>
      <w:marBottom w:val="0"/>
      <w:divBdr>
        <w:top w:val="none" w:sz="0" w:space="0" w:color="auto"/>
        <w:left w:val="none" w:sz="0" w:space="0" w:color="auto"/>
        <w:bottom w:val="none" w:sz="0" w:space="0" w:color="auto"/>
        <w:right w:val="none" w:sz="0" w:space="0" w:color="auto"/>
      </w:divBdr>
    </w:div>
    <w:div w:id="599146286">
      <w:bodyDiv w:val="1"/>
      <w:marLeft w:val="0"/>
      <w:marRight w:val="0"/>
      <w:marTop w:val="0"/>
      <w:marBottom w:val="0"/>
      <w:divBdr>
        <w:top w:val="none" w:sz="0" w:space="0" w:color="auto"/>
        <w:left w:val="none" w:sz="0" w:space="0" w:color="auto"/>
        <w:bottom w:val="none" w:sz="0" w:space="0" w:color="auto"/>
        <w:right w:val="none" w:sz="0" w:space="0" w:color="auto"/>
      </w:divBdr>
    </w:div>
    <w:div w:id="601835517">
      <w:bodyDiv w:val="1"/>
      <w:marLeft w:val="0"/>
      <w:marRight w:val="0"/>
      <w:marTop w:val="0"/>
      <w:marBottom w:val="0"/>
      <w:divBdr>
        <w:top w:val="none" w:sz="0" w:space="0" w:color="auto"/>
        <w:left w:val="none" w:sz="0" w:space="0" w:color="auto"/>
        <w:bottom w:val="none" w:sz="0" w:space="0" w:color="auto"/>
        <w:right w:val="none" w:sz="0" w:space="0" w:color="auto"/>
      </w:divBdr>
    </w:div>
    <w:div w:id="606276763">
      <w:bodyDiv w:val="1"/>
      <w:marLeft w:val="0"/>
      <w:marRight w:val="0"/>
      <w:marTop w:val="0"/>
      <w:marBottom w:val="0"/>
      <w:divBdr>
        <w:top w:val="none" w:sz="0" w:space="0" w:color="auto"/>
        <w:left w:val="none" w:sz="0" w:space="0" w:color="auto"/>
        <w:bottom w:val="none" w:sz="0" w:space="0" w:color="auto"/>
        <w:right w:val="none" w:sz="0" w:space="0" w:color="auto"/>
      </w:divBdr>
    </w:div>
    <w:div w:id="607852954">
      <w:bodyDiv w:val="1"/>
      <w:marLeft w:val="0"/>
      <w:marRight w:val="0"/>
      <w:marTop w:val="0"/>
      <w:marBottom w:val="0"/>
      <w:divBdr>
        <w:top w:val="none" w:sz="0" w:space="0" w:color="auto"/>
        <w:left w:val="none" w:sz="0" w:space="0" w:color="auto"/>
        <w:bottom w:val="none" w:sz="0" w:space="0" w:color="auto"/>
        <w:right w:val="none" w:sz="0" w:space="0" w:color="auto"/>
      </w:divBdr>
    </w:div>
    <w:div w:id="610280930">
      <w:bodyDiv w:val="1"/>
      <w:marLeft w:val="0"/>
      <w:marRight w:val="0"/>
      <w:marTop w:val="0"/>
      <w:marBottom w:val="0"/>
      <w:divBdr>
        <w:top w:val="none" w:sz="0" w:space="0" w:color="auto"/>
        <w:left w:val="none" w:sz="0" w:space="0" w:color="auto"/>
        <w:bottom w:val="none" w:sz="0" w:space="0" w:color="auto"/>
        <w:right w:val="none" w:sz="0" w:space="0" w:color="auto"/>
      </w:divBdr>
    </w:div>
    <w:div w:id="614941774">
      <w:bodyDiv w:val="1"/>
      <w:marLeft w:val="0"/>
      <w:marRight w:val="0"/>
      <w:marTop w:val="0"/>
      <w:marBottom w:val="0"/>
      <w:divBdr>
        <w:top w:val="none" w:sz="0" w:space="0" w:color="auto"/>
        <w:left w:val="none" w:sz="0" w:space="0" w:color="auto"/>
        <w:bottom w:val="none" w:sz="0" w:space="0" w:color="auto"/>
        <w:right w:val="none" w:sz="0" w:space="0" w:color="auto"/>
      </w:divBdr>
    </w:div>
    <w:div w:id="615675505">
      <w:bodyDiv w:val="1"/>
      <w:marLeft w:val="0"/>
      <w:marRight w:val="0"/>
      <w:marTop w:val="0"/>
      <w:marBottom w:val="0"/>
      <w:divBdr>
        <w:top w:val="none" w:sz="0" w:space="0" w:color="auto"/>
        <w:left w:val="none" w:sz="0" w:space="0" w:color="auto"/>
        <w:bottom w:val="none" w:sz="0" w:space="0" w:color="auto"/>
        <w:right w:val="none" w:sz="0" w:space="0" w:color="auto"/>
      </w:divBdr>
    </w:div>
    <w:div w:id="618489161">
      <w:bodyDiv w:val="1"/>
      <w:marLeft w:val="0"/>
      <w:marRight w:val="0"/>
      <w:marTop w:val="0"/>
      <w:marBottom w:val="0"/>
      <w:divBdr>
        <w:top w:val="none" w:sz="0" w:space="0" w:color="auto"/>
        <w:left w:val="none" w:sz="0" w:space="0" w:color="auto"/>
        <w:bottom w:val="none" w:sz="0" w:space="0" w:color="auto"/>
        <w:right w:val="none" w:sz="0" w:space="0" w:color="auto"/>
      </w:divBdr>
    </w:div>
    <w:div w:id="622854427">
      <w:bodyDiv w:val="1"/>
      <w:marLeft w:val="0"/>
      <w:marRight w:val="0"/>
      <w:marTop w:val="0"/>
      <w:marBottom w:val="0"/>
      <w:divBdr>
        <w:top w:val="none" w:sz="0" w:space="0" w:color="auto"/>
        <w:left w:val="none" w:sz="0" w:space="0" w:color="auto"/>
        <w:bottom w:val="none" w:sz="0" w:space="0" w:color="auto"/>
        <w:right w:val="none" w:sz="0" w:space="0" w:color="auto"/>
      </w:divBdr>
    </w:div>
    <w:div w:id="624627539">
      <w:bodyDiv w:val="1"/>
      <w:marLeft w:val="0"/>
      <w:marRight w:val="0"/>
      <w:marTop w:val="0"/>
      <w:marBottom w:val="0"/>
      <w:divBdr>
        <w:top w:val="none" w:sz="0" w:space="0" w:color="auto"/>
        <w:left w:val="none" w:sz="0" w:space="0" w:color="auto"/>
        <w:bottom w:val="none" w:sz="0" w:space="0" w:color="auto"/>
        <w:right w:val="none" w:sz="0" w:space="0" w:color="auto"/>
      </w:divBdr>
    </w:div>
    <w:div w:id="626132408">
      <w:bodyDiv w:val="1"/>
      <w:marLeft w:val="0"/>
      <w:marRight w:val="0"/>
      <w:marTop w:val="0"/>
      <w:marBottom w:val="0"/>
      <w:divBdr>
        <w:top w:val="none" w:sz="0" w:space="0" w:color="auto"/>
        <w:left w:val="none" w:sz="0" w:space="0" w:color="auto"/>
        <w:bottom w:val="none" w:sz="0" w:space="0" w:color="auto"/>
        <w:right w:val="none" w:sz="0" w:space="0" w:color="auto"/>
      </w:divBdr>
      <w:divsChild>
        <w:div w:id="686636252">
          <w:marLeft w:val="450"/>
          <w:marRight w:val="0"/>
          <w:marTop w:val="0"/>
          <w:marBottom w:val="0"/>
          <w:divBdr>
            <w:top w:val="none" w:sz="0" w:space="0" w:color="auto"/>
            <w:left w:val="none" w:sz="0" w:space="0" w:color="auto"/>
            <w:bottom w:val="none" w:sz="0" w:space="0" w:color="auto"/>
            <w:right w:val="none" w:sz="0" w:space="0" w:color="auto"/>
          </w:divBdr>
        </w:div>
        <w:div w:id="997877505">
          <w:marLeft w:val="450"/>
          <w:marRight w:val="0"/>
          <w:marTop w:val="0"/>
          <w:marBottom w:val="0"/>
          <w:divBdr>
            <w:top w:val="none" w:sz="0" w:space="0" w:color="auto"/>
            <w:left w:val="none" w:sz="0" w:space="0" w:color="auto"/>
            <w:bottom w:val="none" w:sz="0" w:space="0" w:color="auto"/>
            <w:right w:val="none" w:sz="0" w:space="0" w:color="auto"/>
          </w:divBdr>
        </w:div>
        <w:div w:id="1191140072">
          <w:marLeft w:val="450"/>
          <w:marRight w:val="0"/>
          <w:marTop w:val="0"/>
          <w:marBottom w:val="0"/>
          <w:divBdr>
            <w:top w:val="none" w:sz="0" w:space="0" w:color="auto"/>
            <w:left w:val="none" w:sz="0" w:space="0" w:color="auto"/>
            <w:bottom w:val="none" w:sz="0" w:space="0" w:color="auto"/>
            <w:right w:val="none" w:sz="0" w:space="0" w:color="auto"/>
          </w:divBdr>
        </w:div>
        <w:div w:id="1452090168">
          <w:marLeft w:val="450"/>
          <w:marRight w:val="0"/>
          <w:marTop w:val="0"/>
          <w:marBottom w:val="0"/>
          <w:divBdr>
            <w:top w:val="none" w:sz="0" w:space="0" w:color="auto"/>
            <w:left w:val="none" w:sz="0" w:space="0" w:color="auto"/>
            <w:bottom w:val="none" w:sz="0" w:space="0" w:color="auto"/>
            <w:right w:val="none" w:sz="0" w:space="0" w:color="auto"/>
          </w:divBdr>
        </w:div>
        <w:div w:id="1592929422">
          <w:marLeft w:val="450"/>
          <w:marRight w:val="0"/>
          <w:marTop w:val="0"/>
          <w:marBottom w:val="0"/>
          <w:divBdr>
            <w:top w:val="none" w:sz="0" w:space="0" w:color="auto"/>
            <w:left w:val="none" w:sz="0" w:space="0" w:color="auto"/>
            <w:bottom w:val="none" w:sz="0" w:space="0" w:color="auto"/>
            <w:right w:val="none" w:sz="0" w:space="0" w:color="auto"/>
          </w:divBdr>
        </w:div>
        <w:div w:id="1612585454">
          <w:marLeft w:val="450"/>
          <w:marRight w:val="0"/>
          <w:marTop w:val="0"/>
          <w:marBottom w:val="0"/>
          <w:divBdr>
            <w:top w:val="none" w:sz="0" w:space="0" w:color="auto"/>
            <w:left w:val="none" w:sz="0" w:space="0" w:color="auto"/>
            <w:bottom w:val="none" w:sz="0" w:space="0" w:color="auto"/>
            <w:right w:val="none" w:sz="0" w:space="0" w:color="auto"/>
          </w:divBdr>
        </w:div>
      </w:divsChild>
    </w:div>
    <w:div w:id="627787302">
      <w:bodyDiv w:val="1"/>
      <w:marLeft w:val="0"/>
      <w:marRight w:val="0"/>
      <w:marTop w:val="0"/>
      <w:marBottom w:val="0"/>
      <w:divBdr>
        <w:top w:val="none" w:sz="0" w:space="0" w:color="auto"/>
        <w:left w:val="none" w:sz="0" w:space="0" w:color="auto"/>
        <w:bottom w:val="none" w:sz="0" w:space="0" w:color="auto"/>
        <w:right w:val="none" w:sz="0" w:space="0" w:color="auto"/>
      </w:divBdr>
    </w:div>
    <w:div w:id="629017937">
      <w:bodyDiv w:val="1"/>
      <w:marLeft w:val="0"/>
      <w:marRight w:val="0"/>
      <w:marTop w:val="0"/>
      <w:marBottom w:val="0"/>
      <w:divBdr>
        <w:top w:val="none" w:sz="0" w:space="0" w:color="auto"/>
        <w:left w:val="none" w:sz="0" w:space="0" w:color="auto"/>
        <w:bottom w:val="none" w:sz="0" w:space="0" w:color="auto"/>
        <w:right w:val="none" w:sz="0" w:space="0" w:color="auto"/>
      </w:divBdr>
    </w:div>
    <w:div w:id="631599357">
      <w:bodyDiv w:val="1"/>
      <w:marLeft w:val="0"/>
      <w:marRight w:val="0"/>
      <w:marTop w:val="0"/>
      <w:marBottom w:val="0"/>
      <w:divBdr>
        <w:top w:val="none" w:sz="0" w:space="0" w:color="auto"/>
        <w:left w:val="none" w:sz="0" w:space="0" w:color="auto"/>
        <w:bottom w:val="none" w:sz="0" w:space="0" w:color="auto"/>
        <w:right w:val="none" w:sz="0" w:space="0" w:color="auto"/>
      </w:divBdr>
    </w:div>
    <w:div w:id="633605512">
      <w:bodyDiv w:val="1"/>
      <w:marLeft w:val="0"/>
      <w:marRight w:val="0"/>
      <w:marTop w:val="0"/>
      <w:marBottom w:val="0"/>
      <w:divBdr>
        <w:top w:val="none" w:sz="0" w:space="0" w:color="auto"/>
        <w:left w:val="none" w:sz="0" w:space="0" w:color="auto"/>
        <w:bottom w:val="none" w:sz="0" w:space="0" w:color="auto"/>
        <w:right w:val="none" w:sz="0" w:space="0" w:color="auto"/>
      </w:divBdr>
    </w:div>
    <w:div w:id="637147801">
      <w:bodyDiv w:val="1"/>
      <w:marLeft w:val="0"/>
      <w:marRight w:val="0"/>
      <w:marTop w:val="0"/>
      <w:marBottom w:val="0"/>
      <w:divBdr>
        <w:top w:val="none" w:sz="0" w:space="0" w:color="auto"/>
        <w:left w:val="none" w:sz="0" w:space="0" w:color="auto"/>
        <w:bottom w:val="none" w:sz="0" w:space="0" w:color="auto"/>
        <w:right w:val="none" w:sz="0" w:space="0" w:color="auto"/>
      </w:divBdr>
    </w:div>
    <w:div w:id="644967379">
      <w:bodyDiv w:val="1"/>
      <w:marLeft w:val="0"/>
      <w:marRight w:val="0"/>
      <w:marTop w:val="0"/>
      <w:marBottom w:val="0"/>
      <w:divBdr>
        <w:top w:val="none" w:sz="0" w:space="0" w:color="auto"/>
        <w:left w:val="none" w:sz="0" w:space="0" w:color="auto"/>
        <w:bottom w:val="none" w:sz="0" w:space="0" w:color="auto"/>
        <w:right w:val="none" w:sz="0" w:space="0" w:color="auto"/>
      </w:divBdr>
    </w:div>
    <w:div w:id="646857034">
      <w:bodyDiv w:val="1"/>
      <w:marLeft w:val="0"/>
      <w:marRight w:val="0"/>
      <w:marTop w:val="0"/>
      <w:marBottom w:val="0"/>
      <w:divBdr>
        <w:top w:val="none" w:sz="0" w:space="0" w:color="auto"/>
        <w:left w:val="none" w:sz="0" w:space="0" w:color="auto"/>
        <w:bottom w:val="none" w:sz="0" w:space="0" w:color="auto"/>
        <w:right w:val="none" w:sz="0" w:space="0" w:color="auto"/>
      </w:divBdr>
    </w:div>
    <w:div w:id="654647830">
      <w:bodyDiv w:val="1"/>
      <w:marLeft w:val="0"/>
      <w:marRight w:val="0"/>
      <w:marTop w:val="0"/>
      <w:marBottom w:val="0"/>
      <w:divBdr>
        <w:top w:val="none" w:sz="0" w:space="0" w:color="auto"/>
        <w:left w:val="none" w:sz="0" w:space="0" w:color="auto"/>
        <w:bottom w:val="none" w:sz="0" w:space="0" w:color="auto"/>
        <w:right w:val="none" w:sz="0" w:space="0" w:color="auto"/>
      </w:divBdr>
    </w:div>
    <w:div w:id="655232173">
      <w:bodyDiv w:val="1"/>
      <w:marLeft w:val="0"/>
      <w:marRight w:val="0"/>
      <w:marTop w:val="0"/>
      <w:marBottom w:val="0"/>
      <w:divBdr>
        <w:top w:val="none" w:sz="0" w:space="0" w:color="auto"/>
        <w:left w:val="none" w:sz="0" w:space="0" w:color="auto"/>
        <w:bottom w:val="none" w:sz="0" w:space="0" w:color="auto"/>
        <w:right w:val="none" w:sz="0" w:space="0" w:color="auto"/>
      </w:divBdr>
      <w:divsChild>
        <w:div w:id="493569228">
          <w:marLeft w:val="0"/>
          <w:marRight w:val="0"/>
          <w:marTop w:val="219"/>
          <w:marBottom w:val="240"/>
          <w:divBdr>
            <w:top w:val="none" w:sz="0" w:space="0" w:color="auto"/>
            <w:left w:val="none" w:sz="0" w:space="0" w:color="auto"/>
            <w:bottom w:val="none" w:sz="0" w:space="0" w:color="auto"/>
            <w:right w:val="none" w:sz="0" w:space="0" w:color="auto"/>
          </w:divBdr>
        </w:div>
        <w:div w:id="1449813077">
          <w:marLeft w:val="0"/>
          <w:marRight w:val="0"/>
          <w:marTop w:val="260"/>
          <w:marBottom w:val="240"/>
          <w:divBdr>
            <w:top w:val="none" w:sz="0" w:space="0" w:color="auto"/>
            <w:left w:val="none" w:sz="0" w:space="0" w:color="auto"/>
            <w:bottom w:val="none" w:sz="0" w:space="0" w:color="auto"/>
            <w:right w:val="none" w:sz="0" w:space="0" w:color="auto"/>
          </w:divBdr>
        </w:div>
        <w:div w:id="651104495">
          <w:marLeft w:val="0"/>
          <w:marRight w:val="0"/>
          <w:marTop w:val="260"/>
          <w:marBottom w:val="240"/>
          <w:divBdr>
            <w:top w:val="none" w:sz="0" w:space="0" w:color="auto"/>
            <w:left w:val="none" w:sz="0" w:space="0" w:color="auto"/>
            <w:bottom w:val="none" w:sz="0" w:space="0" w:color="auto"/>
            <w:right w:val="none" w:sz="0" w:space="0" w:color="auto"/>
          </w:divBdr>
        </w:div>
      </w:divsChild>
    </w:div>
    <w:div w:id="661734569">
      <w:bodyDiv w:val="1"/>
      <w:marLeft w:val="0"/>
      <w:marRight w:val="0"/>
      <w:marTop w:val="0"/>
      <w:marBottom w:val="0"/>
      <w:divBdr>
        <w:top w:val="none" w:sz="0" w:space="0" w:color="auto"/>
        <w:left w:val="none" w:sz="0" w:space="0" w:color="auto"/>
        <w:bottom w:val="none" w:sz="0" w:space="0" w:color="auto"/>
        <w:right w:val="none" w:sz="0" w:space="0" w:color="auto"/>
      </w:divBdr>
    </w:div>
    <w:div w:id="663781349">
      <w:bodyDiv w:val="1"/>
      <w:marLeft w:val="0"/>
      <w:marRight w:val="0"/>
      <w:marTop w:val="0"/>
      <w:marBottom w:val="0"/>
      <w:divBdr>
        <w:top w:val="none" w:sz="0" w:space="0" w:color="auto"/>
        <w:left w:val="none" w:sz="0" w:space="0" w:color="auto"/>
        <w:bottom w:val="none" w:sz="0" w:space="0" w:color="auto"/>
        <w:right w:val="none" w:sz="0" w:space="0" w:color="auto"/>
      </w:divBdr>
      <w:divsChild>
        <w:div w:id="262037087">
          <w:marLeft w:val="450"/>
          <w:marRight w:val="0"/>
          <w:marTop w:val="0"/>
          <w:marBottom w:val="0"/>
          <w:divBdr>
            <w:top w:val="none" w:sz="0" w:space="0" w:color="auto"/>
            <w:left w:val="none" w:sz="0" w:space="0" w:color="auto"/>
            <w:bottom w:val="none" w:sz="0" w:space="0" w:color="auto"/>
            <w:right w:val="none" w:sz="0" w:space="0" w:color="auto"/>
          </w:divBdr>
        </w:div>
        <w:div w:id="454562649">
          <w:marLeft w:val="450"/>
          <w:marRight w:val="0"/>
          <w:marTop w:val="0"/>
          <w:marBottom w:val="0"/>
          <w:divBdr>
            <w:top w:val="none" w:sz="0" w:space="0" w:color="auto"/>
            <w:left w:val="none" w:sz="0" w:space="0" w:color="auto"/>
            <w:bottom w:val="none" w:sz="0" w:space="0" w:color="auto"/>
            <w:right w:val="none" w:sz="0" w:space="0" w:color="auto"/>
          </w:divBdr>
        </w:div>
        <w:div w:id="596794770">
          <w:marLeft w:val="450"/>
          <w:marRight w:val="0"/>
          <w:marTop w:val="0"/>
          <w:marBottom w:val="0"/>
          <w:divBdr>
            <w:top w:val="none" w:sz="0" w:space="0" w:color="auto"/>
            <w:left w:val="none" w:sz="0" w:space="0" w:color="auto"/>
            <w:bottom w:val="none" w:sz="0" w:space="0" w:color="auto"/>
            <w:right w:val="none" w:sz="0" w:space="0" w:color="auto"/>
          </w:divBdr>
        </w:div>
        <w:div w:id="750544888">
          <w:marLeft w:val="450"/>
          <w:marRight w:val="0"/>
          <w:marTop w:val="0"/>
          <w:marBottom w:val="0"/>
          <w:divBdr>
            <w:top w:val="none" w:sz="0" w:space="0" w:color="auto"/>
            <w:left w:val="none" w:sz="0" w:space="0" w:color="auto"/>
            <w:bottom w:val="none" w:sz="0" w:space="0" w:color="auto"/>
            <w:right w:val="none" w:sz="0" w:space="0" w:color="auto"/>
          </w:divBdr>
        </w:div>
        <w:div w:id="945884770">
          <w:marLeft w:val="450"/>
          <w:marRight w:val="0"/>
          <w:marTop w:val="0"/>
          <w:marBottom w:val="0"/>
          <w:divBdr>
            <w:top w:val="none" w:sz="0" w:space="0" w:color="auto"/>
            <w:left w:val="none" w:sz="0" w:space="0" w:color="auto"/>
            <w:bottom w:val="none" w:sz="0" w:space="0" w:color="auto"/>
            <w:right w:val="none" w:sz="0" w:space="0" w:color="auto"/>
          </w:divBdr>
        </w:div>
        <w:div w:id="982388109">
          <w:marLeft w:val="450"/>
          <w:marRight w:val="0"/>
          <w:marTop w:val="0"/>
          <w:marBottom w:val="0"/>
          <w:divBdr>
            <w:top w:val="none" w:sz="0" w:space="0" w:color="auto"/>
            <w:left w:val="none" w:sz="0" w:space="0" w:color="auto"/>
            <w:bottom w:val="none" w:sz="0" w:space="0" w:color="auto"/>
            <w:right w:val="none" w:sz="0" w:space="0" w:color="auto"/>
          </w:divBdr>
        </w:div>
        <w:div w:id="1004018007">
          <w:marLeft w:val="450"/>
          <w:marRight w:val="0"/>
          <w:marTop w:val="0"/>
          <w:marBottom w:val="0"/>
          <w:divBdr>
            <w:top w:val="none" w:sz="0" w:space="0" w:color="auto"/>
            <w:left w:val="none" w:sz="0" w:space="0" w:color="auto"/>
            <w:bottom w:val="none" w:sz="0" w:space="0" w:color="auto"/>
            <w:right w:val="none" w:sz="0" w:space="0" w:color="auto"/>
          </w:divBdr>
        </w:div>
        <w:div w:id="1033531063">
          <w:marLeft w:val="450"/>
          <w:marRight w:val="0"/>
          <w:marTop w:val="0"/>
          <w:marBottom w:val="0"/>
          <w:divBdr>
            <w:top w:val="none" w:sz="0" w:space="0" w:color="auto"/>
            <w:left w:val="none" w:sz="0" w:space="0" w:color="auto"/>
            <w:bottom w:val="none" w:sz="0" w:space="0" w:color="auto"/>
            <w:right w:val="none" w:sz="0" w:space="0" w:color="auto"/>
          </w:divBdr>
        </w:div>
        <w:div w:id="1086221668">
          <w:marLeft w:val="450"/>
          <w:marRight w:val="0"/>
          <w:marTop w:val="0"/>
          <w:marBottom w:val="0"/>
          <w:divBdr>
            <w:top w:val="none" w:sz="0" w:space="0" w:color="auto"/>
            <w:left w:val="none" w:sz="0" w:space="0" w:color="auto"/>
            <w:bottom w:val="none" w:sz="0" w:space="0" w:color="auto"/>
            <w:right w:val="none" w:sz="0" w:space="0" w:color="auto"/>
          </w:divBdr>
        </w:div>
        <w:div w:id="1315988641">
          <w:marLeft w:val="450"/>
          <w:marRight w:val="0"/>
          <w:marTop w:val="0"/>
          <w:marBottom w:val="0"/>
          <w:divBdr>
            <w:top w:val="none" w:sz="0" w:space="0" w:color="auto"/>
            <w:left w:val="none" w:sz="0" w:space="0" w:color="auto"/>
            <w:bottom w:val="none" w:sz="0" w:space="0" w:color="auto"/>
            <w:right w:val="none" w:sz="0" w:space="0" w:color="auto"/>
          </w:divBdr>
        </w:div>
        <w:div w:id="1597404382">
          <w:marLeft w:val="450"/>
          <w:marRight w:val="0"/>
          <w:marTop w:val="0"/>
          <w:marBottom w:val="0"/>
          <w:divBdr>
            <w:top w:val="none" w:sz="0" w:space="0" w:color="auto"/>
            <w:left w:val="none" w:sz="0" w:space="0" w:color="auto"/>
            <w:bottom w:val="none" w:sz="0" w:space="0" w:color="auto"/>
            <w:right w:val="none" w:sz="0" w:space="0" w:color="auto"/>
          </w:divBdr>
        </w:div>
        <w:div w:id="1638797789">
          <w:marLeft w:val="450"/>
          <w:marRight w:val="0"/>
          <w:marTop w:val="0"/>
          <w:marBottom w:val="0"/>
          <w:divBdr>
            <w:top w:val="none" w:sz="0" w:space="0" w:color="auto"/>
            <w:left w:val="none" w:sz="0" w:space="0" w:color="auto"/>
            <w:bottom w:val="none" w:sz="0" w:space="0" w:color="auto"/>
            <w:right w:val="none" w:sz="0" w:space="0" w:color="auto"/>
          </w:divBdr>
        </w:div>
        <w:div w:id="1783498067">
          <w:marLeft w:val="450"/>
          <w:marRight w:val="0"/>
          <w:marTop w:val="0"/>
          <w:marBottom w:val="0"/>
          <w:divBdr>
            <w:top w:val="none" w:sz="0" w:space="0" w:color="auto"/>
            <w:left w:val="none" w:sz="0" w:space="0" w:color="auto"/>
            <w:bottom w:val="none" w:sz="0" w:space="0" w:color="auto"/>
            <w:right w:val="none" w:sz="0" w:space="0" w:color="auto"/>
          </w:divBdr>
        </w:div>
        <w:div w:id="1983196975">
          <w:marLeft w:val="450"/>
          <w:marRight w:val="0"/>
          <w:marTop w:val="0"/>
          <w:marBottom w:val="0"/>
          <w:divBdr>
            <w:top w:val="none" w:sz="0" w:space="0" w:color="auto"/>
            <w:left w:val="none" w:sz="0" w:space="0" w:color="auto"/>
            <w:bottom w:val="none" w:sz="0" w:space="0" w:color="auto"/>
            <w:right w:val="none" w:sz="0" w:space="0" w:color="auto"/>
          </w:divBdr>
        </w:div>
      </w:divsChild>
    </w:div>
    <w:div w:id="668094106">
      <w:bodyDiv w:val="1"/>
      <w:marLeft w:val="0"/>
      <w:marRight w:val="0"/>
      <w:marTop w:val="0"/>
      <w:marBottom w:val="0"/>
      <w:divBdr>
        <w:top w:val="none" w:sz="0" w:space="0" w:color="auto"/>
        <w:left w:val="none" w:sz="0" w:space="0" w:color="auto"/>
        <w:bottom w:val="none" w:sz="0" w:space="0" w:color="auto"/>
        <w:right w:val="none" w:sz="0" w:space="0" w:color="auto"/>
      </w:divBdr>
    </w:div>
    <w:div w:id="669451363">
      <w:bodyDiv w:val="1"/>
      <w:marLeft w:val="0"/>
      <w:marRight w:val="0"/>
      <w:marTop w:val="0"/>
      <w:marBottom w:val="0"/>
      <w:divBdr>
        <w:top w:val="none" w:sz="0" w:space="0" w:color="auto"/>
        <w:left w:val="none" w:sz="0" w:space="0" w:color="auto"/>
        <w:bottom w:val="none" w:sz="0" w:space="0" w:color="auto"/>
        <w:right w:val="none" w:sz="0" w:space="0" w:color="auto"/>
      </w:divBdr>
    </w:div>
    <w:div w:id="672026299">
      <w:bodyDiv w:val="1"/>
      <w:marLeft w:val="0"/>
      <w:marRight w:val="0"/>
      <w:marTop w:val="0"/>
      <w:marBottom w:val="0"/>
      <w:divBdr>
        <w:top w:val="none" w:sz="0" w:space="0" w:color="auto"/>
        <w:left w:val="none" w:sz="0" w:space="0" w:color="auto"/>
        <w:bottom w:val="none" w:sz="0" w:space="0" w:color="auto"/>
        <w:right w:val="none" w:sz="0" w:space="0" w:color="auto"/>
      </w:divBdr>
    </w:div>
    <w:div w:id="682827474">
      <w:bodyDiv w:val="1"/>
      <w:marLeft w:val="0"/>
      <w:marRight w:val="0"/>
      <w:marTop w:val="0"/>
      <w:marBottom w:val="0"/>
      <w:divBdr>
        <w:top w:val="none" w:sz="0" w:space="0" w:color="auto"/>
        <w:left w:val="none" w:sz="0" w:space="0" w:color="auto"/>
        <w:bottom w:val="none" w:sz="0" w:space="0" w:color="auto"/>
        <w:right w:val="none" w:sz="0" w:space="0" w:color="auto"/>
      </w:divBdr>
    </w:div>
    <w:div w:id="687220036">
      <w:bodyDiv w:val="1"/>
      <w:marLeft w:val="0"/>
      <w:marRight w:val="0"/>
      <w:marTop w:val="0"/>
      <w:marBottom w:val="0"/>
      <w:divBdr>
        <w:top w:val="none" w:sz="0" w:space="0" w:color="auto"/>
        <w:left w:val="none" w:sz="0" w:space="0" w:color="auto"/>
        <w:bottom w:val="none" w:sz="0" w:space="0" w:color="auto"/>
        <w:right w:val="none" w:sz="0" w:space="0" w:color="auto"/>
      </w:divBdr>
    </w:div>
    <w:div w:id="688068859">
      <w:bodyDiv w:val="1"/>
      <w:marLeft w:val="0"/>
      <w:marRight w:val="0"/>
      <w:marTop w:val="0"/>
      <w:marBottom w:val="0"/>
      <w:divBdr>
        <w:top w:val="none" w:sz="0" w:space="0" w:color="auto"/>
        <w:left w:val="none" w:sz="0" w:space="0" w:color="auto"/>
        <w:bottom w:val="none" w:sz="0" w:space="0" w:color="auto"/>
        <w:right w:val="none" w:sz="0" w:space="0" w:color="auto"/>
      </w:divBdr>
    </w:div>
    <w:div w:id="693924650">
      <w:bodyDiv w:val="1"/>
      <w:marLeft w:val="0"/>
      <w:marRight w:val="0"/>
      <w:marTop w:val="0"/>
      <w:marBottom w:val="0"/>
      <w:divBdr>
        <w:top w:val="none" w:sz="0" w:space="0" w:color="auto"/>
        <w:left w:val="none" w:sz="0" w:space="0" w:color="auto"/>
        <w:bottom w:val="none" w:sz="0" w:space="0" w:color="auto"/>
        <w:right w:val="none" w:sz="0" w:space="0" w:color="auto"/>
      </w:divBdr>
    </w:div>
    <w:div w:id="694696224">
      <w:bodyDiv w:val="1"/>
      <w:marLeft w:val="0"/>
      <w:marRight w:val="0"/>
      <w:marTop w:val="0"/>
      <w:marBottom w:val="0"/>
      <w:divBdr>
        <w:top w:val="none" w:sz="0" w:space="0" w:color="auto"/>
        <w:left w:val="none" w:sz="0" w:space="0" w:color="auto"/>
        <w:bottom w:val="none" w:sz="0" w:space="0" w:color="auto"/>
        <w:right w:val="none" w:sz="0" w:space="0" w:color="auto"/>
      </w:divBdr>
    </w:div>
    <w:div w:id="694892429">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704789470">
      <w:bodyDiv w:val="1"/>
      <w:marLeft w:val="0"/>
      <w:marRight w:val="0"/>
      <w:marTop w:val="0"/>
      <w:marBottom w:val="0"/>
      <w:divBdr>
        <w:top w:val="none" w:sz="0" w:space="0" w:color="auto"/>
        <w:left w:val="none" w:sz="0" w:space="0" w:color="auto"/>
        <w:bottom w:val="none" w:sz="0" w:space="0" w:color="auto"/>
        <w:right w:val="none" w:sz="0" w:space="0" w:color="auto"/>
      </w:divBdr>
    </w:div>
    <w:div w:id="707602443">
      <w:bodyDiv w:val="1"/>
      <w:marLeft w:val="0"/>
      <w:marRight w:val="0"/>
      <w:marTop w:val="0"/>
      <w:marBottom w:val="0"/>
      <w:divBdr>
        <w:top w:val="none" w:sz="0" w:space="0" w:color="auto"/>
        <w:left w:val="none" w:sz="0" w:space="0" w:color="auto"/>
        <w:bottom w:val="none" w:sz="0" w:space="0" w:color="auto"/>
        <w:right w:val="none" w:sz="0" w:space="0" w:color="auto"/>
      </w:divBdr>
    </w:div>
    <w:div w:id="719789681">
      <w:bodyDiv w:val="1"/>
      <w:marLeft w:val="0"/>
      <w:marRight w:val="0"/>
      <w:marTop w:val="0"/>
      <w:marBottom w:val="0"/>
      <w:divBdr>
        <w:top w:val="none" w:sz="0" w:space="0" w:color="auto"/>
        <w:left w:val="none" w:sz="0" w:space="0" w:color="auto"/>
        <w:bottom w:val="none" w:sz="0" w:space="0" w:color="auto"/>
        <w:right w:val="none" w:sz="0" w:space="0" w:color="auto"/>
      </w:divBdr>
    </w:div>
    <w:div w:id="720641318">
      <w:bodyDiv w:val="1"/>
      <w:marLeft w:val="0"/>
      <w:marRight w:val="0"/>
      <w:marTop w:val="0"/>
      <w:marBottom w:val="0"/>
      <w:divBdr>
        <w:top w:val="none" w:sz="0" w:space="0" w:color="auto"/>
        <w:left w:val="none" w:sz="0" w:space="0" w:color="auto"/>
        <w:bottom w:val="none" w:sz="0" w:space="0" w:color="auto"/>
        <w:right w:val="none" w:sz="0" w:space="0" w:color="auto"/>
      </w:divBdr>
    </w:div>
    <w:div w:id="724135891">
      <w:bodyDiv w:val="1"/>
      <w:marLeft w:val="0"/>
      <w:marRight w:val="0"/>
      <w:marTop w:val="0"/>
      <w:marBottom w:val="0"/>
      <w:divBdr>
        <w:top w:val="none" w:sz="0" w:space="0" w:color="auto"/>
        <w:left w:val="none" w:sz="0" w:space="0" w:color="auto"/>
        <w:bottom w:val="none" w:sz="0" w:space="0" w:color="auto"/>
        <w:right w:val="none" w:sz="0" w:space="0" w:color="auto"/>
      </w:divBdr>
    </w:div>
    <w:div w:id="733356677">
      <w:bodyDiv w:val="1"/>
      <w:marLeft w:val="0"/>
      <w:marRight w:val="0"/>
      <w:marTop w:val="0"/>
      <w:marBottom w:val="0"/>
      <w:divBdr>
        <w:top w:val="none" w:sz="0" w:space="0" w:color="auto"/>
        <w:left w:val="none" w:sz="0" w:space="0" w:color="auto"/>
        <w:bottom w:val="none" w:sz="0" w:space="0" w:color="auto"/>
        <w:right w:val="none" w:sz="0" w:space="0" w:color="auto"/>
      </w:divBdr>
    </w:div>
    <w:div w:id="738672957">
      <w:bodyDiv w:val="1"/>
      <w:marLeft w:val="0"/>
      <w:marRight w:val="0"/>
      <w:marTop w:val="0"/>
      <w:marBottom w:val="0"/>
      <w:divBdr>
        <w:top w:val="none" w:sz="0" w:space="0" w:color="auto"/>
        <w:left w:val="none" w:sz="0" w:space="0" w:color="auto"/>
        <w:bottom w:val="none" w:sz="0" w:space="0" w:color="auto"/>
        <w:right w:val="none" w:sz="0" w:space="0" w:color="auto"/>
      </w:divBdr>
    </w:div>
    <w:div w:id="740100074">
      <w:bodyDiv w:val="1"/>
      <w:marLeft w:val="0"/>
      <w:marRight w:val="0"/>
      <w:marTop w:val="0"/>
      <w:marBottom w:val="0"/>
      <w:divBdr>
        <w:top w:val="none" w:sz="0" w:space="0" w:color="auto"/>
        <w:left w:val="none" w:sz="0" w:space="0" w:color="auto"/>
        <w:bottom w:val="none" w:sz="0" w:space="0" w:color="auto"/>
        <w:right w:val="none" w:sz="0" w:space="0" w:color="auto"/>
      </w:divBdr>
    </w:div>
    <w:div w:id="742144049">
      <w:bodyDiv w:val="1"/>
      <w:marLeft w:val="0"/>
      <w:marRight w:val="0"/>
      <w:marTop w:val="0"/>
      <w:marBottom w:val="0"/>
      <w:divBdr>
        <w:top w:val="none" w:sz="0" w:space="0" w:color="auto"/>
        <w:left w:val="none" w:sz="0" w:space="0" w:color="auto"/>
        <w:bottom w:val="none" w:sz="0" w:space="0" w:color="auto"/>
        <w:right w:val="none" w:sz="0" w:space="0" w:color="auto"/>
      </w:divBdr>
    </w:div>
    <w:div w:id="744760606">
      <w:bodyDiv w:val="1"/>
      <w:marLeft w:val="0"/>
      <w:marRight w:val="0"/>
      <w:marTop w:val="0"/>
      <w:marBottom w:val="0"/>
      <w:divBdr>
        <w:top w:val="none" w:sz="0" w:space="0" w:color="auto"/>
        <w:left w:val="none" w:sz="0" w:space="0" w:color="auto"/>
        <w:bottom w:val="none" w:sz="0" w:space="0" w:color="auto"/>
        <w:right w:val="none" w:sz="0" w:space="0" w:color="auto"/>
      </w:divBdr>
    </w:div>
    <w:div w:id="753094006">
      <w:bodyDiv w:val="1"/>
      <w:marLeft w:val="0"/>
      <w:marRight w:val="0"/>
      <w:marTop w:val="0"/>
      <w:marBottom w:val="0"/>
      <w:divBdr>
        <w:top w:val="none" w:sz="0" w:space="0" w:color="auto"/>
        <w:left w:val="none" w:sz="0" w:space="0" w:color="auto"/>
        <w:bottom w:val="none" w:sz="0" w:space="0" w:color="auto"/>
        <w:right w:val="none" w:sz="0" w:space="0" w:color="auto"/>
      </w:divBdr>
    </w:div>
    <w:div w:id="753823851">
      <w:bodyDiv w:val="1"/>
      <w:marLeft w:val="0"/>
      <w:marRight w:val="0"/>
      <w:marTop w:val="0"/>
      <w:marBottom w:val="0"/>
      <w:divBdr>
        <w:top w:val="none" w:sz="0" w:space="0" w:color="auto"/>
        <w:left w:val="none" w:sz="0" w:space="0" w:color="auto"/>
        <w:bottom w:val="none" w:sz="0" w:space="0" w:color="auto"/>
        <w:right w:val="none" w:sz="0" w:space="0" w:color="auto"/>
      </w:divBdr>
    </w:div>
    <w:div w:id="767387457">
      <w:bodyDiv w:val="1"/>
      <w:marLeft w:val="0"/>
      <w:marRight w:val="0"/>
      <w:marTop w:val="0"/>
      <w:marBottom w:val="0"/>
      <w:divBdr>
        <w:top w:val="none" w:sz="0" w:space="0" w:color="auto"/>
        <w:left w:val="none" w:sz="0" w:space="0" w:color="auto"/>
        <w:bottom w:val="none" w:sz="0" w:space="0" w:color="auto"/>
        <w:right w:val="none" w:sz="0" w:space="0" w:color="auto"/>
      </w:divBdr>
    </w:div>
    <w:div w:id="772628761">
      <w:bodyDiv w:val="1"/>
      <w:marLeft w:val="0"/>
      <w:marRight w:val="0"/>
      <w:marTop w:val="0"/>
      <w:marBottom w:val="0"/>
      <w:divBdr>
        <w:top w:val="none" w:sz="0" w:space="0" w:color="auto"/>
        <w:left w:val="none" w:sz="0" w:space="0" w:color="auto"/>
        <w:bottom w:val="none" w:sz="0" w:space="0" w:color="auto"/>
        <w:right w:val="none" w:sz="0" w:space="0" w:color="auto"/>
      </w:divBdr>
    </w:div>
    <w:div w:id="777145069">
      <w:bodyDiv w:val="1"/>
      <w:marLeft w:val="0"/>
      <w:marRight w:val="0"/>
      <w:marTop w:val="0"/>
      <w:marBottom w:val="0"/>
      <w:divBdr>
        <w:top w:val="none" w:sz="0" w:space="0" w:color="auto"/>
        <w:left w:val="none" w:sz="0" w:space="0" w:color="auto"/>
        <w:bottom w:val="none" w:sz="0" w:space="0" w:color="auto"/>
        <w:right w:val="none" w:sz="0" w:space="0" w:color="auto"/>
      </w:divBdr>
    </w:div>
    <w:div w:id="779642053">
      <w:bodyDiv w:val="1"/>
      <w:marLeft w:val="0"/>
      <w:marRight w:val="0"/>
      <w:marTop w:val="0"/>
      <w:marBottom w:val="0"/>
      <w:divBdr>
        <w:top w:val="none" w:sz="0" w:space="0" w:color="auto"/>
        <w:left w:val="none" w:sz="0" w:space="0" w:color="auto"/>
        <w:bottom w:val="none" w:sz="0" w:space="0" w:color="auto"/>
        <w:right w:val="none" w:sz="0" w:space="0" w:color="auto"/>
      </w:divBdr>
    </w:div>
    <w:div w:id="780611387">
      <w:bodyDiv w:val="1"/>
      <w:marLeft w:val="0"/>
      <w:marRight w:val="0"/>
      <w:marTop w:val="0"/>
      <w:marBottom w:val="0"/>
      <w:divBdr>
        <w:top w:val="none" w:sz="0" w:space="0" w:color="auto"/>
        <w:left w:val="none" w:sz="0" w:space="0" w:color="auto"/>
        <w:bottom w:val="none" w:sz="0" w:space="0" w:color="auto"/>
        <w:right w:val="none" w:sz="0" w:space="0" w:color="auto"/>
      </w:divBdr>
    </w:div>
    <w:div w:id="787698710">
      <w:bodyDiv w:val="1"/>
      <w:marLeft w:val="0"/>
      <w:marRight w:val="0"/>
      <w:marTop w:val="0"/>
      <w:marBottom w:val="0"/>
      <w:divBdr>
        <w:top w:val="none" w:sz="0" w:space="0" w:color="auto"/>
        <w:left w:val="none" w:sz="0" w:space="0" w:color="auto"/>
        <w:bottom w:val="none" w:sz="0" w:space="0" w:color="auto"/>
        <w:right w:val="none" w:sz="0" w:space="0" w:color="auto"/>
      </w:divBdr>
    </w:div>
    <w:div w:id="789008373">
      <w:bodyDiv w:val="1"/>
      <w:marLeft w:val="0"/>
      <w:marRight w:val="0"/>
      <w:marTop w:val="0"/>
      <w:marBottom w:val="0"/>
      <w:divBdr>
        <w:top w:val="none" w:sz="0" w:space="0" w:color="auto"/>
        <w:left w:val="none" w:sz="0" w:space="0" w:color="auto"/>
        <w:bottom w:val="none" w:sz="0" w:space="0" w:color="auto"/>
        <w:right w:val="none" w:sz="0" w:space="0" w:color="auto"/>
      </w:divBdr>
    </w:div>
    <w:div w:id="796491691">
      <w:bodyDiv w:val="1"/>
      <w:marLeft w:val="0"/>
      <w:marRight w:val="0"/>
      <w:marTop w:val="0"/>
      <w:marBottom w:val="0"/>
      <w:divBdr>
        <w:top w:val="none" w:sz="0" w:space="0" w:color="auto"/>
        <w:left w:val="none" w:sz="0" w:space="0" w:color="auto"/>
        <w:bottom w:val="none" w:sz="0" w:space="0" w:color="auto"/>
        <w:right w:val="none" w:sz="0" w:space="0" w:color="auto"/>
      </w:divBdr>
    </w:div>
    <w:div w:id="803083290">
      <w:bodyDiv w:val="1"/>
      <w:marLeft w:val="0"/>
      <w:marRight w:val="0"/>
      <w:marTop w:val="0"/>
      <w:marBottom w:val="0"/>
      <w:divBdr>
        <w:top w:val="none" w:sz="0" w:space="0" w:color="auto"/>
        <w:left w:val="none" w:sz="0" w:space="0" w:color="auto"/>
        <w:bottom w:val="none" w:sz="0" w:space="0" w:color="auto"/>
        <w:right w:val="none" w:sz="0" w:space="0" w:color="auto"/>
      </w:divBdr>
      <w:divsChild>
        <w:div w:id="95365361">
          <w:marLeft w:val="450"/>
          <w:marRight w:val="0"/>
          <w:marTop w:val="0"/>
          <w:marBottom w:val="0"/>
          <w:divBdr>
            <w:top w:val="none" w:sz="0" w:space="0" w:color="auto"/>
            <w:left w:val="none" w:sz="0" w:space="0" w:color="auto"/>
            <w:bottom w:val="none" w:sz="0" w:space="0" w:color="auto"/>
            <w:right w:val="none" w:sz="0" w:space="0" w:color="auto"/>
          </w:divBdr>
        </w:div>
        <w:div w:id="1047409804">
          <w:marLeft w:val="450"/>
          <w:marRight w:val="0"/>
          <w:marTop w:val="0"/>
          <w:marBottom w:val="0"/>
          <w:divBdr>
            <w:top w:val="none" w:sz="0" w:space="0" w:color="auto"/>
            <w:left w:val="none" w:sz="0" w:space="0" w:color="auto"/>
            <w:bottom w:val="none" w:sz="0" w:space="0" w:color="auto"/>
            <w:right w:val="none" w:sz="0" w:space="0" w:color="auto"/>
          </w:divBdr>
        </w:div>
      </w:divsChild>
    </w:div>
    <w:div w:id="805204082">
      <w:bodyDiv w:val="1"/>
      <w:marLeft w:val="0"/>
      <w:marRight w:val="0"/>
      <w:marTop w:val="0"/>
      <w:marBottom w:val="0"/>
      <w:divBdr>
        <w:top w:val="none" w:sz="0" w:space="0" w:color="auto"/>
        <w:left w:val="none" w:sz="0" w:space="0" w:color="auto"/>
        <w:bottom w:val="none" w:sz="0" w:space="0" w:color="auto"/>
        <w:right w:val="none" w:sz="0" w:space="0" w:color="auto"/>
      </w:divBdr>
    </w:div>
    <w:div w:id="810050710">
      <w:bodyDiv w:val="1"/>
      <w:marLeft w:val="0"/>
      <w:marRight w:val="0"/>
      <w:marTop w:val="0"/>
      <w:marBottom w:val="0"/>
      <w:divBdr>
        <w:top w:val="none" w:sz="0" w:space="0" w:color="auto"/>
        <w:left w:val="none" w:sz="0" w:space="0" w:color="auto"/>
        <w:bottom w:val="none" w:sz="0" w:space="0" w:color="auto"/>
        <w:right w:val="none" w:sz="0" w:space="0" w:color="auto"/>
      </w:divBdr>
    </w:div>
    <w:div w:id="811674647">
      <w:bodyDiv w:val="1"/>
      <w:marLeft w:val="0"/>
      <w:marRight w:val="0"/>
      <w:marTop w:val="0"/>
      <w:marBottom w:val="0"/>
      <w:divBdr>
        <w:top w:val="none" w:sz="0" w:space="0" w:color="auto"/>
        <w:left w:val="none" w:sz="0" w:space="0" w:color="auto"/>
        <w:bottom w:val="none" w:sz="0" w:space="0" w:color="auto"/>
        <w:right w:val="none" w:sz="0" w:space="0" w:color="auto"/>
      </w:divBdr>
    </w:div>
    <w:div w:id="812411691">
      <w:bodyDiv w:val="1"/>
      <w:marLeft w:val="0"/>
      <w:marRight w:val="0"/>
      <w:marTop w:val="0"/>
      <w:marBottom w:val="0"/>
      <w:divBdr>
        <w:top w:val="none" w:sz="0" w:space="0" w:color="auto"/>
        <w:left w:val="none" w:sz="0" w:space="0" w:color="auto"/>
        <w:bottom w:val="none" w:sz="0" w:space="0" w:color="auto"/>
        <w:right w:val="none" w:sz="0" w:space="0" w:color="auto"/>
      </w:divBdr>
    </w:div>
    <w:div w:id="816340050">
      <w:bodyDiv w:val="1"/>
      <w:marLeft w:val="0"/>
      <w:marRight w:val="0"/>
      <w:marTop w:val="0"/>
      <w:marBottom w:val="0"/>
      <w:divBdr>
        <w:top w:val="none" w:sz="0" w:space="0" w:color="auto"/>
        <w:left w:val="none" w:sz="0" w:space="0" w:color="auto"/>
        <w:bottom w:val="none" w:sz="0" w:space="0" w:color="auto"/>
        <w:right w:val="none" w:sz="0" w:space="0" w:color="auto"/>
      </w:divBdr>
    </w:div>
    <w:div w:id="817694725">
      <w:bodyDiv w:val="1"/>
      <w:marLeft w:val="0"/>
      <w:marRight w:val="0"/>
      <w:marTop w:val="0"/>
      <w:marBottom w:val="0"/>
      <w:divBdr>
        <w:top w:val="none" w:sz="0" w:space="0" w:color="auto"/>
        <w:left w:val="none" w:sz="0" w:space="0" w:color="auto"/>
        <w:bottom w:val="none" w:sz="0" w:space="0" w:color="auto"/>
        <w:right w:val="none" w:sz="0" w:space="0" w:color="auto"/>
      </w:divBdr>
    </w:div>
    <w:div w:id="817770637">
      <w:bodyDiv w:val="1"/>
      <w:marLeft w:val="0"/>
      <w:marRight w:val="0"/>
      <w:marTop w:val="0"/>
      <w:marBottom w:val="0"/>
      <w:divBdr>
        <w:top w:val="none" w:sz="0" w:space="0" w:color="auto"/>
        <w:left w:val="none" w:sz="0" w:space="0" w:color="auto"/>
        <w:bottom w:val="none" w:sz="0" w:space="0" w:color="auto"/>
        <w:right w:val="none" w:sz="0" w:space="0" w:color="auto"/>
      </w:divBdr>
    </w:div>
    <w:div w:id="831262551">
      <w:bodyDiv w:val="1"/>
      <w:marLeft w:val="0"/>
      <w:marRight w:val="0"/>
      <w:marTop w:val="0"/>
      <w:marBottom w:val="0"/>
      <w:divBdr>
        <w:top w:val="none" w:sz="0" w:space="0" w:color="auto"/>
        <w:left w:val="none" w:sz="0" w:space="0" w:color="auto"/>
        <w:bottom w:val="none" w:sz="0" w:space="0" w:color="auto"/>
        <w:right w:val="none" w:sz="0" w:space="0" w:color="auto"/>
      </w:divBdr>
    </w:div>
    <w:div w:id="835805064">
      <w:bodyDiv w:val="1"/>
      <w:marLeft w:val="0"/>
      <w:marRight w:val="0"/>
      <w:marTop w:val="0"/>
      <w:marBottom w:val="0"/>
      <w:divBdr>
        <w:top w:val="none" w:sz="0" w:space="0" w:color="auto"/>
        <w:left w:val="none" w:sz="0" w:space="0" w:color="auto"/>
        <w:bottom w:val="none" w:sz="0" w:space="0" w:color="auto"/>
        <w:right w:val="none" w:sz="0" w:space="0" w:color="auto"/>
      </w:divBdr>
    </w:div>
    <w:div w:id="839739615">
      <w:bodyDiv w:val="1"/>
      <w:marLeft w:val="0"/>
      <w:marRight w:val="0"/>
      <w:marTop w:val="0"/>
      <w:marBottom w:val="0"/>
      <w:divBdr>
        <w:top w:val="none" w:sz="0" w:space="0" w:color="auto"/>
        <w:left w:val="none" w:sz="0" w:space="0" w:color="auto"/>
        <w:bottom w:val="none" w:sz="0" w:space="0" w:color="auto"/>
        <w:right w:val="none" w:sz="0" w:space="0" w:color="auto"/>
      </w:divBdr>
    </w:div>
    <w:div w:id="840463355">
      <w:bodyDiv w:val="1"/>
      <w:marLeft w:val="0"/>
      <w:marRight w:val="0"/>
      <w:marTop w:val="0"/>
      <w:marBottom w:val="0"/>
      <w:divBdr>
        <w:top w:val="none" w:sz="0" w:space="0" w:color="auto"/>
        <w:left w:val="none" w:sz="0" w:space="0" w:color="auto"/>
        <w:bottom w:val="none" w:sz="0" w:space="0" w:color="auto"/>
        <w:right w:val="none" w:sz="0" w:space="0" w:color="auto"/>
      </w:divBdr>
    </w:div>
    <w:div w:id="842017167">
      <w:bodyDiv w:val="1"/>
      <w:marLeft w:val="0"/>
      <w:marRight w:val="0"/>
      <w:marTop w:val="0"/>
      <w:marBottom w:val="0"/>
      <w:divBdr>
        <w:top w:val="none" w:sz="0" w:space="0" w:color="auto"/>
        <w:left w:val="none" w:sz="0" w:space="0" w:color="auto"/>
        <w:bottom w:val="none" w:sz="0" w:space="0" w:color="auto"/>
        <w:right w:val="none" w:sz="0" w:space="0" w:color="auto"/>
      </w:divBdr>
      <w:divsChild>
        <w:div w:id="1341665136">
          <w:marLeft w:val="0"/>
          <w:marRight w:val="0"/>
          <w:marTop w:val="260"/>
          <w:marBottom w:val="240"/>
          <w:divBdr>
            <w:top w:val="none" w:sz="0" w:space="0" w:color="auto"/>
            <w:left w:val="none" w:sz="0" w:space="0" w:color="auto"/>
            <w:bottom w:val="none" w:sz="0" w:space="0" w:color="auto"/>
            <w:right w:val="none" w:sz="0" w:space="0" w:color="auto"/>
          </w:divBdr>
        </w:div>
        <w:div w:id="2080899507">
          <w:marLeft w:val="0"/>
          <w:marRight w:val="0"/>
          <w:marTop w:val="260"/>
          <w:marBottom w:val="240"/>
          <w:divBdr>
            <w:top w:val="none" w:sz="0" w:space="0" w:color="auto"/>
            <w:left w:val="none" w:sz="0" w:space="0" w:color="auto"/>
            <w:bottom w:val="none" w:sz="0" w:space="0" w:color="auto"/>
            <w:right w:val="none" w:sz="0" w:space="0" w:color="auto"/>
          </w:divBdr>
        </w:div>
      </w:divsChild>
    </w:div>
    <w:div w:id="842861275">
      <w:bodyDiv w:val="1"/>
      <w:marLeft w:val="0"/>
      <w:marRight w:val="0"/>
      <w:marTop w:val="0"/>
      <w:marBottom w:val="0"/>
      <w:divBdr>
        <w:top w:val="none" w:sz="0" w:space="0" w:color="auto"/>
        <w:left w:val="none" w:sz="0" w:space="0" w:color="auto"/>
        <w:bottom w:val="none" w:sz="0" w:space="0" w:color="auto"/>
        <w:right w:val="none" w:sz="0" w:space="0" w:color="auto"/>
      </w:divBdr>
    </w:div>
    <w:div w:id="847334507">
      <w:bodyDiv w:val="1"/>
      <w:marLeft w:val="0"/>
      <w:marRight w:val="0"/>
      <w:marTop w:val="0"/>
      <w:marBottom w:val="0"/>
      <w:divBdr>
        <w:top w:val="none" w:sz="0" w:space="0" w:color="auto"/>
        <w:left w:val="none" w:sz="0" w:space="0" w:color="auto"/>
        <w:bottom w:val="none" w:sz="0" w:space="0" w:color="auto"/>
        <w:right w:val="none" w:sz="0" w:space="0" w:color="auto"/>
      </w:divBdr>
      <w:divsChild>
        <w:div w:id="1442451224">
          <w:marLeft w:val="0"/>
          <w:marRight w:val="0"/>
          <w:marTop w:val="120"/>
          <w:marBottom w:val="0"/>
          <w:divBdr>
            <w:top w:val="none" w:sz="0" w:space="0" w:color="auto"/>
            <w:left w:val="none" w:sz="0" w:space="0" w:color="auto"/>
            <w:bottom w:val="none" w:sz="0" w:space="0" w:color="auto"/>
            <w:right w:val="none" w:sz="0" w:space="0" w:color="auto"/>
          </w:divBdr>
        </w:div>
        <w:div w:id="2000032147">
          <w:marLeft w:val="0"/>
          <w:marRight w:val="0"/>
          <w:marTop w:val="0"/>
          <w:marBottom w:val="0"/>
          <w:divBdr>
            <w:top w:val="none" w:sz="0" w:space="0" w:color="auto"/>
            <w:left w:val="none" w:sz="0" w:space="0" w:color="auto"/>
            <w:bottom w:val="none" w:sz="0" w:space="0" w:color="auto"/>
            <w:right w:val="none" w:sz="0" w:space="0" w:color="auto"/>
          </w:divBdr>
          <w:divsChild>
            <w:div w:id="694037817">
              <w:marLeft w:val="0"/>
              <w:marRight w:val="0"/>
              <w:marTop w:val="0"/>
              <w:marBottom w:val="57"/>
              <w:divBdr>
                <w:top w:val="none" w:sz="0" w:space="0" w:color="auto"/>
                <w:left w:val="none" w:sz="0" w:space="0" w:color="auto"/>
                <w:bottom w:val="none" w:sz="0" w:space="0" w:color="auto"/>
                <w:right w:val="none" w:sz="0" w:space="0" w:color="auto"/>
              </w:divBdr>
              <w:divsChild>
                <w:div w:id="4434223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56961227">
      <w:bodyDiv w:val="1"/>
      <w:marLeft w:val="0"/>
      <w:marRight w:val="0"/>
      <w:marTop w:val="0"/>
      <w:marBottom w:val="0"/>
      <w:divBdr>
        <w:top w:val="none" w:sz="0" w:space="0" w:color="auto"/>
        <w:left w:val="none" w:sz="0" w:space="0" w:color="auto"/>
        <w:bottom w:val="none" w:sz="0" w:space="0" w:color="auto"/>
        <w:right w:val="none" w:sz="0" w:space="0" w:color="auto"/>
      </w:divBdr>
    </w:div>
    <w:div w:id="860512105">
      <w:bodyDiv w:val="1"/>
      <w:marLeft w:val="0"/>
      <w:marRight w:val="0"/>
      <w:marTop w:val="0"/>
      <w:marBottom w:val="0"/>
      <w:divBdr>
        <w:top w:val="none" w:sz="0" w:space="0" w:color="auto"/>
        <w:left w:val="none" w:sz="0" w:space="0" w:color="auto"/>
        <w:bottom w:val="none" w:sz="0" w:space="0" w:color="auto"/>
        <w:right w:val="none" w:sz="0" w:space="0" w:color="auto"/>
      </w:divBdr>
    </w:div>
    <w:div w:id="865748750">
      <w:bodyDiv w:val="1"/>
      <w:marLeft w:val="0"/>
      <w:marRight w:val="0"/>
      <w:marTop w:val="0"/>
      <w:marBottom w:val="0"/>
      <w:divBdr>
        <w:top w:val="none" w:sz="0" w:space="0" w:color="auto"/>
        <w:left w:val="none" w:sz="0" w:space="0" w:color="auto"/>
        <w:bottom w:val="none" w:sz="0" w:space="0" w:color="auto"/>
        <w:right w:val="none" w:sz="0" w:space="0" w:color="auto"/>
      </w:divBdr>
    </w:div>
    <w:div w:id="873928169">
      <w:bodyDiv w:val="1"/>
      <w:marLeft w:val="0"/>
      <w:marRight w:val="0"/>
      <w:marTop w:val="0"/>
      <w:marBottom w:val="0"/>
      <w:divBdr>
        <w:top w:val="none" w:sz="0" w:space="0" w:color="auto"/>
        <w:left w:val="none" w:sz="0" w:space="0" w:color="auto"/>
        <w:bottom w:val="none" w:sz="0" w:space="0" w:color="auto"/>
        <w:right w:val="none" w:sz="0" w:space="0" w:color="auto"/>
      </w:divBdr>
      <w:divsChild>
        <w:div w:id="881940319">
          <w:marLeft w:val="450"/>
          <w:marRight w:val="0"/>
          <w:marTop w:val="0"/>
          <w:marBottom w:val="0"/>
          <w:divBdr>
            <w:top w:val="none" w:sz="0" w:space="0" w:color="auto"/>
            <w:left w:val="none" w:sz="0" w:space="0" w:color="auto"/>
            <w:bottom w:val="none" w:sz="0" w:space="0" w:color="auto"/>
            <w:right w:val="none" w:sz="0" w:space="0" w:color="auto"/>
          </w:divBdr>
        </w:div>
        <w:div w:id="1108698861">
          <w:marLeft w:val="450"/>
          <w:marRight w:val="0"/>
          <w:marTop w:val="0"/>
          <w:marBottom w:val="0"/>
          <w:divBdr>
            <w:top w:val="none" w:sz="0" w:space="0" w:color="auto"/>
            <w:left w:val="none" w:sz="0" w:space="0" w:color="auto"/>
            <w:bottom w:val="none" w:sz="0" w:space="0" w:color="auto"/>
            <w:right w:val="none" w:sz="0" w:space="0" w:color="auto"/>
          </w:divBdr>
        </w:div>
        <w:div w:id="1405569848">
          <w:marLeft w:val="450"/>
          <w:marRight w:val="0"/>
          <w:marTop w:val="0"/>
          <w:marBottom w:val="0"/>
          <w:divBdr>
            <w:top w:val="none" w:sz="0" w:space="0" w:color="auto"/>
            <w:left w:val="none" w:sz="0" w:space="0" w:color="auto"/>
            <w:bottom w:val="none" w:sz="0" w:space="0" w:color="auto"/>
            <w:right w:val="none" w:sz="0" w:space="0" w:color="auto"/>
          </w:divBdr>
        </w:div>
        <w:div w:id="1927376258">
          <w:marLeft w:val="450"/>
          <w:marRight w:val="0"/>
          <w:marTop w:val="0"/>
          <w:marBottom w:val="0"/>
          <w:divBdr>
            <w:top w:val="none" w:sz="0" w:space="0" w:color="auto"/>
            <w:left w:val="none" w:sz="0" w:space="0" w:color="auto"/>
            <w:bottom w:val="none" w:sz="0" w:space="0" w:color="auto"/>
            <w:right w:val="none" w:sz="0" w:space="0" w:color="auto"/>
          </w:divBdr>
        </w:div>
      </w:divsChild>
    </w:div>
    <w:div w:id="880938505">
      <w:bodyDiv w:val="1"/>
      <w:marLeft w:val="0"/>
      <w:marRight w:val="0"/>
      <w:marTop w:val="0"/>
      <w:marBottom w:val="0"/>
      <w:divBdr>
        <w:top w:val="none" w:sz="0" w:space="0" w:color="auto"/>
        <w:left w:val="none" w:sz="0" w:space="0" w:color="auto"/>
        <w:bottom w:val="none" w:sz="0" w:space="0" w:color="auto"/>
        <w:right w:val="none" w:sz="0" w:space="0" w:color="auto"/>
      </w:divBdr>
      <w:divsChild>
        <w:div w:id="578487748">
          <w:marLeft w:val="0"/>
          <w:marRight w:val="0"/>
          <w:marTop w:val="219"/>
          <w:marBottom w:val="240"/>
          <w:divBdr>
            <w:top w:val="none" w:sz="0" w:space="0" w:color="auto"/>
            <w:left w:val="none" w:sz="0" w:space="0" w:color="auto"/>
            <w:bottom w:val="none" w:sz="0" w:space="0" w:color="auto"/>
            <w:right w:val="none" w:sz="0" w:space="0" w:color="auto"/>
          </w:divBdr>
        </w:div>
      </w:divsChild>
    </w:div>
    <w:div w:id="881096874">
      <w:bodyDiv w:val="1"/>
      <w:marLeft w:val="0"/>
      <w:marRight w:val="0"/>
      <w:marTop w:val="0"/>
      <w:marBottom w:val="0"/>
      <w:divBdr>
        <w:top w:val="none" w:sz="0" w:space="0" w:color="auto"/>
        <w:left w:val="none" w:sz="0" w:space="0" w:color="auto"/>
        <w:bottom w:val="none" w:sz="0" w:space="0" w:color="auto"/>
        <w:right w:val="none" w:sz="0" w:space="0" w:color="auto"/>
      </w:divBdr>
    </w:div>
    <w:div w:id="883978445">
      <w:bodyDiv w:val="1"/>
      <w:marLeft w:val="0"/>
      <w:marRight w:val="0"/>
      <w:marTop w:val="0"/>
      <w:marBottom w:val="0"/>
      <w:divBdr>
        <w:top w:val="none" w:sz="0" w:space="0" w:color="auto"/>
        <w:left w:val="none" w:sz="0" w:space="0" w:color="auto"/>
        <w:bottom w:val="none" w:sz="0" w:space="0" w:color="auto"/>
        <w:right w:val="none" w:sz="0" w:space="0" w:color="auto"/>
      </w:divBdr>
    </w:div>
    <w:div w:id="884297290">
      <w:bodyDiv w:val="1"/>
      <w:marLeft w:val="0"/>
      <w:marRight w:val="0"/>
      <w:marTop w:val="0"/>
      <w:marBottom w:val="0"/>
      <w:divBdr>
        <w:top w:val="none" w:sz="0" w:space="0" w:color="auto"/>
        <w:left w:val="none" w:sz="0" w:space="0" w:color="auto"/>
        <w:bottom w:val="none" w:sz="0" w:space="0" w:color="auto"/>
        <w:right w:val="none" w:sz="0" w:space="0" w:color="auto"/>
      </w:divBdr>
    </w:div>
    <w:div w:id="889150659">
      <w:bodyDiv w:val="1"/>
      <w:marLeft w:val="0"/>
      <w:marRight w:val="0"/>
      <w:marTop w:val="0"/>
      <w:marBottom w:val="0"/>
      <w:divBdr>
        <w:top w:val="none" w:sz="0" w:space="0" w:color="auto"/>
        <w:left w:val="none" w:sz="0" w:space="0" w:color="auto"/>
        <w:bottom w:val="none" w:sz="0" w:space="0" w:color="auto"/>
        <w:right w:val="none" w:sz="0" w:space="0" w:color="auto"/>
      </w:divBdr>
    </w:div>
    <w:div w:id="891385691">
      <w:bodyDiv w:val="1"/>
      <w:marLeft w:val="0"/>
      <w:marRight w:val="0"/>
      <w:marTop w:val="0"/>
      <w:marBottom w:val="0"/>
      <w:divBdr>
        <w:top w:val="none" w:sz="0" w:space="0" w:color="auto"/>
        <w:left w:val="none" w:sz="0" w:space="0" w:color="auto"/>
        <w:bottom w:val="none" w:sz="0" w:space="0" w:color="auto"/>
        <w:right w:val="none" w:sz="0" w:space="0" w:color="auto"/>
      </w:divBdr>
    </w:div>
    <w:div w:id="892929116">
      <w:bodyDiv w:val="1"/>
      <w:marLeft w:val="0"/>
      <w:marRight w:val="0"/>
      <w:marTop w:val="0"/>
      <w:marBottom w:val="0"/>
      <w:divBdr>
        <w:top w:val="none" w:sz="0" w:space="0" w:color="auto"/>
        <w:left w:val="none" w:sz="0" w:space="0" w:color="auto"/>
        <w:bottom w:val="none" w:sz="0" w:space="0" w:color="auto"/>
        <w:right w:val="none" w:sz="0" w:space="0" w:color="auto"/>
      </w:divBdr>
    </w:div>
    <w:div w:id="897277993">
      <w:bodyDiv w:val="1"/>
      <w:marLeft w:val="0"/>
      <w:marRight w:val="0"/>
      <w:marTop w:val="0"/>
      <w:marBottom w:val="0"/>
      <w:divBdr>
        <w:top w:val="none" w:sz="0" w:space="0" w:color="auto"/>
        <w:left w:val="none" w:sz="0" w:space="0" w:color="auto"/>
        <w:bottom w:val="none" w:sz="0" w:space="0" w:color="auto"/>
        <w:right w:val="none" w:sz="0" w:space="0" w:color="auto"/>
      </w:divBdr>
    </w:div>
    <w:div w:id="901528274">
      <w:bodyDiv w:val="1"/>
      <w:marLeft w:val="0"/>
      <w:marRight w:val="0"/>
      <w:marTop w:val="0"/>
      <w:marBottom w:val="0"/>
      <w:divBdr>
        <w:top w:val="none" w:sz="0" w:space="0" w:color="auto"/>
        <w:left w:val="none" w:sz="0" w:space="0" w:color="auto"/>
        <w:bottom w:val="none" w:sz="0" w:space="0" w:color="auto"/>
        <w:right w:val="none" w:sz="0" w:space="0" w:color="auto"/>
      </w:divBdr>
      <w:divsChild>
        <w:div w:id="1215235422">
          <w:marLeft w:val="0"/>
          <w:marRight w:val="0"/>
          <w:marTop w:val="219"/>
          <w:marBottom w:val="240"/>
          <w:divBdr>
            <w:top w:val="none" w:sz="0" w:space="0" w:color="auto"/>
            <w:left w:val="none" w:sz="0" w:space="0" w:color="auto"/>
            <w:bottom w:val="none" w:sz="0" w:space="0" w:color="auto"/>
            <w:right w:val="none" w:sz="0" w:space="0" w:color="auto"/>
          </w:divBdr>
        </w:div>
        <w:div w:id="1734233552">
          <w:marLeft w:val="0"/>
          <w:marRight w:val="0"/>
          <w:marTop w:val="260"/>
          <w:marBottom w:val="240"/>
          <w:divBdr>
            <w:top w:val="none" w:sz="0" w:space="0" w:color="auto"/>
            <w:left w:val="none" w:sz="0" w:space="0" w:color="auto"/>
            <w:bottom w:val="none" w:sz="0" w:space="0" w:color="auto"/>
            <w:right w:val="none" w:sz="0" w:space="0" w:color="auto"/>
          </w:divBdr>
        </w:div>
      </w:divsChild>
    </w:div>
    <w:div w:id="904145062">
      <w:bodyDiv w:val="1"/>
      <w:marLeft w:val="0"/>
      <w:marRight w:val="0"/>
      <w:marTop w:val="0"/>
      <w:marBottom w:val="0"/>
      <w:divBdr>
        <w:top w:val="none" w:sz="0" w:space="0" w:color="auto"/>
        <w:left w:val="none" w:sz="0" w:space="0" w:color="auto"/>
        <w:bottom w:val="none" w:sz="0" w:space="0" w:color="auto"/>
        <w:right w:val="none" w:sz="0" w:space="0" w:color="auto"/>
      </w:divBdr>
    </w:div>
    <w:div w:id="909121640">
      <w:bodyDiv w:val="1"/>
      <w:marLeft w:val="0"/>
      <w:marRight w:val="0"/>
      <w:marTop w:val="0"/>
      <w:marBottom w:val="0"/>
      <w:divBdr>
        <w:top w:val="none" w:sz="0" w:space="0" w:color="auto"/>
        <w:left w:val="none" w:sz="0" w:space="0" w:color="auto"/>
        <w:bottom w:val="none" w:sz="0" w:space="0" w:color="auto"/>
        <w:right w:val="none" w:sz="0" w:space="0" w:color="auto"/>
      </w:divBdr>
    </w:div>
    <w:div w:id="913125347">
      <w:bodyDiv w:val="1"/>
      <w:marLeft w:val="0"/>
      <w:marRight w:val="0"/>
      <w:marTop w:val="0"/>
      <w:marBottom w:val="0"/>
      <w:divBdr>
        <w:top w:val="none" w:sz="0" w:space="0" w:color="auto"/>
        <w:left w:val="none" w:sz="0" w:space="0" w:color="auto"/>
        <w:bottom w:val="none" w:sz="0" w:space="0" w:color="auto"/>
        <w:right w:val="none" w:sz="0" w:space="0" w:color="auto"/>
      </w:divBdr>
    </w:div>
    <w:div w:id="914977304">
      <w:bodyDiv w:val="1"/>
      <w:marLeft w:val="0"/>
      <w:marRight w:val="0"/>
      <w:marTop w:val="0"/>
      <w:marBottom w:val="0"/>
      <w:divBdr>
        <w:top w:val="none" w:sz="0" w:space="0" w:color="auto"/>
        <w:left w:val="none" w:sz="0" w:space="0" w:color="auto"/>
        <w:bottom w:val="none" w:sz="0" w:space="0" w:color="auto"/>
        <w:right w:val="none" w:sz="0" w:space="0" w:color="auto"/>
      </w:divBdr>
    </w:div>
    <w:div w:id="916475081">
      <w:bodyDiv w:val="1"/>
      <w:marLeft w:val="0"/>
      <w:marRight w:val="0"/>
      <w:marTop w:val="0"/>
      <w:marBottom w:val="0"/>
      <w:divBdr>
        <w:top w:val="none" w:sz="0" w:space="0" w:color="auto"/>
        <w:left w:val="none" w:sz="0" w:space="0" w:color="auto"/>
        <w:bottom w:val="none" w:sz="0" w:space="0" w:color="auto"/>
        <w:right w:val="none" w:sz="0" w:space="0" w:color="auto"/>
      </w:divBdr>
    </w:div>
    <w:div w:id="929854440">
      <w:bodyDiv w:val="1"/>
      <w:marLeft w:val="0"/>
      <w:marRight w:val="0"/>
      <w:marTop w:val="0"/>
      <w:marBottom w:val="0"/>
      <w:divBdr>
        <w:top w:val="none" w:sz="0" w:space="0" w:color="auto"/>
        <w:left w:val="none" w:sz="0" w:space="0" w:color="auto"/>
        <w:bottom w:val="none" w:sz="0" w:space="0" w:color="auto"/>
        <w:right w:val="none" w:sz="0" w:space="0" w:color="auto"/>
      </w:divBdr>
      <w:divsChild>
        <w:div w:id="1498500606">
          <w:marLeft w:val="0"/>
          <w:marRight w:val="0"/>
          <w:marTop w:val="219"/>
          <w:marBottom w:val="240"/>
          <w:divBdr>
            <w:top w:val="none" w:sz="0" w:space="0" w:color="auto"/>
            <w:left w:val="none" w:sz="0" w:space="0" w:color="auto"/>
            <w:bottom w:val="none" w:sz="0" w:space="0" w:color="auto"/>
            <w:right w:val="none" w:sz="0" w:space="0" w:color="auto"/>
          </w:divBdr>
        </w:div>
        <w:div w:id="402483676">
          <w:marLeft w:val="0"/>
          <w:marRight w:val="0"/>
          <w:marTop w:val="260"/>
          <w:marBottom w:val="240"/>
          <w:divBdr>
            <w:top w:val="none" w:sz="0" w:space="0" w:color="auto"/>
            <w:left w:val="none" w:sz="0" w:space="0" w:color="auto"/>
            <w:bottom w:val="none" w:sz="0" w:space="0" w:color="auto"/>
            <w:right w:val="none" w:sz="0" w:space="0" w:color="auto"/>
          </w:divBdr>
        </w:div>
      </w:divsChild>
    </w:div>
    <w:div w:id="929891527">
      <w:bodyDiv w:val="1"/>
      <w:marLeft w:val="0"/>
      <w:marRight w:val="0"/>
      <w:marTop w:val="0"/>
      <w:marBottom w:val="0"/>
      <w:divBdr>
        <w:top w:val="none" w:sz="0" w:space="0" w:color="auto"/>
        <w:left w:val="none" w:sz="0" w:space="0" w:color="auto"/>
        <w:bottom w:val="none" w:sz="0" w:space="0" w:color="auto"/>
        <w:right w:val="none" w:sz="0" w:space="0" w:color="auto"/>
      </w:divBdr>
    </w:div>
    <w:div w:id="930817052">
      <w:bodyDiv w:val="1"/>
      <w:marLeft w:val="0"/>
      <w:marRight w:val="0"/>
      <w:marTop w:val="0"/>
      <w:marBottom w:val="0"/>
      <w:divBdr>
        <w:top w:val="none" w:sz="0" w:space="0" w:color="auto"/>
        <w:left w:val="none" w:sz="0" w:space="0" w:color="auto"/>
        <w:bottom w:val="none" w:sz="0" w:space="0" w:color="auto"/>
        <w:right w:val="none" w:sz="0" w:space="0" w:color="auto"/>
      </w:divBdr>
    </w:div>
    <w:div w:id="932785002">
      <w:bodyDiv w:val="1"/>
      <w:marLeft w:val="0"/>
      <w:marRight w:val="0"/>
      <w:marTop w:val="0"/>
      <w:marBottom w:val="0"/>
      <w:divBdr>
        <w:top w:val="none" w:sz="0" w:space="0" w:color="auto"/>
        <w:left w:val="none" w:sz="0" w:space="0" w:color="auto"/>
        <w:bottom w:val="none" w:sz="0" w:space="0" w:color="auto"/>
        <w:right w:val="none" w:sz="0" w:space="0" w:color="auto"/>
      </w:divBdr>
    </w:div>
    <w:div w:id="934367822">
      <w:bodyDiv w:val="1"/>
      <w:marLeft w:val="0"/>
      <w:marRight w:val="0"/>
      <w:marTop w:val="0"/>
      <w:marBottom w:val="0"/>
      <w:divBdr>
        <w:top w:val="none" w:sz="0" w:space="0" w:color="auto"/>
        <w:left w:val="none" w:sz="0" w:space="0" w:color="auto"/>
        <w:bottom w:val="none" w:sz="0" w:space="0" w:color="auto"/>
        <w:right w:val="none" w:sz="0" w:space="0" w:color="auto"/>
      </w:divBdr>
    </w:div>
    <w:div w:id="943538224">
      <w:bodyDiv w:val="1"/>
      <w:marLeft w:val="0"/>
      <w:marRight w:val="0"/>
      <w:marTop w:val="0"/>
      <w:marBottom w:val="0"/>
      <w:divBdr>
        <w:top w:val="none" w:sz="0" w:space="0" w:color="auto"/>
        <w:left w:val="none" w:sz="0" w:space="0" w:color="auto"/>
        <w:bottom w:val="none" w:sz="0" w:space="0" w:color="auto"/>
        <w:right w:val="none" w:sz="0" w:space="0" w:color="auto"/>
      </w:divBdr>
    </w:div>
    <w:div w:id="944851040">
      <w:bodyDiv w:val="1"/>
      <w:marLeft w:val="0"/>
      <w:marRight w:val="0"/>
      <w:marTop w:val="0"/>
      <w:marBottom w:val="0"/>
      <w:divBdr>
        <w:top w:val="none" w:sz="0" w:space="0" w:color="auto"/>
        <w:left w:val="none" w:sz="0" w:space="0" w:color="auto"/>
        <w:bottom w:val="none" w:sz="0" w:space="0" w:color="auto"/>
        <w:right w:val="none" w:sz="0" w:space="0" w:color="auto"/>
      </w:divBdr>
    </w:div>
    <w:div w:id="947590590">
      <w:bodyDiv w:val="1"/>
      <w:marLeft w:val="0"/>
      <w:marRight w:val="0"/>
      <w:marTop w:val="0"/>
      <w:marBottom w:val="0"/>
      <w:divBdr>
        <w:top w:val="none" w:sz="0" w:space="0" w:color="auto"/>
        <w:left w:val="none" w:sz="0" w:space="0" w:color="auto"/>
        <w:bottom w:val="none" w:sz="0" w:space="0" w:color="auto"/>
        <w:right w:val="none" w:sz="0" w:space="0" w:color="auto"/>
      </w:divBdr>
      <w:divsChild>
        <w:div w:id="16545981">
          <w:marLeft w:val="450"/>
          <w:marRight w:val="0"/>
          <w:marTop w:val="0"/>
          <w:marBottom w:val="0"/>
          <w:divBdr>
            <w:top w:val="none" w:sz="0" w:space="0" w:color="auto"/>
            <w:left w:val="none" w:sz="0" w:space="0" w:color="auto"/>
            <w:bottom w:val="none" w:sz="0" w:space="0" w:color="auto"/>
            <w:right w:val="none" w:sz="0" w:space="0" w:color="auto"/>
          </w:divBdr>
        </w:div>
        <w:div w:id="205485240">
          <w:marLeft w:val="450"/>
          <w:marRight w:val="0"/>
          <w:marTop w:val="0"/>
          <w:marBottom w:val="0"/>
          <w:divBdr>
            <w:top w:val="none" w:sz="0" w:space="0" w:color="auto"/>
            <w:left w:val="none" w:sz="0" w:space="0" w:color="auto"/>
            <w:bottom w:val="none" w:sz="0" w:space="0" w:color="auto"/>
            <w:right w:val="none" w:sz="0" w:space="0" w:color="auto"/>
          </w:divBdr>
        </w:div>
        <w:div w:id="689069076">
          <w:marLeft w:val="450"/>
          <w:marRight w:val="0"/>
          <w:marTop w:val="0"/>
          <w:marBottom w:val="0"/>
          <w:divBdr>
            <w:top w:val="none" w:sz="0" w:space="0" w:color="auto"/>
            <w:left w:val="none" w:sz="0" w:space="0" w:color="auto"/>
            <w:bottom w:val="none" w:sz="0" w:space="0" w:color="auto"/>
            <w:right w:val="none" w:sz="0" w:space="0" w:color="auto"/>
          </w:divBdr>
        </w:div>
        <w:div w:id="865947660">
          <w:marLeft w:val="450"/>
          <w:marRight w:val="0"/>
          <w:marTop w:val="0"/>
          <w:marBottom w:val="0"/>
          <w:divBdr>
            <w:top w:val="none" w:sz="0" w:space="0" w:color="auto"/>
            <w:left w:val="none" w:sz="0" w:space="0" w:color="auto"/>
            <w:bottom w:val="none" w:sz="0" w:space="0" w:color="auto"/>
            <w:right w:val="none" w:sz="0" w:space="0" w:color="auto"/>
          </w:divBdr>
        </w:div>
        <w:div w:id="1369065690">
          <w:marLeft w:val="450"/>
          <w:marRight w:val="0"/>
          <w:marTop w:val="0"/>
          <w:marBottom w:val="0"/>
          <w:divBdr>
            <w:top w:val="none" w:sz="0" w:space="0" w:color="auto"/>
            <w:left w:val="none" w:sz="0" w:space="0" w:color="auto"/>
            <w:bottom w:val="none" w:sz="0" w:space="0" w:color="auto"/>
            <w:right w:val="none" w:sz="0" w:space="0" w:color="auto"/>
          </w:divBdr>
        </w:div>
        <w:div w:id="1522822470">
          <w:marLeft w:val="450"/>
          <w:marRight w:val="0"/>
          <w:marTop w:val="0"/>
          <w:marBottom w:val="0"/>
          <w:divBdr>
            <w:top w:val="none" w:sz="0" w:space="0" w:color="auto"/>
            <w:left w:val="none" w:sz="0" w:space="0" w:color="auto"/>
            <w:bottom w:val="none" w:sz="0" w:space="0" w:color="auto"/>
            <w:right w:val="none" w:sz="0" w:space="0" w:color="auto"/>
          </w:divBdr>
        </w:div>
        <w:div w:id="1636835162">
          <w:marLeft w:val="450"/>
          <w:marRight w:val="0"/>
          <w:marTop w:val="0"/>
          <w:marBottom w:val="0"/>
          <w:divBdr>
            <w:top w:val="none" w:sz="0" w:space="0" w:color="auto"/>
            <w:left w:val="none" w:sz="0" w:space="0" w:color="auto"/>
            <w:bottom w:val="none" w:sz="0" w:space="0" w:color="auto"/>
            <w:right w:val="none" w:sz="0" w:space="0" w:color="auto"/>
          </w:divBdr>
        </w:div>
        <w:div w:id="1897934806">
          <w:marLeft w:val="450"/>
          <w:marRight w:val="0"/>
          <w:marTop w:val="0"/>
          <w:marBottom w:val="0"/>
          <w:divBdr>
            <w:top w:val="none" w:sz="0" w:space="0" w:color="auto"/>
            <w:left w:val="none" w:sz="0" w:space="0" w:color="auto"/>
            <w:bottom w:val="none" w:sz="0" w:space="0" w:color="auto"/>
            <w:right w:val="none" w:sz="0" w:space="0" w:color="auto"/>
          </w:divBdr>
        </w:div>
      </w:divsChild>
    </w:div>
    <w:div w:id="951865796">
      <w:bodyDiv w:val="1"/>
      <w:marLeft w:val="0"/>
      <w:marRight w:val="0"/>
      <w:marTop w:val="0"/>
      <w:marBottom w:val="0"/>
      <w:divBdr>
        <w:top w:val="none" w:sz="0" w:space="0" w:color="auto"/>
        <w:left w:val="none" w:sz="0" w:space="0" w:color="auto"/>
        <w:bottom w:val="none" w:sz="0" w:space="0" w:color="auto"/>
        <w:right w:val="none" w:sz="0" w:space="0" w:color="auto"/>
      </w:divBdr>
    </w:div>
    <w:div w:id="952325109">
      <w:bodyDiv w:val="1"/>
      <w:marLeft w:val="0"/>
      <w:marRight w:val="0"/>
      <w:marTop w:val="0"/>
      <w:marBottom w:val="0"/>
      <w:divBdr>
        <w:top w:val="none" w:sz="0" w:space="0" w:color="auto"/>
        <w:left w:val="none" w:sz="0" w:space="0" w:color="auto"/>
        <w:bottom w:val="none" w:sz="0" w:space="0" w:color="auto"/>
        <w:right w:val="none" w:sz="0" w:space="0" w:color="auto"/>
      </w:divBdr>
    </w:div>
    <w:div w:id="954216523">
      <w:bodyDiv w:val="1"/>
      <w:marLeft w:val="0"/>
      <w:marRight w:val="0"/>
      <w:marTop w:val="0"/>
      <w:marBottom w:val="0"/>
      <w:divBdr>
        <w:top w:val="none" w:sz="0" w:space="0" w:color="auto"/>
        <w:left w:val="none" w:sz="0" w:space="0" w:color="auto"/>
        <w:bottom w:val="none" w:sz="0" w:space="0" w:color="auto"/>
        <w:right w:val="none" w:sz="0" w:space="0" w:color="auto"/>
      </w:divBdr>
    </w:div>
    <w:div w:id="958536303">
      <w:bodyDiv w:val="1"/>
      <w:marLeft w:val="0"/>
      <w:marRight w:val="0"/>
      <w:marTop w:val="0"/>
      <w:marBottom w:val="0"/>
      <w:divBdr>
        <w:top w:val="none" w:sz="0" w:space="0" w:color="auto"/>
        <w:left w:val="none" w:sz="0" w:space="0" w:color="auto"/>
        <w:bottom w:val="none" w:sz="0" w:space="0" w:color="auto"/>
        <w:right w:val="none" w:sz="0" w:space="0" w:color="auto"/>
      </w:divBdr>
    </w:div>
    <w:div w:id="962880702">
      <w:bodyDiv w:val="1"/>
      <w:marLeft w:val="0"/>
      <w:marRight w:val="0"/>
      <w:marTop w:val="0"/>
      <w:marBottom w:val="0"/>
      <w:divBdr>
        <w:top w:val="none" w:sz="0" w:space="0" w:color="auto"/>
        <w:left w:val="none" w:sz="0" w:space="0" w:color="auto"/>
        <w:bottom w:val="none" w:sz="0" w:space="0" w:color="auto"/>
        <w:right w:val="none" w:sz="0" w:space="0" w:color="auto"/>
      </w:divBdr>
    </w:div>
    <w:div w:id="963383815">
      <w:bodyDiv w:val="1"/>
      <w:marLeft w:val="0"/>
      <w:marRight w:val="0"/>
      <w:marTop w:val="0"/>
      <w:marBottom w:val="0"/>
      <w:divBdr>
        <w:top w:val="none" w:sz="0" w:space="0" w:color="auto"/>
        <w:left w:val="none" w:sz="0" w:space="0" w:color="auto"/>
        <w:bottom w:val="none" w:sz="0" w:space="0" w:color="auto"/>
        <w:right w:val="none" w:sz="0" w:space="0" w:color="auto"/>
      </w:divBdr>
    </w:div>
    <w:div w:id="964846726">
      <w:bodyDiv w:val="1"/>
      <w:marLeft w:val="0"/>
      <w:marRight w:val="0"/>
      <w:marTop w:val="0"/>
      <w:marBottom w:val="0"/>
      <w:divBdr>
        <w:top w:val="none" w:sz="0" w:space="0" w:color="auto"/>
        <w:left w:val="none" w:sz="0" w:space="0" w:color="auto"/>
        <w:bottom w:val="none" w:sz="0" w:space="0" w:color="auto"/>
        <w:right w:val="none" w:sz="0" w:space="0" w:color="auto"/>
      </w:divBdr>
    </w:div>
    <w:div w:id="966593098">
      <w:bodyDiv w:val="1"/>
      <w:marLeft w:val="0"/>
      <w:marRight w:val="0"/>
      <w:marTop w:val="0"/>
      <w:marBottom w:val="0"/>
      <w:divBdr>
        <w:top w:val="none" w:sz="0" w:space="0" w:color="auto"/>
        <w:left w:val="none" w:sz="0" w:space="0" w:color="auto"/>
        <w:bottom w:val="none" w:sz="0" w:space="0" w:color="auto"/>
        <w:right w:val="none" w:sz="0" w:space="0" w:color="auto"/>
      </w:divBdr>
    </w:div>
    <w:div w:id="968902630">
      <w:bodyDiv w:val="1"/>
      <w:marLeft w:val="0"/>
      <w:marRight w:val="0"/>
      <w:marTop w:val="0"/>
      <w:marBottom w:val="0"/>
      <w:divBdr>
        <w:top w:val="none" w:sz="0" w:space="0" w:color="auto"/>
        <w:left w:val="none" w:sz="0" w:space="0" w:color="auto"/>
        <w:bottom w:val="none" w:sz="0" w:space="0" w:color="auto"/>
        <w:right w:val="none" w:sz="0" w:space="0" w:color="auto"/>
      </w:divBdr>
    </w:div>
    <w:div w:id="970327844">
      <w:bodyDiv w:val="1"/>
      <w:marLeft w:val="0"/>
      <w:marRight w:val="0"/>
      <w:marTop w:val="0"/>
      <w:marBottom w:val="0"/>
      <w:divBdr>
        <w:top w:val="none" w:sz="0" w:space="0" w:color="auto"/>
        <w:left w:val="none" w:sz="0" w:space="0" w:color="auto"/>
        <w:bottom w:val="none" w:sz="0" w:space="0" w:color="auto"/>
        <w:right w:val="none" w:sz="0" w:space="0" w:color="auto"/>
      </w:divBdr>
    </w:div>
    <w:div w:id="975724811">
      <w:bodyDiv w:val="1"/>
      <w:marLeft w:val="0"/>
      <w:marRight w:val="0"/>
      <w:marTop w:val="0"/>
      <w:marBottom w:val="0"/>
      <w:divBdr>
        <w:top w:val="none" w:sz="0" w:space="0" w:color="auto"/>
        <w:left w:val="none" w:sz="0" w:space="0" w:color="auto"/>
        <w:bottom w:val="none" w:sz="0" w:space="0" w:color="auto"/>
        <w:right w:val="none" w:sz="0" w:space="0" w:color="auto"/>
      </w:divBdr>
    </w:div>
    <w:div w:id="987129240">
      <w:bodyDiv w:val="1"/>
      <w:marLeft w:val="0"/>
      <w:marRight w:val="0"/>
      <w:marTop w:val="0"/>
      <w:marBottom w:val="0"/>
      <w:divBdr>
        <w:top w:val="none" w:sz="0" w:space="0" w:color="auto"/>
        <w:left w:val="none" w:sz="0" w:space="0" w:color="auto"/>
        <w:bottom w:val="none" w:sz="0" w:space="0" w:color="auto"/>
        <w:right w:val="none" w:sz="0" w:space="0" w:color="auto"/>
      </w:divBdr>
    </w:div>
    <w:div w:id="989284913">
      <w:bodyDiv w:val="1"/>
      <w:marLeft w:val="0"/>
      <w:marRight w:val="0"/>
      <w:marTop w:val="0"/>
      <w:marBottom w:val="0"/>
      <w:divBdr>
        <w:top w:val="none" w:sz="0" w:space="0" w:color="auto"/>
        <w:left w:val="none" w:sz="0" w:space="0" w:color="auto"/>
        <w:bottom w:val="none" w:sz="0" w:space="0" w:color="auto"/>
        <w:right w:val="none" w:sz="0" w:space="0" w:color="auto"/>
      </w:divBdr>
    </w:div>
    <w:div w:id="998078793">
      <w:bodyDiv w:val="1"/>
      <w:marLeft w:val="0"/>
      <w:marRight w:val="0"/>
      <w:marTop w:val="0"/>
      <w:marBottom w:val="0"/>
      <w:divBdr>
        <w:top w:val="none" w:sz="0" w:space="0" w:color="auto"/>
        <w:left w:val="none" w:sz="0" w:space="0" w:color="auto"/>
        <w:bottom w:val="none" w:sz="0" w:space="0" w:color="auto"/>
        <w:right w:val="none" w:sz="0" w:space="0" w:color="auto"/>
      </w:divBdr>
    </w:div>
    <w:div w:id="998734351">
      <w:bodyDiv w:val="1"/>
      <w:marLeft w:val="0"/>
      <w:marRight w:val="0"/>
      <w:marTop w:val="0"/>
      <w:marBottom w:val="0"/>
      <w:divBdr>
        <w:top w:val="none" w:sz="0" w:space="0" w:color="auto"/>
        <w:left w:val="none" w:sz="0" w:space="0" w:color="auto"/>
        <w:bottom w:val="none" w:sz="0" w:space="0" w:color="auto"/>
        <w:right w:val="none" w:sz="0" w:space="0" w:color="auto"/>
      </w:divBdr>
    </w:div>
    <w:div w:id="1004282928">
      <w:bodyDiv w:val="1"/>
      <w:marLeft w:val="0"/>
      <w:marRight w:val="0"/>
      <w:marTop w:val="0"/>
      <w:marBottom w:val="0"/>
      <w:divBdr>
        <w:top w:val="none" w:sz="0" w:space="0" w:color="auto"/>
        <w:left w:val="none" w:sz="0" w:space="0" w:color="auto"/>
        <w:bottom w:val="none" w:sz="0" w:space="0" w:color="auto"/>
        <w:right w:val="none" w:sz="0" w:space="0" w:color="auto"/>
      </w:divBdr>
    </w:div>
    <w:div w:id="1005747066">
      <w:bodyDiv w:val="1"/>
      <w:marLeft w:val="0"/>
      <w:marRight w:val="0"/>
      <w:marTop w:val="0"/>
      <w:marBottom w:val="0"/>
      <w:divBdr>
        <w:top w:val="none" w:sz="0" w:space="0" w:color="auto"/>
        <w:left w:val="none" w:sz="0" w:space="0" w:color="auto"/>
        <w:bottom w:val="none" w:sz="0" w:space="0" w:color="auto"/>
        <w:right w:val="none" w:sz="0" w:space="0" w:color="auto"/>
      </w:divBdr>
    </w:div>
    <w:div w:id="1006594264">
      <w:bodyDiv w:val="1"/>
      <w:marLeft w:val="0"/>
      <w:marRight w:val="0"/>
      <w:marTop w:val="0"/>
      <w:marBottom w:val="0"/>
      <w:divBdr>
        <w:top w:val="none" w:sz="0" w:space="0" w:color="auto"/>
        <w:left w:val="none" w:sz="0" w:space="0" w:color="auto"/>
        <w:bottom w:val="none" w:sz="0" w:space="0" w:color="auto"/>
        <w:right w:val="none" w:sz="0" w:space="0" w:color="auto"/>
      </w:divBdr>
    </w:div>
    <w:div w:id="1009600719">
      <w:bodyDiv w:val="1"/>
      <w:marLeft w:val="0"/>
      <w:marRight w:val="0"/>
      <w:marTop w:val="0"/>
      <w:marBottom w:val="0"/>
      <w:divBdr>
        <w:top w:val="none" w:sz="0" w:space="0" w:color="auto"/>
        <w:left w:val="none" w:sz="0" w:space="0" w:color="auto"/>
        <w:bottom w:val="none" w:sz="0" w:space="0" w:color="auto"/>
        <w:right w:val="none" w:sz="0" w:space="0" w:color="auto"/>
      </w:divBdr>
    </w:div>
    <w:div w:id="1010067506">
      <w:bodyDiv w:val="1"/>
      <w:marLeft w:val="0"/>
      <w:marRight w:val="0"/>
      <w:marTop w:val="0"/>
      <w:marBottom w:val="0"/>
      <w:divBdr>
        <w:top w:val="none" w:sz="0" w:space="0" w:color="auto"/>
        <w:left w:val="none" w:sz="0" w:space="0" w:color="auto"/>
        <w:bottom w:val="none" w:sz="0" w:space="0" w:color="auto"/>
        <w:right w:val="none" w:sz="0" w:space="0" w:color="auto"/>
      </w:divBdr>
    </w:div>
    <w:div w:id="1010718758">
      <w:bodyDiv w:val="1"/>
      <w:marLeft w:val="0"/>
      <w:marRight w:val="0"/>
      <w:marTop w:val="0"/>
      <w:marBottom w:val="0"/>
      <w:divBdr>
        <w:top w:val="none" w:sz="0" w:space="0" w:color="auto"/>
        <w:left w:val="none" w:sz="0" w:space="0" w:color="auto"/>
        <w:bottom w:val="none" w:sz="0" w:space="0" w:color="auto"/>
        <w:right w:val="none" w:sz="0" w:space="0" w:color="auto"/>
      </w:divBdr>
    </w:div>
    <w:div w:id="1011101646">
      <w:bodyDiv w:val="1"/>
      <w:marLeft w:val="0"/>
      <w:marRight w:val="0"/>
      <w:marTop w:val="0"/>
      <w:marBottom w:val="0"/>
      <w:divBdr>
        <w:top w:val="none" w:sz="0" w:space="0" w:color="auto"/>
        <w:left w:val="none" w:sz="0" w:space="0" w:color="auto"/>
        <w:bottom w:val="none" w:sz="0" w:space="0" w:color="auto"/>
        <w:right w:val="none" w:sz="0" w:space="0" w:color="auto"/>
      </w:divBdr>
    </w:div>
    <w:div w:id="1012683500">
      <w:bodyDiv w:val="1"/>
      <w:marLeft w:val="0"/>
      <w:marRight w:val="0"/>
      <w:marTop w:val="0"/>
      <w:marBottom w:val="0"/>
      <w:divBdr>
        <w:top w:val="none" w:sz="0" w:space="0" w:color="auto"/>
        <w:left w:val="none" w:sz="0" w:space="0" w:color="auto"/>
        <w:bottom w:val="none" w:sz="0" w:space="0" w:color="auto"/>
        <w:right w:val="none" w:sz="0" w:space="0" w:color="auto"/>
      </w:divBdr>
    </w:div>
    <w:div w:id="1018190947">
      <w:bodyDiv w:val="1"/>
      <w:marLeft w:val="0"/>
      <w:marRight w:val="0"/>
      <w:marTop w:val="0"/>
      <w:marBottom w:val="0"/>
      <w:divBdr>
        <w:top w:val="none" w:sz="0" w:space="0" w:color="auto"/>
        <w:left w:val="none" w:sz="0" w:space="0" w:color="auto"/>
        <w:bottom w:val="none" w:sz="0" w:space="0" w:color="auto"/>
        <w:right w:val="none" w:sz="0" w:space="0" w:color="auto"/>
      </w:divBdr>
    </w:div>
    <w:div w:id="1019085193">
      <w:bodyDiv w:val="1"/>
      <w:marLeft w:val="0"/>
      <w:marRight w:val="0"/>
      <w:marTop w:val="0"/>
      <w:marBottom w:val="0"/>
      <w:divBdr>
        <w:top w:val="none" w:sz="0" w:space="0" w:color="auto"/>
        <w:left w:val="none" w:sz="0" w:space="0" w:color="auto"/>
        <w:bottom w:val="none" w:sz="0" w:space="0" w:color="auto"/>
        <w:right w:val="none" w:sz="0" w:space="0" w:color="auto"/>
      </w:divBdr>
      <w:divsChild>
        <w:div w:id="1492405197">
          <w:marLeft w:val="0"/>
          <w:marRight w:val="0"/>
          <w:marTop w:val="219"/>
          <w:marBottom w:val="0"/>
          <w:divBdr>
            <w:top w:val="none" w:sz="0" w:space="0" w:color="auto"/>
            <w:left w:val="none" w:sz="0" w:space="0" w:color="auto"/>
            <w:bottom w:val="none" w:sz="0" w:space="0" w:color="auto"/>
            <w:right w:val="none" w:sz="0" w:space="0" w:color="auto"/>
          </w:divBdr>
        </w:div>
        <w:div w:id="569653245">
          <w:marLeft w:val="0"/>
          <w:marRight w:val="0"/>
          <w:marTop w:val="219"/>
          <w:marBottom w:val="0"/>
          <w:divBdr>
            <w:top w:val="none" w:sz="0" w:space="0" w:color="auto"/>
            <w:left w:val="none" w:sz="0" w:space="0" w:color="auto"/>
            <w:bottom w:val="none" w:sz="0" w:space="0" w:color="auto"/>
            <w:right w:val="none" w:sz="0" w:space="0" w:color="auto"/>
          </w:divBdr>
        </w:div>
        <w:div w:id="2061902261">
          <w:marLeft w:val="0"/>
          <w:marRight w:val="0"/>
          <w:marTop w:val="219"/>
          <w:marBottom w:val="0"/>
          <w:divBdr>
            <w:top w:val="none" w:sz="0" w:space="0" w:color="auto"/>
            <w:left w:val="none" w:sz="0" w:space="0" w:color="auto"/>
            <w:bottom w:val="none" w:sz="0" w:space="0" w:color="auto"/>
            <w:right w:val="none" w:sz="0" w:space="0" w:color="auto"/>
          </w:divBdr>
        </w:div>
      </w:divsChild>
    </w:div>
    <w:div w:id="1022363747">
      <w:bodyDiv w:val="1"/>
      <w:marLeft w:val="0"/>
      <w:marRight w:val="0"/>
      <w:marTop w:val="0"/>
      <w:marBottom w:val="0"/>
      <w:divBdr>
        <w:top w:val="none" w:sz="0" w:space="0" w:color="auto"/>
        <w:left w:val="none" w:sz="0" w:space="0" w:color="auto"/>
        <w:bottom w:val="none" w:sz="0" w:space="0" w:color="auto"/>
        <w:right w:val="none" w:sz="0" w:space="0" w:color="auto"/>
      </w:divBdr>
    </w:div>
    <w:div w:id="1034578709">
      <w:bodyDiv w:val="1"/>
      <w:marLeft w:val="0"/>
      <w:marRight w:val="0"/>
      <w:marTop w:val="0"/>
      <w:marBottom w:val="0"/>
      <w:divBdr>
        <w:top w:val="none" w:sz="0" w:space="0" w:color="auto"/>
        <w:left w:val="none" w:sz="0" w:space="0" w:color="auto"/>
        <w:bottom w:val="none" w:sz="0" w:space="0" w:color="auto"/>
        <w:right w:val="none" w:sz="0" w:space="0" w:color="auto"/>
      </w:divBdr>
    </w:div>
    <w:div w:id="1038899696">
      <w:bodyDiv w:val="1"/>
      <w:marLeft w:val="0"/>
      <w:marRight w:val="0"/>
      <w:marTop w:val="0"/>
      <w:marBottom w:val="0"/>
      <w:divBdr>
        <w:top w:val="none" w:sz="0" w:space="0" w:color="auto"/>
        <w:left w:val="none" w:sz="0" w:space="0" w:color="auto"/>
        <w:bottom w:val="none" w:sz="0" w:space="0" w:color="auto"/>
        <w:right w:val="none" w:sz="0" w:space="0" w:color="auto"/>
      </w:divBdr>
    </w:div>
    <w:div w:id="1041783913">
      <w:bodyDiv w:val="1"/>
      <w:marLeft w:val="0"/>
      <w:marRight w:val="0"/>
      <w:marTop w:val="0"/>
      <w:marBottom w:val="0"/>
      <w:divBdr>
        <w:top w:val="none" w:sz="0" w:space="0" w:color="auto"/>
        <w:left w:val="none" w:sz="0" w:space="0" w:color="auto"/>
        <w:bottom w:val="none" w:sz="0" w:space="0" w:color="auto"/>
        <w:right w:val="none" w:sz="0" w:space="0" w:color="auto"/>
      </w:divBdr>
    </w:div>
    <w:div w:id="1045638905">
      <w:bodyDiv w:val="1"/>
      <w:marLeft w:val="0"/>
      <w:marRight w:val="0"/>
      <w:marTop w:val="0"/>
      <w:marBottom w:val="0"/>
      <w:divBdr>
        <w:top w:val="none" w:sz="0" w:space="0" w:color="auto"/>
        <w:left w:val="none" w:sz="0" w:space="0" w:color="auto"/>
        <w:bottom w:val="none" w:sz="0" w:space="0" w:color="auto"/>
        <w:right w:val="none" w:sz="0" w:space="0" w:color="auto"/>
      </w:divBdr>
    </w:div>
    <w:div w:id="1049645159">
      <w:bodyDiv w:val="1"/>
      <w:marLeft w:val="0"/>
      <w:marRight w:val="0"/>
      <w:marTop w:val="0"/>
      <w:marBottom w:val="0"/>
      <w:divBdr>
        <w:top w:val="none" w:sz="0" w:space="0" w:color="auto"/>
        <w:left w:val="none" w:sz="0" w:space="0" w:color="auto"/>
        <w:bottom w:val="none" w:sz="0" w:space="0" w:color="auto"/>
        <w:right w:val="none" w:sz="0" w:space="0" w:color="auto"/>
      </w:divBdr>
    </w:div>
    <w:div w:id="1051660547">
      <w:bodyDiv w:val="1"/>
      <w:marLeft w:val="0"/>
      <w:marRight w:val="0"/>
      <w:marTop w:val="0"/>
      <w:marBottom w:val="0"/>
      <w:divBdr>
        <w:top w:val="none" w:sz="0" w:space="0" w:color="auto"/>
        <w:left w:val="none" w:sz="0" w:space="0" w:color="auto"/>
        <w:bottom w:val="none" w:sz="0" w:space="0" w:color="auto"/>
        <w:right w:val="none" w:sz="0" w:space="0" w:color="auto"/>
      </w:divBdr>
    </w:div>
    <w:div w:id="1074010880">
      <w:bodyDiv w:val="1"/>
      <w:marLeft w:val="0"/>
      <w:marRight w:val="0"/>
      <w:marTop w:val="0"/>
      <w:marBottom w:val="0"/>
      <w:divBdr>
        <w:top w:val="none" w:sz="0" w:space="0" w:color="auto"/>
        <w:left w:val="none" w:sz="0" w:space="0" w:color="auto"/>
        <w:bottom w:val="none" w:sz="0" w:space="0" w:color="auto"/>
        <w:right w:val="none" w:sz="0" w:space="0" w:color="auto"/>
      </w:divBdr>
    </w:div>
    <w:div w:id="1076366594">
      <w:bodyDiv w:val="1"/>
      <w:marLeft w:val="0"/>
      <w:marRight w:val="0"/>
      <w:marTop w:val="0"/>
      <w:marBottom w:val="0"/>
      <w:divBdr>
        <w:top w:val="none" w:sz="0" w:space="0" w:color="auto"/>
        <w:left w:val="none" w:sz="0" w:space="0" w:color="auto"/>
        <w:bottom w:val="none" w:sz="0" w:space="0" w:color="auto"/>
        <w:right w:val="none" w:sz="0" w:space="0" w:color="auto"/>
      </w:divBdr>
      <w:divsChild>
        <w:div w:id="1459183247">
          <w:marLeft w:val="0"/>
          <w:marRight w:val="0"/>
          <w:marTop w:val="219"/>
          <w:marBottom w:val="240"/>
          <w:divBdr>
            <w:top w:val="none" w:sz="0" w:space="0" w:color="auto"/>
            <w:left w:val="none" w:sz="0" w:space="0" w:color="auto"/>
            <w:bottom w:val="none" w:sz="0" w:space="0" w:color="auto"/>
            <w:right w:val="none" w:sz="0" w:space="0" w:color="auto"/>
          </w:divBdr>
        </w:div>
        <w:div w:id="1060784048">
          <w:marLeft w:val="0"/>
          <w:marRight w:val="0"/>
          <w:marTop w:val="260"/>
          <w:marBottom w:val="240"/>
          <w:divBdr>
            <w:top w:val="none" w:sz="0" w:space="0" w:color="auto"/>
            <w:left w:val="none" w:sz="0" w:space="0" w:color="auto"/>
            <w:bottom w:val="none" w:sz="0" w:space="0" w:color="auto"/>
            <w:right w:val="none" w:sz="0" w:space="0" w:color="auto"/>
          </w:divBdr>
        </w:div>
      </w:divsChild>
    </w:div>
    <w:div w:id="1077945636">
      <w:bodyDiv w:val="1"/>
      <w:marLeft w:val="0"/>
      <w:marRight w:val="0"/>
      <w:marTop w:val="0"/>
      <w:marBottom w:val="0"/>
      <w:divBdr>
        <w:top w:val="none" w:sz="0" w:space="0" w:color="auto"/>
        <w:left w:val="none" w:sz="0" w:space="0" w:color="auto"/>
        <w:bottom w:val="none" w:sz="0" w:space="0" w:color="auto"/>
        <w:right w:val="none" w:sz="0" w:space="0" w:color="auto"/>
      </w:divBdr>
    </w:div>
    <w:div w:id="1079332262">
      <w:bodyDiv w:val="1"/>
      <w:marLeft w:val="0"/>
      <w:marRight w:val="0"/>
      <w:marTop w:val="0"/>
      <w:marBottom w:val="0"/>
      <w:divBdr>
        <w:top w:val="none" w:sz="0" w:space="0" w:color="auto"/>
        <w:left w:val="none" w:sz="0" w:space="0" w:color="auto"/>
        <w:bottom w:val="none" w:sz="0" w:space="0" w:color="auto"/>
        <w:right w:val="none" w:sz="0" w:space="0" w:color="auto"/>
      </w:divBdr>
    </w:div>
    <w:div w:id="1082995143">
      <w:bodyDiv w:val="1"/>
      <w:marLeft w:val="0"/>
      <w:marRight w:val="0"/>
      <w:marTop w:val="0"/>
      <w:marBottom w:val="0"/>
      <w:divBdr>
        <w:top w:val="none" w:sz="0" w:space="0" w:color="auto"/>
        <w:left w:val="none" w:sz="0" w:space="0" w:color="auto"/>
        <w:bottom w:val="none" w:sz="0" w:space="0" w:color="auto"/>
        <w:right w:val="none" w:sz="0" w:space="0" w:color="auto"/>
      </w:divBdr>
    </w:div>
    <w:div w:id="1083141357">
      <w:bodyDiv w:val="1"/>
      <w:marLeft w:val="0"/>
      <w:marRight w:val="0"/>
      <w:marTop w:val="0"/>
      <w:marBottom w:val="0"/>
      <w:divBdr>
        <w:top w:val="none" w:sz="0" w:space="0" w:color="auto"/>
        <w:left w:val="none" w:sz="0" w:space="0" w:color="auto"/>
        <w:bottom w:val="none" w:sz="0" w:space="0" w:color="auto"/>
        <w:right w:val="none" w:sz="0" w:space="0" w:color="auto"/>
      </w:divBdr>
    </w:div>
    <w:div w:id="1085802827">
      <w:bodyDiv w:val="1"/>
      <w:marLeft w:val="0"/>
      <w:marRight w:val="0"/>
      <w:marTop w:val="0"/>
      <w:marBottom w:val="0"/>
      <w:divBdr>
        <w:top w:val="none" w:sz="0" w:space="0" w:color="auto"/>
        <w:left w:val="none" w:sz="0" w:space="0" w:color="auto"/>
        <w:bottom w:val="none" w:sz="0" w:space="0" w:color="auto"/>
        <w:right w:val="none" w:sz="0" w:space="0" w:color="auto"/>
      </w:divBdr>
    </w:div>
    <w:div w:id="1087195689">
      <w:bodyDiv w:val="1"/>
      <w:marLeft w:val="0"/>
      <w:marRight w:val="0"/>
      <w:marTop w:val="0"/>
      <w:marBottom w:val="0"/>
      <w:divBdr>
        <w:top w:val="none" w:sz="0" w:space="0" w:color="auto"/>
        <w:left w:val="none" w:sz="0" w:space="0" w:color="auto"/>
        <w:bottom w:val="none" w:sz="0" w:space="0" w:color="auto"/>
        <w:right w:val="none" w:sz="0" w:space="0" w:color="auto"/>
      </w:divBdr>
    </w:div>
    <w:div w:id="1088892579">
      <w:bodyDiv w:val="1"/>
      <w:marLeft w:val="0"/>
      <w:marRight w:val="0"/>
      <w:marTop w:val="0"/>
      <w:marBottom w:val="0"/>
      <w:divBdr>
        <w:top w:val="none" w:sz="0" w:space="0" w:color="auto"/>
        <w:left w:val="none" w:sz="0" w:space="0" w:color="auto"/>
        <w:bottom w:val="none" w:sz="0" w:space="0" w:color="auto"/>
        <w:right w:val="none" w:sz="0" w:space="0" w:color="auto"/>
      </w:divBdr>
      <w:divsChild>
        <w:div w:id="1613322000">
          <w:marLeft w:val="0"/>
          <w:marRight w:val="0"/>
          <w:marTop w:val="219"/>
          <w:marBottom w:val="240"/>
          <w:divBdr>
            <w:top w:val="none" w:sz="0" w:space="0" w:color="auto"/>
            <w:left w:val="none" w:sz="0" w:space="0" w:color="auto"/>
            <w:bottom w:val="none" w:sz="0" w:space="0" w:color="auto"/>
            <w:right w:val="none" w:sz="0" w:space="0" w:color="auto"/>
          </w:divBdr>
          <w:divsChild>
            <w:div w:id="1721519478">
              <w:marLeft w:val="0"/>
              <w:marRight w:val="0"/>
              <w:marTop w:val="219"/>
              <w:marBottom w:val="0"/>
              <w:divBdr>
                <w:top w:val="none" w:sz="0" w:space="0" w:color="auto"/>
                <w:left w:val="none" w:sz="0" w:space="0" w:color="auto"/>
                <w:bottom w:val="none" w:sz="0" w:space="0" w:color="auto"/>
                <w:right w:val="none" w:sz="0" w:space="0" w:color="auto"/>
              </w:divBdr>
            </w:div>
            <w:div w:id="1100030037">
              <w:marLeft w:val="0"/>
              <w:marRight w:val="0"/>
              <w:marTop w:val="219"/>
              <w:marBottom w:val="0"/>
              <w:divBdr>
                <w:top w:val="none" w:sz="0" w:space="0" w:color="auto"/>
                <w:left w:val="none" w:sz="0" w:space="0" w:color="auto"/>
                <w:bottom w:val="none" w:sz="0" w:space="0" w:color="auto"/>
                <w:right w:val="none" w:sz="0" w:space="0" w:color="auto"/>
              </w:divBdr>
            </w:div>
          </w:divsChild>
        </w:div>
        <w:div w:id="589434995">
          <w:marLeft w:val="0"/>
          <w:marRight w:val="0"/>
          <w:marTop w:val="260"/>
          <w:marBottom w:val="240"/>
          <w:divBdr>
            <w:top w:val="none" w:sz="0" w:space="0" w:color="auto"/>
            <w:left w:val="none" w:sz="0" w:space="0" w:color="auto"/>
            <w:bottom w:val="none" w:sz="0" w:space="0" w:color="auto"/>
            <w:right w:val="none" w:sz="0" w:space="0" w:color="auto"/>
          </w:divBdr>
        </w:div>
        <w:div w:id="618490462">
          <w:marLeft w:val="0"/>
          <w:marRight w:val="0"/>
          <w:marTop w:val="260"/>
          <w:marBottom w:val="240"/>
          <w:divBdr>
            <w:top w:val="none" w:sz="0" w:space="0" w:color="auto"/>
            <w:left w:val="none" w:sz="0" w:space="0" w:color="auto"/>
            <w:bottom w:val="none" w:sz="0" w:space="0" w:color="auto"/>
            <w:right w:val="none" w:sz="0" w:space="0" w:color="auto"/>
          </w:divBdr>
        </w:div>
      </w:divsChild>
    </w:div>
    <w:div w:id="1092895911">
      <w:bodyDiv w:val="1"/>
      <w:marLeft w:val="0"/>
      <w:marRight w:val="0"/>
      <w:marTop w:val="0"/>
      <w:marBottom w:val="0"/>
      <w:divBdr>
        <w:top w:val="none" w:sz="0" w:space="0" w:color="auto"/>
        <w:left w:val="none" w:sz="0" w:space="0" w:color="auto"/>
        <w:bottom w:val="none" w:sz="0" w:space="0" w:color="auto"/>
        <w:right w:val="none" w:sz="0" w:space="0" w:color="auto"/>
      </w:divBdr>
      <w:divsChild>
        <w:div w:id="554856158">
          <w:marLeft w:val="0"/>
          <w:marRight w:val="0"/>
          <w:marTop w:val="219"/>
          <w:marBottom w:val="0"/>
          <w:divBdr>
            <w:top w:val="none" w:sz="0" w:space="0" w:color="auto"/>
            <w:left w:val="none" w:sz="0" w:space="0" w:color="auto"/>
            <w:bottom w:val="none" w:sz="0" w:space="0" w:color="auto"/>
            <w:right w:val="none" w:sz="0" w:space="0" w:color="auto"/>
          </w:divBdr>
        </w:div>
        <w:div w:id="1407806213">
          <w:marLeft w:val="0"/>
          <w:marRight w:val="0"/>
          <w:marTop w:val="219"/>
          <w:marBottom w:val="0"/>
          <w:divBdr>
            <w:top w:val="none" w:sz="0" w:space="0" w:color="auto"/>
            <w:left w:val="none" w:sz="0" w:space="0" w:color="auto"/>
            <w:bottom w:val="none" w:sz="0" w:space="0" w:color="auto"/>
            <w:right w:val="none" w:sz="0" w:space="0" w:color="auto"/>
          </w:divBdr>
        </w:div>
      </w:divsChild>
    </w:div>
    <w:div w:id="1096289181">
      <w:bodyDiv w:val="1"/>
      <w:marLeft w:val="0"/>
      <w:marRight w:val="0"/>
      <w:marTop w:val="0"/>
      <w:marBottom w:val="0"/>
      <w:divBdr>
        <w:top w:val="none" w:sz="0" w:space="0" w:color="auto"/>
        <w:left w:val="none" w:sz="0" w:space="0" w:color="auto"/>
        <w:bottom w:val="none" w:sz="0" w:space="0" w:color="auto"/>
        <w:right w:val="none" w:sz="0" w:space="0" w:color="auto"/>
      </w:divBdr>
      <w:divsChild>
        <w:div w:id="295448184">
          <w:marLeft w:val="450"/>
          <w:marRight w:val="0"/>
          <w:marTop w:val="0"/>
          <w:marBottom w:val="0"/>
          <w:divBdr>
            <w:top w:val="none" w:sz="0" w:space="0" w:color="auto"/>
            <w:left w:val="none" w:sz="0" w:space="0" w:color="auto"/>
            <w:bottom w:val="none" w:sz="0" w:space="0" w:color="auto"/>
            <w:right w:val="none" w:sz="0" w:space="0" w:color="auto"/>
          </w:divBdr>
        </w:div>
        <w:div w:id="658928259">
          <w:marLeft w:val="450"/>
          <w:marRight w:val="0"/>
          <w:marTop w:val="0"/>
          <w:marBottom w:val="0"/>
          <w:divBdr>
            <w:top w:val="none" w:sz="0" w:space="0" w:color="auto"/>
            <w:left w:val="none" w:sz="0" w:space="0" w:color="auto"/>
            <w:bottom w:val="none" w:sz="0" w:space="0" w:color="auto"/>
            <w:right w:val="none" w:sz="0" w:space="0" w:color="auto"/>
          </w:divBdr>
        </w:div>
        <w:div w:id="840318985">
          <w:marLeft w:val="450"/>
          <w:marRight w:val="0"/>
          <w:marTop w:val="0"/>
          <w:marBottom w:val="0"/>
          <w:divBdr>
            <w:top w:val="none" w:sz="0" w:space="0" w:color="auto"/>
            <w:left w:val="none" w:sz="0" w:space="0" w:color="auto"/>
            <w:bottom w:val="none" w:sz="0" w:space="0" w:color="auto"/>
            <w:right w:val="none" w:sz="0" w:space="0" w:color="auto"/>
          </w:divBdr>
        </w:div>
        <w:div w:id="884755549">
          <w:marLeft w:val="450"/>
          <w:marRight w:val="0"/>
          <w:marTop w:val="0"/>
          <w:marBottom w:val="0"/>
          <w:divBdr>
            <w:top w:val="none" w:sz="0" w:space="0" w:color="auto"/>
            <w:left w:val="none" w:sz="0" w:space="0" w:color="auto"/>
            <w:bottom w:val="none" w:sz="0" w:space="0" w:color="auto"/>
            <w:right w:val="none" w:sz="0" w:space="0" w:color="auto"/>
          </w:divBdr>
        </w:div>
        <w:div w:id="977497136">
          <w:marLeft w:val="450"/>
          <w:marRight w:val="0"/>
          <w:marTop w:val="0"/>
          <w:marBottom w:val="0"/>
          <w:divBdr>
            <w:top w:val="none" w:sz="0" w:space="0" w:color="auto"/>
            <w:left w:val="none" w:sz="0" w:space="0" w:color="auto"/>
            <w:bottom w:val="none" w:sz="0" w:space="0" w:color="auto"/>
            <w:right w:val="none" w:sz="0" w:space="0" w:color="auto"/>
          </w:divBdr>
        </w:div>
        <w:div w:id="1014306239">
          <w:marLeft w:val="450"/>
          <w:marRight w:val="0"/>
          <w:marTop w:val="0"/>
          <w:marBottom w:val="0"/>
          <w:divBdr>
            <w:top w:val="none" w:sz="0" w:space="0" w:color="auto"/>
            <w:left w:val="none" w:sz="0" w:space="0" w:color="auto"/>
            <w:bottom w:val="none" w:sz="0" w:space="0" w:color="auto"/>
            <w:right w:val="none" w:sz="0" w:space="0" w:color="auto"/>
          </w:divBdr>
        </w:div>
        <w:div w:id="1125732312">
          <w:marLeft w:val="450"/>
          <w:marRight w:val="0"/>
          <w:marTop w:val="0"/>
          <w:marBottom w:val="0"/>
          <w:divBdr>
            <w:top w:val="none" w:sz="0" w:space="0" w:color="auto"/>
            <w:left w:val="none" w:sz="0" w:space="0" w:color="auto"/>
            <w:bottom w:val="none" w:sz="0" w:space="0" w:color="auto"/>
            <w:right w:val="none" w:sz="0" w:space="0" w:color="auto"/>
          </w:divBdr>
        </w:div>
        <w:div w:id="1427000698">
          <w:marLeft w:val="450"/>
          <w:marRight w:val="0"/>
          <w:marTop w:val="0"/>
          <w:marBottom w:val="0"/>
          <w:divBdr>
            <w:top w:val="none" w:sz="0" w:space="0" w:color="auto"/>
            <w:left w:val="none" w:sz="0" w:space="0" w:color="auto"/>
            <w:bottom w:val="none" w:sz="0" w:space="0" w:color="auto"/>
            <w:right w:val="none" w:sz="0" w:space="0" w:color="auto"/>
          </w:divBdr>
        </w:div>
        <w:div w:id="1466198431">
          <w:marLeft w:val="450"/>
          <w:marRight w:val="0"/>
          <w:marTop w:val="0"/>
          <w:marBottom w:val="0"/>
          <w:divBdr>
            <w:top w:val="none" w:sz="0" w:space="0" w:color="auto"/>
            <w:left w:val="none" w:sz="0" w:space="0" w:color="auto"/>
            <w:bottom w:val="none" w:sz="0" w:space="0" w:color="auto"/>
            <w:right w:val="none" w:sz="0" w:space="0" w:color="auto"/>
          </w:divBdr>
        </w:div>
        <w:div w:id="1616935869">
          <w:marLeft w:val="450"/>
          <w:marRight w:val="0"/>
          <w:marTop w:val="0"/>
          <w:marBottom w:val="0"/>
          <w:divBdr>
            <w:top w:val="none" w:sz="0" w:space="0" w:color="auto"/>
            <w:left w:val="none" w:sz="0" w:space="0" w:color="auto"/>
            <w:bottom w:val="none" w:sz="0" w:space="0" w:color="auto"/>
            <w:right w:val="none" w:sz="0" w:space="0" w:color="auto"/>
          </w:divBdr>
        </w:div>
      </w:divsChild>
    </w:div>
    <w:div w:id="1099132300">
      <w:bodyDiv w:val="1"/>
      <w:marLeft w:val="0"/>
      <w:marRight w:val="0"/>
      <w:marTop w:val="0"/>
      <w:marBottom w:val="0"/>
      <w:divBdr>
        <w:top w:val="none" w:sz="0" w:space="0" w:color="auto"/>
        <w:left w:val="none" w:sz="0" w:space="0" w:color="auto"/>
        <w:bottom w:val="none" w:sz="0" w:space="0" w:color="auto"/>
        <w:right w:val="none" w:sz="0" w:space="0" w:color="auto"/>
      </w:divBdr>
    </w:div>
    <w:div w:id="1100678901">
      <w:bodyDiv w:val="1"/>
      <w:marLeft w:val="0"/>
      <w:marRight w:val="0"/>
      <w:marTop w:val="0"/>
      <w:marBottom w:val="0"/>
      <w:divBdr>
        <w:top w:val="none" w:sz="0" w:space="0" w:color="auto"/>
        <w:left w:val="none" w:sz="0" w:space="0" w:color="auto"/>
        <w:bottom w:val="none" w:sz="0" w:space="0" w:color="auto"/>
        <w:right w:val="none" w:sz="0" w:space="0" w:color="auto"/>
      </w:divBdr>
    </w:div>
    <w:div w:id="1117330829">
      <w:bodyDiv w:val="1"/>
      <w:marLeft w:val="0"/>
      <w:marRight w:val="0"/>
      <w:marTop w:val="0"/>
      <w:marBottom w:val="0"/>
      <w:divBdr>
        <w:top w:val="none" w:sz="0" w:space="0" w:color="auto"/>
        <w:left w:val="none" w:sz="0" w:space="0" w:color="auto"/>
        <w:bottom w:val="none" w:sz="0" w:space="0" w:color="auto"/>
        <w:right w:val="none" w:sz="0" w:space="0" w:color="auto"/>
      </w:divBdr>
    </w:div>
    <w:div w:id="1127311623">
      <w:bodyDiv w:val="1"/>
      <w:marLeft w:val="0"/>
      <w:marRight w:val="0"/>
      <w:marTop w:val="0"/>
      <w:marBottom w:val="0"/>
      <w:divBdr>
        <w:top w:val="none" w:sz="0" w:space="0" w:color="auto"/>
        <w:left w:val="none" w:sz="0" w:space="0" w:color="auto"/>
        <w:bottom w:val="none" w:sz="0" w:space="0" w:color="auto"/>
        <w:right w:val="none" w:sz="0" w:space="0" w:color="auto"/>
      </w:divBdr>
    </w:div>
    <w:div w:id="1128087397">
      <w:bodyDiv w:val="1"/>
      <w:marLeft w:val="0"/>
      <w:marRight w:val="0"/>
      <w:marTop w:val="0"/>
      <w:marBottom w:val="0"/>
      <w:divBdr>
        <w:top w:val="none" w:sz="0" w:space="0" w:color="auto"/>
        <w:left w:val="none" w:sz="0" w:space="0" w:color="auto"/>
        <w:bottom w:val="none" w:sz="0" w:space="0" w:color="auto"/>
        <w:right w:val="none" w:sz="0" w:space="0" w:color="auto"/>
      </w:divBdr>
    </w:div>
    <w:div w:id="1129476927">
      <w:bodyDiv w:val="1"/>
      <w:marLeft w:val="0"/>
      <w:marRight w:val="0"/>
      <w:marTop w:val="0"/>
      <w:marBottom w:val="0"/>
      <w:divBdr>
        <w:top w:val="none" w:sz="0" w:space="0" w:color="auto"/>
        <w:left w:val="none" w:sz="0" w:space="0" w:color="auto"/>
        <w:bottom w:val="none" w:sz="0" w:space="0" w:color="auto"/>
        <w:right w:val="none" w:sz="0" w:space="0" w:color="auto"/>
      </w:divBdr>
    </w:div>
    <w:div w:id="1135217856">
      <w:bodyDiv w:val="1"/>
      <w:marLeft w:val="0"/>
      <w:marRight w:val="0"/>
      <w:marTop w:val="0"/>
      <w:marBottom w:val="0"/>
      <w:divBdr>
        <w:top w:val="none" w:sz="0" w:space="0" w:color="auto"/>
        <w:left w:val="none" w:sz="0" w:space="0" w:color="auto"/>
        <w:bottom w:val="none" w:sz="0" w:space="0" w:color="auto"/>
        <w:right w:val="none" w:sz="0" w:space="0" w:color="auto"/>
      </w:divBdr>
    </w:div>
    <w:div w:id="1147934129">
      <w:bodyDiv w:val="1"/>
      <w:marLeft w:val="0"/>
      <w:marRight w:val="0"/>
      <w:marTop w:val="0"/>
      <w:marBottom w:val="0"/>
      <w:divBdr>
        <w:top w:val="none" w:sz="0" w:space="0" w:color="auto"/>
        <w:left w:val="none" w:sz="0" w:space="0" w:color="auto"/>
        <w:bottom w:val="none" w:sz="0" w:space="0" w:color="auto"/>
        <w:right w:val="none" w:sz="0" w:space="0" w:color="auto"/>
      </w:divBdr>
    </w:div>
    <w:div w:id="1149789017">
      <w:bodyDiv w:val="1"/>
      <w:marLeft w:val="0"/>
      <w:marRight w:val="0"/>
      <w:marTop w:val="0"/>
      <w:marBottom w:val="0"/>
      <w:divBdr>
        <w:top w:val="none" w:sz="0" w:space="0" w:color="auto"/>
        <w:left w:val="none" w:sz="0" w:space="0" w:color="auto"/>
        <w:bottom w:val="none" w:sz="0" w:space="0" w:color="auto"/>
        <w:right w:val="none" w:sz="0" w:space="0" w:color="auto"/>
      </w:divBdr>
    </w:div>
    <w:div w:id="1151293496">
      <w:bodyDiv w:val="1"/>
      <w:marLeft w:val="0"/>
      <w:marRight w:val="0"/>
      <w:marTop w:val="0"/>
      <w:marBottom w:val="0"/>
      <w:divBdr>
        <w:top w:val="none" w:sz="0" w:space="0" w:color="auto"/>
        <w:left w:val="none" w:sz="0" w:space="0" w:color="auto"/>
        <w:bottom w:val="none" w:sz="0" w:space="0" w:color="auto"/>
        <w:right w:val="none" w:sz="0" w:space="0" w:color="auto"/>
      </w:divBdr>
      <w:divsChild>
        <w:div w:id="693306083">
          <w:marLeft w:val="450"/>
          <w:marRight w:val="0"/>
          <w:marTop w:val="0"/>
          <w:marBottom w:val="0"/>
          <w:divBdr>
            <w:top w:val="none" w:sz="0" w:space="0" w:color="auto"/>
            <w:left w:val="none" w:sz="0" w:space="0" w:color="auto"/>
            <w:bottom w:val="none" w:sz="0" w:space="0" w:color="auto"/>
            <w:right w:val="none" w:sz="0" w:space="0" w:color="auto"/>
          </w:divBdr>
        </w:div>
        <w:div w:id="764617785">
          <w:marLeft w:val="450"/>
          <w:marRight w:val="0"/>
          <w:marTop w:val="0"/>
          <w:marBottom w:val="0"/>
          <w:divBdr>
            <w:top w:val="none" w:sz="0" w:space="0" w:color="auto"/>
            <w:left w:val="none" w:sz="0" w:space="0" w:color="auto"/>
            <w:bottom w:val="none" w:sz="0" w:space="0" w:color="auto"/>
            <w:right w:val="none" w:sz="0" w:space="0" w:color="auto"/>
          </w:divBdr>
        </w:div>
        <w:div w:id="855731454">
          <w:marLeft w:val="450"/>
          <w:marRight w:val="0"/>
          <w:marTop w:val="0"/>
          <w:marBottom w:val="0"/>
          <w:divBdr>
            <w:top w:val="none" w:sz="0" w:space="0" w:color="auto"/>
            <w:left w:val="none" w:sz="0" w:space="0" w:color="auto"/>
            <w:bottom w:val="none" w:sz="0" w:space="0" w:color="auto"/>
            <w:right w:val="none" w:sz="0" w:space="0" w:color="auto"/>
          </w:divBdr>
        </w:div>
        <w:div w:id="1023870803">
          <w:marLeft w:val="450"/>
          <w:marRight w:val="0"/>
          <w:marTop w:val="0"/>
          <w:marBottom w:val="0"/>
          <w:divBdr>
            <w:top w:val="none" w:sz="0" w:space="0" w:color="auto"/>
            <w:left w:val="none" w:sz="0" w:space="0" w:color="auto"/>
            <w:bottom w:val="none" w:sz="0" w:space="0" w:color="auto"/>
            <w:right w:val="none" w:sz="0" w:space="0" w:color="auto"/>
          </w:divBdr>
        </w:div>
        <w:div w:id="1109204558">
          <w:marLeft w:val="450"/>
          <w:marRight w:val="0"/>
          <w:marTop w:val="0"/>
          <w:marBottom w:val="0"/>
          <w:divBdr>
            <w:top w:val="none" w:sz="0" w:space="0" w:color="auto"/>
            <w:left w:val="none" w:sz="0" w:space="0" w:color="auto"/>
            <w:bottom w:val="none" w:sz="0" w:space="0" w:color="auto"/>
            <w:right w:val="none" w:sz="0" w:space="0" w:color="auto"/>
          </w:divBdr>
        </w:div>
        <w:div w:id="1117605494">
          <w:marLeft w:val="450"/>
          <w:marRight w:val="0"/>
          <w:marTop w:val="0"/>
          <w:marBottom w:val="0"/>
          <w:divBdr>
            <w:top w:val="none" w:sz="0" w:space="0" w:color="auto"/>
            <w:left w:val="none" w:sz="0" w:space="0" w:color="auto"/>
            <w:bottom w:val="none" w:sz="0" w:space="0" w:color="auto"/>
            <w:right w:val="none" w:sz="0" w:space="0" w:color="auto"/>
          </w:divBdr>
        </w:div>
        <w:div w:id="1164974437">
          <w:marLeft w:val="450"/>
          <w:marRight w:val="0"/>
          <w:marTop w:val="0"/>
          <w:marBottom w:val="0"/>
          <w:divBdr>
            <w:top w:val="none" w:sz="0" w:space="0" w:color="auto"/>
            <w:left w:val="none" w:sz="0" w:space="0" w:color="auto"/>
            <w:bottom w:val="none" w:sz="0" w:space="0" w:color="auto"/>
            <w:right w:val="none" w:sz="0" w:space="0" w:color="auto"/>
          </w:divBdr>
        </w:div>
        <w:div w:id="1790123949">
          <w:marLeft w:val="450"/>
          <w:marRight w:val="0"/>
          <w:marTop w:val="0"/>
          <w:marBottom w:val="0"/>
          <w:divBdr>
            <w:top w:val="none" w:sz="0" w:space="0" w:color="auto"/>
            <w:left w:val="none" w:sz="0" w:space="0" w:color="auto"/>
            <w:bottom w:val="none" w:sz="0" w:space="0" w:color="auto"/>
            <w:right w:val="none" w:sz="0" w:space="0" w:color="auto"/>
          </w:divBdr>
        </w:div>
        <w:div w:id="1800955819">
          <w:marLeft w:val="450"/>
          <w:marRight w:val="0"/>
          <w:marTop w:val="0"/>
          <w:marBottom w:val="0"/>
          <w:divBdr>
            <w:top w:val="none" w:sz="0" w:space="0" w:color="auto"/>
            <w:left w:val="none" w:sz="0" w:space="0" w:color="auto"/>
            <w:bottom w:val="none" w:sz="0" w:space="0" w:color="auto"/>
            <w:right w:val="none" w:sz="0" w:space="0" w:color="auto"/>
          </w:divBdr>
        </w:div>
        <w:div w:id="2102871230">
          <w:marLeft w:val="450"/>
          <w:marRight w:val="0"/>
          <w:marTop w:val="0"/>
          <w:marBottom w:val="0"/>
          <w:divBdr>
            <w:top w:val="none" w:sz="0" w:space="0" w:color="auto"/>
            <w:left w:val="none" w:sz="0" w:space="0" w:color="auto"/>
            <w:bottom w:val="none" w:sz="0" w:space="0" w:color="auto"/>
            <w:right w:val="none" w:sz="0" w:space="0" w:color="auto"/>
          </w:divBdr>
        </w:div>
      </w:divsChild>
    </w:div>
    <w:div w:id="1153981910">
      <w:bodyDiv w:val="1"/>
      <w:marLeft w:val="0"/>
      <w:marRight w:val="0"/>
      <w:marTop w:val="0"/>
      <w:marBottom w:val="0"/>
      <w:divBdr>
        <w:top w:val="none" w:sz="0" w:space="0" w:color="auto"/>
        <w:left w:val="none" w:sz="0" w:space="0" w:color="auto"/>
        <w:bottom w:val="none" w:sz="0" w:space="0" w:color="auto"/>
        <w:right w:val="none" w:sz="0" w:space="0" w:color="auto"/>
      </w:divBdr>
    </w:div>
    <w:div w:id="1158377654">
      <w:bodyDiv w:val="1"/>
      <w:marLeft w:val="0"/>
      <w:marRight w:val="0"/>
      <w:marTop w:val="0"/>
      <w:marBottom w:val="0"/>
      <w:divBdr>
        <w:top w:val="none" w:sz="0" w:space="0" w:color="auto"/>
        <w:left w:val="none" w:sz="0" w:space="0" w:color="auto"/>
        <w:bottom w:val="none" w:sz="0" w:space="0" w:color="auto"/>
        <w:right w:val="none" w:sz="0" w:space="0" w:color="auto"/>
      </w:divBdr>
    </w:div>
    <w:div w:id="1164010835">
      <w:bodyDiv w:val="1"/>
      <w:marLeft w:val="0"/>
      <w:marRight w:val="0"/>
      <w:marTop w:val="0"/>
      <w:marBottom w:val="0"/>
      <w:divBdr>
        <w:top w:val="none" w:sz="0" w:space="0" w:color="auto"/>
        <w:left w:val="none" w:sz="0" w:space="0" w:color="auto"/>
        <w:bottom w:val="none" w:sz="0" w:space="0" w:color="auto"/>
        <w:right w:val="none" w:sz="0" w:space="0" w:color="auto"/>
      </w:divBdr>
    </w:div>
    <w:div w:id="1167668255">
      <w:bodyDiv w:val="1"/>
      <w:marLeft w:val="0"/>
      <w:marRight w:val="0"/>
      <w:marTop w:val="0"/>
      <w:marBottom w:val="0"/>
      <w:divBdr>
        <w:top w:val="none" w:sz="0" w:space="0" w:color="auto"/>
        <w:left w:val="none" w:sz="0" w:space="0" w:color="auto"/>
        <w:bottom w:val="none" w:sz="0" w:space="0" w:color="auto"/>
        <w:right w:val="none" w:sz="0" w:space="0" w:color="auto"/>
      </w:divBdr>
    </w:div>
    <w:div w:id="1172447208">
      <w:bodyDiv w:val="1"/>
      <w:marLeft w:val="0"/>
      <w:marRight w:val="0"/>
      <w:marTop w:val="0"/>
      <w:marBottom w:val="0"/>
      <w:divBdr>
        <w:top w:val="none" w:sz="0" w:space="0" w:color="auto"/>
        <w:left w:val="none" w:sz="0" w:space="0" w:color="auto"/>
        <w:bottom w:val="none" w:sz="0" w:space="0" w:color="auto"/>
        <w:right w:val="none" w:sz="0" w:space="0" w:color="auto"/>
      </w:divBdr>
    </w:div>
    <w:div w:id="1182477942">
      <w:bodyDiv w:val="1"/>
      <w:marLeft w:val="0"/>
      <w:marRight w:val="0"/>
      <w:marTop w:val="0"/>
      <w:marBottom w:val="0"/>
      <w:divBdr>
        <w:top w:val="none" w:sz="0" w:space="0" w:color="auto"/>
        <w:left w:val="none" w:sz="0" w:space="0" w:color="auto"/>
        <w:bottom w:val="none" w:sz="0" w:space="0" w:color="auto"/>
        <w:right w:val="none" w:sz="0" w:space="0" w:color="auto"/>
      </w:divBdr>
    </w:div>
    <w:div w:id="1184133280">
      <w:bodyDiv w:val="1"/>
      <w:marLeft w:val="0"/>
      <w:marRight w:val="0"/>
      <w:marTop w:val="0"/>
      <w:marBottom w:val="0"/>
      <w:divBdr>
        <w:top w:val="none" w:sz="0" w:space="0" w:color="auto"/>
        <w:left w:val="none" w:sz="0" w:space="0" w:color="auto"/>
        <w:bottom w:val="none" w:sz="0" w:space="0" w:color="auto"/>
        <w:right w:val="none" w:sz="0" w:space="0" w:color="auto"/>
      </w:divBdr>
    </w:div>
    <w:div w:id="1184586276">
      <w:bodyDiv w:val="1"/>
      <w:marLeft w:val="0"/>
      <w:marRight w:val="0"/>
      <w:marTop w:val="0"/>
      <w:marBottom w:val="0"/>
      <w:divBdr>
        <w:top w:val="none" w:sz="0" w:space="0" w:color="auto"/>
        <w:left w:val="none" w:sz="0" w:space="0" w:color="auto"/>
        <w:bottom w:val="none" w:sz="0" w:space="0" w:color="auto"/>
        <w:right w:val="none" w:sz="0" w:space="0" w:color="auto"/>
      </w:divBdr>
    </w:div>
    <w:div w:id="1185368362">
      <w:bodyDiv w:val="1"/>
      <w:marLeft w:val="0"/>
      <w:marRight w:val="0"/>
      <w:marTop w:val="0"/>
      <w:marBottom w:val="0"/>
      <w:divBdr>
        <w:top w:val="none" w:sz="0" w:space="0" w:color="auto"/>
        <w:left w:val="none" w:sz="0" w:space="0" w:color="auto"/>
        <w:bottom w:val="none" w:sz="0" w:space="0" w:color="auto"/>
        <w:right w:val="none" w:sz="0" w:space="0" w:color="auto"/>
      </w:divBdr>
      <w:divsChild>
        <w:div w:id="74517059">
          <w:marLeft w:val="450"/>
          <w:marRight w:val="0"/>
          <w:marTop w:val="0"/>
          <w:marBottom w:val="0"/>
          <w:divBdr>
            <w:top w:val="none" w:sz="0" w:space="0" w:color="auto"/>
            <w:left w:val="none" w:sz="0" w:space="0" w:color="auto"/>
            <w:bottom w:val="none" w:sz="0" w:space="0" w:color="auto"/>
            <w:right w:val="none" w:sz="0" w:space="0" w:color="auto"/>
          </w:divBdr>
        </w:div>
        <w:div w:id="924462115">
          <w:marLeft w:val="450"/>
          <w:marRight w:val="0"/>
          <w:marTop w:val="0"/>
          <w:marBottom w:val="0"/>
          <w:divBdr>
            <w:top w:val="none" w:sz="0" w:space="0" w:color="auto"/>
            <w:left w:val="none" w:sz="0" w:space="0" w:color="auto"/>
            <w:bottom w:val="none" w:sz="0" w:space="0" w:color="auto"/>
            <w:right w:val="none" w:sz="0" w:space="0" w:color="auto"/>
          </w:divBdr>
        </w:div>
        <w:div w:id="1037244793">
          <w:marLeft w:val="450"/>
          <w:marRight w:val="0"/>
          <w:marTop w:val="0"/>
          <w:marBottom w:val="0"/>
          <w:divBdr>
            <w:top w:val="none" w:sz="0" w:space="0" w:color="auto"/>
            <w:left w:val="none" w:sz="0" w:space="0" w:color="auto"/>
            <w:bottom w:val="none" w:sz="0" w:space="0" w:color="auto"/>
            <w:right w:val="none" w:sz="0" w:space="0" w:color="auto"/>
          </w:divBdr>
        </w:div>
        <w:div w:id="1329599192">
          <w:marLeft w:val="450"/>
          <w:marRight w:val="0"/>
          <w:marTop w:val="0"/>
          <w:marBottom w:val="0"/>
          <w:divBdr>
            <w:top w:val="none" w:sz="0" w:space="0" w:color="auto"/>
            <w:left w:val="none" w:sz="0" w:space="0" w:color="auto"/>
            <w:bottom w:val="none" w:sz="0" w:space="0" w:color="auto"/>
            <w:right w:val="none" w:sz="0" w:space="0" w:color="auto"/>
          </w:divBdr>
        </w:div>
      </w:divsChild>
    </w:div>
    <w:div w:id="1186094681">
      <w:bodyDiv w:val="1"/>
      <w:marLeft w:val="0"/>
      <w:marRight w:val="0"/>
      <w:marTop w:val="0"/>
      <w:marBottom w:val="0"/>
      <w:divBdr>
        <w:top w:val="none" w:sz="0" w:space="0" w:color="auto"/>
        <w:left w:val="none" w:sz="0" w:space="0" w:color="auto"/>
        <w:bottom w:val="none" w:sz="0" w:space="0" w:color="auto"/>
        <w:right w:val="none" w:sz="0" w:space="0" w:color="auto"/>
      </w:divBdr>
    </w:div>
    <w:div w:id="1187058109">
      <w:bodyDiv w:val="1"/>
      <w:marLeft w:val="0"/>
      <w:marRight w:val="0"/>
      <w:marTop w:val="0"/>
      <w:marBottom w:val="0"/>
      <w:divBdr>
        <w:top w:val="none" w:sz="0" w:space="0" w:color="auto"/>
        <w:left w:val="none" w:sz="0" w:space="0" w:color="auto"/>
        <w:bottom w:val="none" w:sz="0" w:space="0" w:color="auto"/>
        <w:right w:val="none" w:sz="0" w:space="0" w:color="auto"/>
      </w:divBdr>
    </w:div>
    <w:div w:id="1188178538">
      <w:bodyDiv w:val="1"/>
      <w:marLeft w:val="0"/>
      <w:marRight w:val="0"/>
      <w:marTop w:val="0"/>
      <w:marBottom w:val="0"/>
      <w:divBdr>
        <w:top w:val="none" w:sz="0" w:space="0" w:color="auto"/>
        <w:left w:val="none" w:sz="0" w:space="0" w:color="auto"/>
        <w:bottom w:val="none" w:sz="0" w:space="0" w:color="auto"/>
        <w:right w:val="none" w:sz="0" w:space="0" w:color="auto"/>
      </w:divBdr>
    </w:div>
    <w:div w:id="1191411087">
      <w:bodyDiv w:val="1"/>
      <w:marLeft w:val="0"/>
      <w:marRight w:val="0"/>
      <w:marTop w:val="0"/>
      <w:marBottom w:val="0"/>
      <w:divBdr>
        <w:top w:val="none" w:sz="0" w:space="0" w:color="auto"/>
        <w:left w:val="none" w:sz="0" w:space="0" w:color="auto"/>
        <w:bottom w:val="none" w:sz="0" w:space="0" w:color="auto"/>
        <w:right w:val="none" w:sz="0" w:space="0" w:color="auto"/>
      </w:divBdr>
    </w:div>
    <w:div w:id="1193032462">
      <w:bodyDiv w:val="1"/>
      <w:marLeft w:val="0"/>
      <w:marRight w:val="0"/>
      <w:marTop w:val="0"/>
      <w:marBottom w:val="0"/>
      <w:divBdr>
        <w:top w:val="none" w:sz="0" w:space="0" w:color="auto"/>
        <w:left w:val="none" w:sz="0" w:space="0" w:color="auto"/>
        <w:bottom w:val="none" w:sz="0" w:space="0" w:color="auto"/>
        <w:right w:val="none" w:sz="0" w:space="0" w:color="auto"/>
      </w:divBdr>
    </w:div>
    <w:div w:id="1195581937">
      <w:bodyDiv w:val="1"/>
      <w:marLeft w:val="0"/>
      <w:marRight w:val="0"/>
      <w:marTop w:val="0"/>
      <w:marBottom w:val="0"/>
      <w:divBdr>
        <w:top w:val="none" w:sz="0" w:space="0" w:color="auto"/>
        <w:left w:val="none" w:sz="0" w:space="0" w:color="auto"/>
        <w:bottom w:val="none" w:sz="0" w:space="0" w:color="auto"/>
        <w:right w:val="none" w:sz="0" w:space="0" w:color="auto"/>
      </w:divBdr>
    </w:div>
    <w:div w:id="1204515265">
      <w:bodyDiv w:val="1"/>
      <w:marLeft w:val="0"/>
      <w:marRight w:val="0"/>
      <w:marTop w:val="0"/>
      <w:marBottom w:val="0"/>
      <w:divBdr>
        <w:top w:val="none" w:sz="0" w:space="0" w:color="auto"/>
        <w:left w:val="none" w:sz="0" w:space="0" w:color="auto"/>
        <w:bottom w:val="none" w:sz="0" w:space="0" w:color="auto"/>
        <w:right w:val="none" w:sz="0" w:space="0" w:color="auto"/>
      </w:divBdr>
    </w:div>
    <w:div w:id="1206916738">
      <w:bodyDiv w:val="1"/>
      <w:marLeft w:val="0"/>
      <w:marRight w:val="0"/>
      <w:marTop w:val="0"/>
      <w:marBottom w:val="0"/>
      <w:divBdr>
        <w:top w:val="none" w:sz="0" w:space="0" w:color="auto"/>
        <w:left w:val="none" w:sz="0" w:space="0" w:color="auto"/>
        <w:bottom w:val="none" w:sz="0" w:space="0" w:color="auto"/>
        <w:right w:val="none" w:sz="0" w:space="0" w:color="auto"/>
      </w:divBdr>
    </w:div>
    <w:div w:id="1212186566">
      <w:bodyDiv w:val="1"/>
      <w:marLeft w:val="0"/>
      <w:marRight w:val="0"/>
      <w:marTop w:val="0"/>
      <w:marBottom w:val="0"/>
      <w:divBdr>
        <w:top w:val="none" w:sz="0" w:space="0" w:color="auto"/>
        <w:left w:val="none" w:sz="0" w:space="0" w:color="auto"/>
        <w:bottom w:val="none" w:sz="0" w:space="0" w:color="auto"/>
        <w:right w:val="none" w:sz="0" w:space="0" w:color="auto"/>
      </w:divBdr>
    </w:div>
    <w:div w:id="1214538696">
      <w:bodyDiv w:val="1"/>
      <w:marLeft w:val="0"/>
      <w:marRight w:val="0"/>
      <w:marTop w:val="0"/>
      <w:marBottom w:val="0"/>
      <w:divBdr>
        <w:top w:val="none" w:sz="0" w:space="0" w:color="auto"/>
        <w:left w:val="none" w:sz="0" w:space="0" w:color="auto"/>
        <w:bottom w:val="none" w:sz="0" w:space="0" w:color="auto"/>
        <w:right w:val="none" w:sz="0" w:space="0" w:color="auto"/>
      </w:divBdr>
    </w:div>
    <w:div w:id="1219973369">
      <w:bodyDiv w:val="1"/>
      <w:marLeft w:val="0"/>
      <w:marRight w:val="0"/>
      <w:marTop w:val="0"/>
      <w:marBottom w:val="0"/>
      <w:divBdr>
        <w:top w:val="none" w:sz="0" w:space="0" w:color="auto"/>
        <w:left w:val="none" w:sz="0" w:space="0" w:color="auto"/>
        <w:bottom w:val="none" w:sz="0" w:space="0" w:color="auto"/>
        <w:right w:val="none" w:sz="0" w:space="0" w:color="auto"/>
      </w:divBdr>
      <w:divsChild>
        <w:div w:id="186409919">
          <w:marLeft w:val="450"/>
          <w:marRight w:val="0"/>
          <w:marTop w:val="0"/>
          <w:marBottom w:val="0"/>
          <w:divBdr>
            <w:top w:val="none" w:sz="0" w:space="0" w:color="auto"/>
            <w:left w:val="none" w:sz="0" w:space="0" w:color="auto"/>
            <w:bottom w:val="none" w:sz="0" w:space="0" w:color="auto"/>
            <w:right w:val="none" w:sz="0" w:space="0" w:color="auto"/>
          </w:divBdr>
        </w:div>
        <w:div w:id="779960501">
          <w:marLeft w:val="450"/>
          <w:marRight w:val="0"/>
          <w:marTop w:val="0"/>
          <w:marBottom w:val="0"/>
          <w:divBdr>
            <w:top w:val="none" w:sz="0" w:space="0" w:color="auto"/>
            <w:left w:val="none" w:sz="0" w:space="0" w:color="auto"/>
            <w:bottom w:val="none" w:sz="0" w:space="0" w:color="auto"/>
            <w:right w:val="none" w:sz="0" w:space="0" w:color="auto"/>
          </w:divBdr>
        </w:div>
        <w:div w:id="1253584574">
          <w:marLeft w:val="450"/>
          <w:marRight w:val="0"/>
          <w:marTop w:val="0"/>
          <w:marBottom w:val="0"/>
          <w:divBdr>
            <w:top w:val="none" w:sz="0" w:space="0" w:color="auto"/>
            <w:left w:val="none" w:sz="0" w:space="0" w:color="auto"/>
            <w:bottom w:val="none" w:sz="0" w:space="0" w:color="auto"/>
            <w:right w:val="none" w:sz="0" w:space="0" w:color="auto"/>
          </w:divBdr>
        </w:div>
        <w:div w:id="1255281369">
          <w:marLeft w:val="450"/>
          <w:marRight w:val="0"/>
          <w:marTop w:val="0"/>
          <w:marBottom w:val="0"/>
          <w:divBdr>
            <w:top w:val="none" w:sz="0" w:space="0" w:color="auto"/>
            <w:left w:val="none" w:sz="0" w:space="0" w:color="auto"/>
            <w:bottom w:val="none" w:sz="0" w:space="0" w:color="auto"/>
            <w:right w:val="none" w:sz="0" w:space="0" w:color="auto"/>
          </w:divBdr>
        </w:div>
        <w:div w:id="1779595263">
          <w:marLeft w:val="450"/>
          <w:marRight w:val="0"/>
          <w:marTop w:val="0"/>
          <w:marBottom w:val="0"/>
          <w:divBdr>
            <w:top w:val="none" w:sz="0" w:space="0" w:color="auto"/>
            <w:left w:val="none" w:sz="0" w:space="0" w:color="auto"/>
            <w:bottom w:val="none" w:sz="0" w:space="0" w:color="auto"/>
            <w:right w:val="none" w:sz="0" w:space="0" w:color="auto"/>
          </w:divBdr>
        </w:div>
      </w:divsChild>
    </w:div>
    <w:div w:id="1229147126">
      <w:bodyDiv w:val="1"/>
      <w:marLeft w:val="0"/>
      <w:marRight w:val="0"/>
      <w:marTop w:val="0"/>
      <w:marBottom w:val="0"/>
      <w:divBdr>
        <w:top w:val="none" w:sz="0" w:space="0" w:color="auto"/>
        <w:left w:val="none" w:sz="0" w:space="0" w:color="auto"/>
        <w:bottom w:val="none" w:sz="0" w:space="0" w:color="auto"/>
        <w:right w:val="none" w:sz="0" w:space="0" w:color="auto"/>
      </w:divBdr>
      <w:divsChild>
        <w:div w:id="1984967048">
          <w:marLeft w:val="0"/>
          <w:marRight w:val="0"/>
          <w:marTop w:val="219"/>
          <w:marBottom w:val="0"/>
          <w:divBdr>
            <w:top w:val="none" w:sz="0" w:space="0" w:color="auto"/>
            <w:left w:val="none" w:sz="0" w:space="0" w:color="auto"/>
            <w:bottom w:val="none" w:sz="0" w:space="0" w:color="auto"/>
            <w:right w:val="none" w:sz="0" w:space="0" w:color="auto"/>
          </w:divBdr>
        </w:div>
        <w:div w:id="1165820270">
          <w:marLeft w:val="0"/>
          <w:marRight w:val="0"/>
          <w:marTop w:val="219"/>
          <w:marBottom w:val="0"/>
          <w:divBdr>
            <w:top w:val="none" w:sz="0" w:space="0" w:color="auto"/>
            <w:left w:val="none" w:sz="0" w:space="0" w:color="auto"/>
            <w:bottom w:val="none" w:sz="0" w:space="0" w:color="auto"/>
            <w:right w:val="none" w:sz="0" w:space="0" w:color="auto"/>
          </w:divBdr>
        </w:div>
        <w:div w:id="1660422367">
          <w:marLeft w:val="0"/>
          <w:marRight w:val="0"/>
          <w:marTop w:val="219"/>
          <w:marBottom w:val="0"/>
          <w:divBdr>
            <w:top w:val="none" w:sz="0" w:space="0" w:color="auto"/>
            <w:left w:val="none" w:sz="0" w:space="0" w:color="auto"/>
            <w:bottom w:val="none" w:sz="0" w:space="0" w:color="auto"/>
            <w:right w:val="none" w:sz="0" w:space="0" w:color="auto"/>
          </w:divBdr>
        </w:div>
        <w:div w:id="1526750268">
          <w:marLeft w:val="0"/>
          <w:marRight w:val="0"/>
          <w:marTop w:val="219"/>
          <w:marBottom w:val="0"/>
          <w:divBdr>
            <w:top w:val="none" w:sz="0" w:space="0" w:color="auto"/>
            <w:left w:val="none" w:sz="0" w:space="0" w:color="auto"/>
            <w:bottom w:val="none" w:sz="0" w:space="0" w:color="auto"/>
            <w:right w:val="none" w:sz="0" w:space="0" w:color="auto"/>
          </w:divBdr>
        </w:div>
        <w:div w:id="137458147">
          <w:marLeft w:val="0"/>
          <w:marRight w:val="0"/>
          <w:marTop w:val="219"/>
          <w:marBottom w:val="0"/>
          <w:divBdr>
            <w:top w:val="none" w:sz="0" w:space="0" w:color="auto"/>
            <w:left w:val="none" w:sz="0" w:space="0" w:color="auto"/>
            <w:bottom w:val="none" w:sz="0" w:space="0" w:color="auto"/>
            <w:right w:val="none" w:sz="0" w:space="0" w:color="auto"/>
          </w:divBdr>
        </w:div>
      </w:divsChild>
    </w:div>
    <w:div w:id="1237546663">
      <w:bodyDiv w:val="1"/>
      <w:marLeft w:val="0"/>
      <w:marRight w:val="0"/>
      <w:marTop w:val="0"/>
      <w:marBottom w:val="0"/>
      <w:divBdr>
        <w:top w:val="none" w:sz="0" w:space="0" w:color="auto"/>
        <w:left w:val="none" w:sz="0" w:space="0" w:color="auto"/>
        <w:bottom w:val="none" w:sz="0" w:space="0" w:color="auto"/>
        <w:right w:val="none" w:sz="0" w:space="0" w:color="auto"/>
      </w:divBdr>
    </w:div>
    <w:div w:id="1257594175">
      <w:bodyDiv w:val="1"/>
      <w:marLeft w:val="0"/>
      <w:marRight w:val="0"/>
      <w:marTop w:val="0"/>
      <w:marBottom w:val="0"/>
      <w:divBdr>
        <w:top w:val="none" w:sz="0" w:space="0" w:color="auto"/>
        <w:left w:val="none" w:sz="0" w:space="0" w:color="auto"/>
        <w:bottom w:val="none" w:sz="0" w:space="0" w:color="auto"/>
        <w:right w:val="none" w:sz="0" w:space="0" w:color="auto"/>
      </w:divBdr>
    </w:div>
    <w:div w:id="1267807512">
      <w:bodyDiv w:val="1"/>
      <w:marLeft w:val="0"/>
      <w:marRight w:val="0"/>
      <w:marTop w:val="0"/>
      <w:marBottom w:val="0"/>
      <w:divBdr>
        <w:top w:val="none" w:sz="0" w:space="0" w:color="auto"/>
        <w:left w:val="none" w:sz="0" w:space="0" w:color="auto"/>
        <w:bottom w:val="none" w:sz="0" w:space="0" w:color="auto"/>
        <w:right w:val="none" w:sz="0" w:space="0" w:color="auto"/>
      </w:divBdr>
    </w:div>
    <w:div w:id="1274943149">
      <w:bodyDiv w:val="1"/>
      <w:marLeft w:val="0"/>
      <w:marRight w:val="0"/>
      <w:marTop w:val="0"/>
      <w:marBottom w:val="0"/>
      <w:divBdr>
        <w:top w:val="none" w:sz="0" w:space="0" w:color="auto"/>
        <w:left w:val="none" w:sz="0" w:space="0" w:color="auto"/>
        <w:bottom w:val="none" w:sz="0" w:space="0" w:color="auto"/>
        <w:right w:val="none" w:sz="0" w:space="0" w:color="auto"/>
      </w:divBdr>
    </w:div>
    <w:div w:id="1278180113">
      <w:bodyDiv w:val="1"/>
      <w:marLeft w:val="0"/>
      <w:marRight w:val="0"/>
      <w:marTop w:val="0"/>
      <w:marBottom w:val="0"/>
      <w:divBdr>
        <w:top w:val="none" w:sz="0" w:space="0" w:color="auto"/>
        <w:left w:val="none" w:sz="0" w:space="0" w:color="auto"/>
        <w:bottom w:val="none" w:sz="0" w:space="0" w:color="auto"/>
        <w:right w:val="none" w:sz="0" w:space="0" w:color="auto"/>
      </w:divBdr>
    </w:div>
    <w:div w:id="1279524972">
      <w:bodyDiv w:val="1"/>
      <w:marLeft w:val="0"/>
      <w:marRight w:val="0"/>
      <w:marTop w:val="0"/>
      <w:marBottom w:val="0"/>
      <w:divBdr>
        <w:top w:val="none" w:sz="0" w:space="0" w:color="auto"/>
        <w:left w:val="none" w:sz="0" w:space="0" w:color="auto"/>
        <w:bottom w:val="none" w:sz="0" w:space="0" w:color="auto"/>
        <w:right w:val="none" w:sz="0" w:space="0" w:color="auto"/>
      </w:divBdr>
    </w:div>
    <w:div w:id="1288050301">
      <w:bodyDiv w:val="1"/>
      <w:marLeft w:val="0"/>
      <w:marRight w:val="0"/>
      <w:marTop w:val="0"/>
      <w:marBottom w:val="0"/>
      <w:divBdr>
        <w:top w:val="none" w:sz="0" w:space="0" w:color="auto"/>
        <w:left w:val="none" w:sz="0" w:space="0" w:color="auto"/>
        <w:bottom w:val="none" w:sz="0" w:space="0" w:color="auto"/>
        <w:right w:val="none" w:sz="0" w:space="0" w:color="auto"/>
      </w:divBdr>
    </w:div>
    <w:div w:id="1290891592">
      <w:bodyDiv w:val="1"/>
      <w:marLeft w:val="0"/>
      <w:marRight w:val="0"/>
      <w:marTop w:val="0"/>
      <w:marBottom w:val="0"/>
      <w:divBdr>
        <w:top w:val="none" w:sz="0" w:space="0" w:color="auto"/>
        <w:left w:val="none" w:sz="0" w:space="0" w:color="auto"/>
        <w:bottom w:val="none" w:sz="0" w:space="0" w:color="auto"/>
        <w:right w:val="none" w:sz="0" w:space="0" w:color="auto"/>
      </w:divBdr>
    </w:div>
    <w:div w:id="1298560793">
      <w:bodyDiv w:val="1"/>
      <w:marLeft w:val="0"/>
      <w:marRight w:val="0"/>
      <w:marTop w:val="0"/>
      <w:marBottom w:val="0"/>
      <w:divBdr>
        <w:top w:val="none" w:sz="0" w:space="0" w:color="auto"/>
        <w:left w:val="none" w:sz="0" w:space="0" w:color="auto"/>
        <w:bottom w:val="none" w:sz="0" w:space="0" w:color="auto"/>
        <w:right w:val="none" w:sz="0" w:space="0" w:color="auto"/>
      </w:divBdr>
    </w:div>
    <w:div w:id="1298953803">
      <w:bodyDiv w:val="1"/>
      <w:marLeft w:val="0"/>
      <w:marRight w:val="0"/>
      <w:marTop w:val="0"/>
      <w:marBottom w:val="0"/>
      <w:divBdr>
        <w:top w:val="none" w:sz="0" w:space="0" w:color="auto"/>
        <w:left w:val="none" w:sz="0" w:space="0" w:color="auto"/>
        <w:bottom w:val="none" w:sz="0" w:space="0" w:color="auto"/>
        <w:right w:val="none" w:sz="0" w:space="0" w:color="auto"/>
      </w:divBdr>
    </w:div>
    <w:div w:id="1300266247">
      <w:bodyDiv w:val="1"/>
      <w:marLeft w:val="0"/>
      <w:marRight w:val="0"/>
      <w:marTop w:val="0"/>
      <w:marBottom w:val="0"/>
      <w:divBdr>
        <w:top w:val="none" w:sz="0" w:space="0" w:color="auto"/>
        <w:left w:val="none" w:sz="0" w:space="0" w:color="auto"/>
        <w:bottom w:val="none" w:sz="0" w:space="0" w:color="auto"/>
        <w:right w:val="none" w:sz="0" w:space="0" w:color="auto"/>
      </w:divBdr>
    </w:div>
    <w:div w:id="1305771613">
      <w:bodyDiv w:val="1"/>
      <w:marLeft w:val="0"/>
      <w:marRight w:val="0"/>
      <w:marTop w:val="0"/>
      <w:marBottom w:val="0"/>
      <w:divBdr>
        <w:top w:val="none" w:sz="0" w:space="0" w:color="auto"/>
        <w:left w:val="none" w:sz="0" w:space="0" w:color="auto"/>
        <w:bottom w:val="none" w:sz="0" w:space="0" w:color="auto"/>
        <w:right w:val="none" w:sz="0" w:space="0" w:color="auto"/>
      </w:divBdr>
    </w:div>
    <w:div w:id="1311521542">
      <w:bodyDiv w:val="1"/>
      <w:marLeft w:val="0"/>
      <w:marRight w:val="0"/>
      <w:marTop w:val="0"/>
      <w:marBottom w:val="0"/>
      <w:divBdr>
        <w:top w:val="none" w:sz="0" w:space="0" w:color="auto"/>
        <w:left w:val="none" w:sz="0" w:space="0" w:color="auto"/>
        <w:bottom w:val="none" w:sz="0" w:space="0" w:color="auto"/>
        <w:right w:val="none" w:sz="0" w:space="0" w:color="auto"/>
      </w:divBdr>
    </w:div>
    <w:div w:id="1315986774">
      <w:bodyDiv w:val="1"/>
      <w:marLeft w:val="0"/>
      <w:marRight w:val="0"/>
      <w:marTop w:val="0"/>
      <w:marBottom w:val="0"/>
      <w:divBdr>
        <w:top w:val="none" w:sz="0" w:space="0" w:color="auto"/>
        <w:left w:val="none" w:sz="0" w:space="0" w:color="auto"/>
        <w:bottom w:val="none" w:sz="0" w:space="0" w:color="auto"/>
        <w:right w:val="none" w:sz="0" w:space="0" w:color="auto"/>
      </w:divBdr>
    </w:div>
    <w:div w:id="1316059927">
      <w:bodyDiv w:val="1"/>
      <w:marLeft w:val="0"/>
      <w:marRight w:val="0"/>
      <w:marTop w:val="0"/>
      <w:marBottom w:val="0"/>
      <w:divBdr>
        <w:top w:val="none" w:sz="0" w:space="0" w:color="auto"/>
        <w:left w:val="none" w:sz="0" w:space="0" w:color="auto"/>
        <w:bottom w:val="none" w:sz="0" w:space="0" w:color="auto"/>
        <w:right w:val="none" w:sz="0" w:space="0" w:color="auto"/>
      </w:divBdr>
    </w:div>
    <w:div w:id="1322852882">
      <w:bodyDiv w:val="1"/>
      <w:marLeft w:val="0"/>
      <w:marRight w:val="0"/>
      <w:marTop w:val="0"/>
      <w:marBottom w:val="0"/>
      <w:divBdr>
        <w:top w:val="none" w:sz="0" w:space="0" w:color="auto"/>
        <w:left w:val="none" w:sz="0" w:space="0" w:color="auto"/>
        <w:bottom w:val="none" w:sz="0" w:space="0" w:color="auto"/>
        <w:right w:val="none" w:sz="0" w:space="0" w:color="auto"/>
      </w:divBdr>
    </w:div>
    <w:div w:id="1325090567">
      <w:bodyDiv w:val="1"/>
      <w:marLeft w:val="0"/>
      <w:marRight w:val="0"/>
      <w:marTop w:val="0"/>
      <w:marBottom w:val="0"/>
      <w:divBdr>
        <w:top w:val="none" w:sz="0" w:space="0" w:color="auto"/>
        <w:left w:val="none" w:sz="0" w:space="0" w:color="auto"/>
        <w:bottom w:val="none" w:sz="0" w:space="0" w:color="auto"/>
        <w:right w:val="none" w:sz="0" w:space="0" w:color="auto"/>
      </w:divBdr>
    </w:div>
    <w:div w:id="1330056947">
      <w:bodyDiv w:val="1"/>
      <w:marLeft w:val="0"/>
      <w:marRight w:val="0"/>
      <w:marTop w:val="0"/>
      <w:marBottom w:val="0"/>
      <w:divBdr>
        <w:top w:val="none" w:sz="0" w:space="0" w:color="auto"/>
        <w:left w:val="none" w:sz="0" w:space="0" w:color="auto"/>
        <w:bottom w:val="none" w:sz="0" w:space="0" w:color="auto"/>
        <w:right w:val="none" w:sz="0" w:space="0" w:color="auto"/>
      </w:divBdr>
    </w:div>
    <w:div w:id="1331714376">
      <w:bodyDiv w:val="1"/>
      <w:marLeft w:val="0"/>
      <w:marRight w:val="0"/>
      <w:marTop w:val="0"/>
      <w:marBottom w:val="0"/>
      <w:divBdr>
        <w:top w:val="none" w:sz="0" w:space="0" w:color="auto"/>
        <w:left w:val="none" w:sz="0" w:space="0" w:color="auto"/>
        <w:bottom w:val="none" w:sz="0" w:space="0" w:color="auto"/>
        <w:right w:val="none" w:sz="0" w:space="0" w:color="auto"/>
      </w:divBdr>
    </w:div>
    <w:div w:id="1336113020">
      <w:bodyDiv w:val="1"/>
      <w:marLeft w:val="0"/>
      <w:marRight w:val="0"/>
      <w:marTop w:val="0"/>
      <w:marBottom w:val="0"/>
      <w:divBdr>
        <w:top w:val="none" w:sz="0" w:space="0" w:color="auto"/>
        <w:left w:val="none" w:sz="0" w:space="0" w:color="auto"/>
        <w:bottom w:val="none" w:sz="0" w:space="0" w:color="auto"/>
        <w:right w:val="none" w:sz="0" w:space="0" w:color="auto"/>
      </w:divBdr>
    </w:div>
    <w:div w:id="1346135330">
      <w:bodyDiv w:val="1"/>
      <w:marLeft w:val="0"/>
      <w:marRight w:val="0"/>
      <w:marTop w:val="0"/>
      <w:marBottom w:val="0"/>
      <w:divBdr>
        <w:top w:val="none" w:sz="0" w:space="0" w:color="auto"/>
        <w:left w:val="none" w:sz="0" w:space="0" w:color="auto"/>
        <w:bottom w:val="none" w:sz="0" w:space="0" w:color="auto"/>
        <w:right w:val="none" w:sz="0" w:space="0" w:color="auto"/>
      </w:divBdr>
    </w:div>
    <w:div w:id="1349330944">
      <w:bodyDiv w:val="1"/>
      <w:marLeft w:val="0"/>
      <w:marRight w:val="0"/>
      <w:marTop w:val="0"/>
      <w:marBottom w:val="0"/>
      <w:divBdr>
        <w:top w:val="none" w:sz="0" w:space="0" w:color="auto"/>
        <w:left w:val="none" w:sz="0" w:space="0" w:color="auto"/>
        <w:bottom w:val="none" w:sz="0" w:space="0" w:color="auto"/>
        <w:right w:val="none" w:sz="0" w:space="0" w:color="auto"/>
      </w:divBdr>
    </w:div>
    <w:div w:id="1356232006">
      <w:bodyDiv w:val="1"/>
      <w:marLeft w:val="0"/>
      <w:marRight w:val="0"/>
      <w:marTop w:val="0"/>
      <w:marBottom w:val="0"/>
      <w:divBdr>
        <w:top w:val="none" w:sz="0" w:space="0" w:color="auto"/>
        <w:left w:val="none" w:sz="0" w:space="0" w:color="auto"/>
        <w:bottom w:val="none" w:sz="0" w:space="0" w:color="auto"/>
        <w:right w:val="none" w:sz="0" w:space="0" w:color="auto"/>
      </w:divBdr>
      <w:divsChild>
        <w:div w:id="491214242">
          <w:marLeft w:val="450"/>
          <w:marRight w:val="0"/>
          <w:marTop w:val="0"/>
          <w:marBottom w:val="0"/>
          <w:divBdr>
            <w:top w:val="none" w:sz="0" w:space="0" w:color="auto"/>
            <w:left w:val="none" w:sz="0" w:space="0" w:color="auto"/>
            <w:bottom w:val="none" w:sz="0" w:space="0" w:color="auto"/>
            <w:right w:val="none" w:sz="0" w:space="0" w:color="auto"/>
          </w:divBdr>
        </w:div>
        <w:div w:id="1118837426">
          <w:marLeft w:val="450"/>
          <w:marRight w:val="0"/>
          <w:marTop w:val="0"/>
          <w:marBottom w:val="0"/>
          <w:divBdr>
            <w:top w:val="none" w:sz="0" w:space="0" w:color="auto"/>
            <w:left w:val="none" w:sz="0" w:space="0" w:color="auto"/>
            <w:bottom w:val="none" w:sz="0" w:space="0" w:color="auto"/>
            <w:right w:val="none" w:sz="0" w:space="0" w:color="auto"/>
          </w:divBdr>
        </w:div>
      </w:divsChild>
    </w:div>
    <w:div w:id="1356468708">
      <w:bodyDiv w:val="1"/>
      <w:marLeft w:val="0"/>
      <w:marRight w:val="0"/>
      <w:marTop w:val="0"/>
      <w:marBottom w:val="0"/>
      <w:divBdr>
        <w:top w:val="none" w:sz="0" w:space="0" w:color="auto"/>
        <w:left w:val="none" w:sz="0" w:space="0" w:color="auto"/>
        <w:bottom w:val="none" w:sz="0" w:space="0" w:color="auto"/>
        <w:right w:val="none" w:sz="0" w:space="0" w:color="auto"/>
      </w:divBdr>
    </w:div>
    <w:div w:id="1357656666">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65054759">
      <w:bodyDiv w:val="1"/>
      <w:marLeft w:val="0"/>
      <w:marRight w:val="0"/>
      <w:marTop w:val="0"/>
      <w:marBottom w:val="0"/>
      <w:divBdr>
        <w:top w:val="none" w:sz="0" w:space="0" w:color="auto"/>
        <w:left w:val="none" w:sz="0" w:space="0" w:color="auto"/>
        <w:bottom w:val="none" w:sz="0" w:space="0" w:color="auto"/>
        <w:right w:val="none" w:sz="0" w:space="0" w:color="auto"/>
      </w:divBdr>
    </w:div>
    <w:div w:id="1369530595">
      <w:bodyDiv w:val="1"/>
      <w:marLeft w:val="0"/>
      <w:marRight w:val="0"/>
      <w:marTop w:val="0"/>
      <w:marBottom w:val="0"/>
      <w:divBdr>
        <w:top w:val="none" w:sz="0" w:space="0" w:color="auto"/>
        <w:left w:val="none" w:sz="0" w:space="0" w:color="auto"/>
        <w:bottom w:val="none" w:sz="0" w:space="0" w:color="auto"/>
        <w:right w:val="none" w:sz="0" w:space="0" w:color="auto"/>
      </w:divBdr>
    </w:div>
    <w:div w:id="1369647432">
      <w:bodyDiv w:val="1"/>
      <w:marLeft w:val="0"/>
      <w:marRight w:val="0"/>
      <w:marTop w:val="0"/>
      <w:marBottom w:val="0"/>
      <w:divBdr>
        <w:top w:val="none" w:sz="0" w:space="0" w:color="auto"/>
        <w:left w:val="none" w:sz="0" w:space="0" w:color="auto"/>
        <w:bottom w:val="none" w:sz="0" w:space="0" w:color="auto"/>
        <w:right w:val="none" w:sz="0" w:space="0" w:color="auto"/>
      </w:divBdr>
    </w:div>
    <w:div w:id="1373573243">
      <w:bodyDiv w:val="1"/>
      <w:marLeft w:val="0"/>
      <w:marRight w:val="0"/>
      <w:marTop w:val="0"/>
      <w:marBottom w:val="0"/>
      <w:divBdr>
        <w:top w:val="none" w:sz="0" w:space="0" w:color="auto"/>
        <w:left w:val="none" w:sz="0" w:space="0" w:color="auto"/>
        <w:bottom w:val="none" w:sz="0" w:space="0" w:color="auto"/>
        <w:right w:val="none" w:sz="0" w:space="0" w:color="auto"/>
      </w:divBdr>
    </w:div>
    <w:div w:id="1375733412">
      <w:bodyDiv w:val="1"/>
      <w:marLeft w:val="0"/>
      <w:marRight w:val="0"/>
      <w:marTop w:val="0"/>
      <w:marBottom w:val="0"/>
      <w:divBdr>
        <w:top w:val="none" w:sz="0" w:space="0" w:color="auto"/>
        <w:left w:val="none" w:sz="0" w:space="0" w:color="auto"/>
        <w:bottom w:val="none" w:sz="0" w:space="0" w:color="auto"/>
        <w:right w:val="none" w:sz="0" w:space="0" w:color="auto"/>
      </w:divBdr>
    </w:div>
    <w:div w:id="1377504058">
      <w:bodyDiv w:val="1"/>
      <w:marLeft w:val="0"/>
      <w:marRight w:val="0"/>
      <w:marTop w:val="0"/>
      <w:marBottom w:val="0"/>
      <w:divBdr>
        <w:top w:val="none" w:sz="0" w:space="0" w:color="auto"/>
        <w:left w:val="none" w:sz="0" w:space="0" w:color="auto"/>
        <w:bottom w:val="none" w:sz="0" w:space="0" w:color="auto"/>
        <w:right w:val="none" w:sz="0" w:space="0" w:color="auto"/>
      </w:divBdr>
    </w:div>
    <w:div w:id="1383363332">
      <w:bodyDiv w:val="1"/>
      <w:marLeft w:val="0"/>
      <w:marRight w:val="0"/>
      <w:marTop w:val="0"/>
      <w:marBottom w:val="0"/>
      <w:divBdr>
        <w:top w:val="none" w:sz="0" w:space="0" w:color="auto"/>
        <w:left w:val="none" w:sz="0" w:space="0" w:color="auto"/>
        <w:bottom w:val="none" w:sz="0" w:space="0" w:color="auto"/>
        <w:right w:val="none" w:sz="0" w:space="0" w:color="auto"/>
      </w:divBdr>
      <w:divsChild>
        <w:div w:id="131410769">
          <w:marLeft w:val="450"/>
          <w:marRight w:val="0"/>
          <w:marTop w:val="0"/>
          <w:marBottom w:val="0"/>
          <w:divBdr>
            <w:top w:val="none" w:sz="0" w:space="0" w:color="auto"/>
            <w:left w:val="none" w:sz="0" w:space="0" w:color="auto"/>
            <w:bottom w:val="none" w:sz="0" w:space="0" w:color="auto"/>
            <w:right w:val="none" w:sz="0" w:space="0" w:color="auto"/>
          </w:divBdr>
        </w:div>
        <w:div w:id="485585560">
          <w:marLeft w:val="450"/>
          <w:marRight w:val="0"/>
          <w:marTop w:val="0"/>
          <w:marBottom w:val="0"/>
          <w:divBdr>
            <w:top w:val="none" w:sz="0" w:space="0" w:color="auto"/>
            <w:left w:val="none" w:sz="0" w:space="0" w:color="auto"/>
            <w:bottom w:val="none" w:sz="0" w:space="0" w:color="auto"/>
            <w:right w:val="none" w:sz="0" w:space="0" w:color="auto"/>
          </w:divBdr>
        </w:div>
        <w:div w:id="788747551">
          <w:marLeft w:val="450"/>
          <w:marRight w:val="0"/>
          <w:marTop w:val="0"/>
          <w:marBottom w:val="0"/>
          <w:divBdr>
            <w:top w:val="none" w:sz="0" w:space="0" w:color="auto"/>
            <w:left w:val="none" w:sz="0" w:space="0" w:color="auto"/>
            <w:bottom w:val="none" w:sz="0" w:space="0" w:color="auto"/>
            <w:right w:val="none" w:sz="0" w:space="0" w:color="auto"/>
          </w:divBdr>
        </w:div>
        <w:div w:id="852955752">
          <w:marLeft w:val="450"/>
          <w:marRight w:val="0"/>
          <w:marTop w:val="0"/>
          <w:marBottom w:val="0"/>
          <w:divBdr>
            <w:top w:val="none" w:sz="0" w:space="0" w:color="auto"/>
            <w:left w:val="none" w:sz="0" w:space="0" w:color="auto"/>
            <w:bottom w:val="none" w:sz="0" w:space="0" w:color="auto"/>
            <w:right w:val="none" w:sz="0" w:space="0" w:color="auto"/>
          </w:divBdr>
        </w:div>
        <w:div w:id="1658875807">
          <w:marLeft w:val="450"/>
          <w:marRight w:val="0"/>
          <w:marTop w:val="0"/>
          <w:marBottom w:val="0"/>
          <w:divBdr>
            <w:top w:val="none" w:sz="0" w:space="0" w:color="auto"/>
            <w:left w:val="none" w:sz="0" w:space="0" w:color="auto"/>
            <w:bottom w:val="none" w:sz="0" w:space="0" w:color="auto"/>
            <w:right w:val="none" w:sz="0" w:space="0" w:color="auto"/>
          </w:divBdr>
        </w:div>
        <w:div w:id="1840734829">
          <w:marLeft w:val="450"/>
          <w:marRight w:val="0"/>
          <w:marTop w:val="0"/>
          <w:marBottom w:val="0"/>
          <w:divBdr>
            <w:top w:val="none" w:sz="0" w:space="0" w:color="auto"/>
            <w:left w:val="none" w:sz="0" w:space="0" w:color="auto"/>
            <w:bottom w:val="none" w:sz="0" w:space="0" w:color="auto"/>
            <w:right w:val="none" w:sz="0" w:space="0" w:color="auto"/>
          </w:divBdr>
        </w:div>
      </w:divsChild>
    </w:div>
    <w:div w:id="1387607036">
      <w:bodyDiv w:val="1"/>
      <w:marLeft w:val="0"/>
      <w:marRight w:val="0"/>
      <w:marTop w:val="0"/>
      <w:marBottom w:val="0"/>
      <w:divBdr>
        <w:top w:val="none" w:sz="0" w:space="0" w:color="auto"/>
        <w:left w:val="none" w:sz="0" w:space="0" w:color="auto"/>
        <w:bottom w:val="none" w:sz="0" w:space="0" w:color="auto"/>
        <w:right w:val="none" w:sz="0" w:space="0" w:color="auto"/>
      </w:divBdr>
    </w:div>
    <w:div w:id="1390419797">
      <w:bodyDiv w:val="1"/>
      <w:marLeft w:val="0"/>
      <w:marRight w:val="0"/>
      <w:marTop w:val="0"/>
      <w:marBottom w:val="0"/>
      <w:divBdr>
        <w:top w:val="none" w:sz="0" w:space="0" w:color="auto"/>
        <w:left w:val="none" w:sz="0" w:space="0" w:color="auto"/>
        <w:bottom w:val="none" w:sz="0" w:space="0" w:color="auto"/>
        <w:right w:val="none" w:sz="0" w:space="0" w:color="auto"/>
      </w:divBdr>
    </w:div>
    <w:div w:id="1396270910">
      <w:bodyDiv w:val="1"/>
      <w:marLeft w:val="0"/>
      <w:marRight w:val="0"/>
      <w:marTop w:val="0"/>
      <w:marBottom w:val="0"/>
      <w:divBdr>
        <w:top w:val="none" w:sz="0" w:space="0" w:color="auto"/>
        <w:left w:val="none" w:sz="0" w:space="0" w:color="auto"/>
        <w:bottom w:val="none" w:sz="0" w:space="0" w:color="auto"/>
        <w:right w:val="none" w:sz="0" w:space="0" w:color="auto"/>
      </w:divBdr>
    </w:div>
    <w:div w:id="1400980376">
      <w:bodyDiv w:val="1"/>
      <w:marLeft w:val="0"/>
      <w:marRight w:val="0"/>
      <w:marTop w:val="0"/>
      <w:marBottom w:val="0"/>
      <w:divBdr>
        <w:top w:val="none" w:sz="0" w:space="0" w:color="auto"/>
        <w:left w:val="none" w:sz="0" w:space="0" w:color="auto"/>
        <w:bottom w:val="none" w:sz="0" w:space="0" w:color="auto"/>
        <w:right w:val="none" w:sz="0" w:space="0" w:color="auto"/>
      </w:divBdr>
    </w:div>
    <w:div w:id="1404990157">
      <w:bodyDiv w:val="1"/>
      <w:marLeft w:val="0"/>
      <w:marRight w:val="0"/>
      <w:marTop w:val="0"/>
      <w:marBottom w:val="0"/>
      <w:divBdr>
        <w:top w:val="none" w:sz="0" w:space="0" w:color="auto"/>
        <w:left w:val="none" w:sz="0" w:space="0" w:color="auto"/>
        <w:bottom w:val="none" w:sz="0" w:space="0" w:color="auto"/>
        <w:right w:val="none" w:sz="0" w:space="0" w:color="auto"/>
      </w:divBdr>
      <w:divsChild>
        <w:div w:id="395669384">
          <w:marLeft w:val="450"/>
          <w:marRight w:val="0"/>
          <w:marTop w:val="0"/>
          <w:marBottom w:val="0"/>
          <w:divBdr>
            <w:top w:val="none" w:sz="0" w:space="0" w:color="auto"/>
            <w:left w:val="none" w:sz="0" w:space="0" w:color="auto"/>
            <w:bottom w:val="none" w:sz="0" w:space="0" w:color="auto"/>
            <w:right w:val="none" w:sz="0" w:space="0" w:color="auto"/>
          </w:divBdr>
        </w:div>
        <w:div w:id="494762310">
          <w:marLeft w:val="450"/>
          <w:marRight w:val="0"/>
          <w:marTop w:val="0"/>
          <w:marBottom w:val="0"/>
          <w:divBdr>
            <w:top w:val="none" w:sz="0" w:space="0" w:color="auto"/>
            <w:left w:val="none" w:sz="0" w:space="0" w:color="auto"/>
            <w:bottom w:val="none" w:sz="0" w:space="0" w:color="auto"/>
            <w:right w:val="none" w:sz="0" w:space="0" w:color="auto"/>
          </w:divBdr>
        </w:div>
        <w:div w:id="628436419">
          <w:marLeft w:val="450"/>
          <w:marRight w:val="0"/>
          <w:marTop w:val="0"/>
          <w:marBottom w:val="0"/>
          <w:divBdr>
            <w:top w:val="none" w:sz="0" w:space="0" w:color="auto"/>
            <w:left w:val="none" w:sz="0" w:space="0" w:color="auto"/>
            <w:bottom w:val="none" w:sz="0" w:space="0" w:color="auto"/>
            <w:right w:val="none" w:sz="0" w:space="0" w:color="auto"/>
          </w:divBdr>
        </w:div>
      </w:divsChild>
    </w:div>
    <w:div w:id="1412895109">
      <w:bodyDiv w:val="1"/>
      <w:marLeft w:val="0"/>
      <w:marRight w:val="0"/>
      <w:marTop w:val="0"/>
      <w:marBottom w:val="0"/>
      <w:divBdr>
        <w:top w:val="none" w:sz="0" w:space="0" w:color="auto"/>
        <w:left w:val="none" w:sz="0" w:space="0" w:color="auto"/>
        <w:bottom w:val="none" w:sz="0" w:space="0" w:color="auto"/>
        <w:right w:val="none" w:sz="0" w:space="0" w:color="auto"/>
      </w:divBdr>
    </w:div>
    <w:div w:id="1415394453">
      <w:bodyDiv w:val="1"/>
      <w:marLeft w:val="0"/>
      <w:marRight w:val="0"/>
      <w:marTop w:val="0"/>
      <w:marBottom w:val="0"/>
      <w:divBdr>
        <w:top w:val="none" w:sz="0" w:space="0" w:color="auto"/>
        <w:left w:val="none" w:sz="0" w:space="0" w:color="auto"/>
        <w:bottom w:val="none" w:sz="0" w:space="0" w:color="auto"/>
        <w:right w:val="none" w:sz="0" w:space="0" w:color="auto"/>
      </w:divBdr>
      <w:divsChild>
        <w:div w:id="1658222981">
          <w:marLeft w:val="0"/>
          <w:marRight w:val="0"/>
          <w:marTop w:val="219"/>
          <w:marBottom w:val="0"/>
          <w:divBdr>
            <w:top w:val="none" w:sz="0" w:space="0" w:color="auto"/>
            <w:left w:val="none" w:sz="0" w:space="0" w:color="auto"/>
            <w:bottom w:val="none" w:sz="0" w:space="0" w:color="auto"/>
            <w:right w:val="none" w:sz="0" w:space="0" w:color="auto"/>
          </w:divBdr>
        </w:div>
        <w:div w:id="568538136">
          <w:marLeft w:val="0"/>
          <w:marRight w:val="0"/>
          <w:marTop w:val="219"/>
          <w:marBottom w:val="0"/>
          <w:divBdr>
            <w:top w:val="none" w:sz="0" w:space="0" w:color="auto"/>
            <w:left w:val="none" w:sz="0" w:space="0" w:color="auto"/>
            <w:bottom w:val="none" w:sz="0" w:space="0" w:color="auto"/>
            <w:right w:val="none" w:sz="0" w:space="0" w:color="auto"/>
          </w:divBdr>
        </w:div>
        <w:div w:id="126550930">
          <w:marLeft w:val="0"/>
          <w:marRight w:val="0"/>
          <w:marTop w:val="219"/>
          <w:marBottom w:val="0"/>
          <w:divBdr>
            <w:top w:val="none" w:sz="0" w:space="0" w:color="auto"/>
            <w:left w:val="none" w:sz="0" w:space="0" w:color="auto"/>
            <w:bottom w:val="none" w:sz="0" w:space="0" w:color="auto"/>
            <w:right w:val="none" w:sz="0" w:space="0" w:color="auto"/>
          </w:divBdr>
        </w:div>
        <w:div w:id="73406298">
          <w:marLeft w:val="0"/>
          <w:marRight w:val="0"/>
          <w:marTop w:val="219"/>
          <w:marBottom w:val="0"/>
          <w:divBdr>
            <w:top w:val="none" w:sz="0" w:space="0" w:color="auto"/>
            <w:left w:val="none" w:sz="0" w:space="0" w:color="auto"/>
            <w:bottom w:val="none" w:sz="0" w:space="0" w:color="auto"/>
            <w:right w:val="none" w:sz="0" w:space="0" w:color="auto"/>
          </w:divBdr>
        </w:div>
        <w:div w:id="2007703943">
          <w:marLeft w:val="0"/>
          <w:marRight w:val="0"/>
          <w:marTop w:val="219"/>
          <w:marBottom w:val="0"/>
          <w:divBdr>
            <w:top w:val="none" w:sz="0" w:space="0" w:color="auto"/>
            <w:left w:val="none" w:sz="0" w:space="0" w:color="auto"/>
            <w:bottom w:val="none" w:sz="0" w:space="0" w:color="auto"/>
            <w:right w:val="none" w:sz="0" w:space="0" w:color="auto"/>
          </w:divBdr>
        </w:div>
      </w:divsChild>
    </w:div>
    <w:div w:id="1416702957">
      <w:bodyDiv w:val="1"/>
      <w:marLeft w:val="0"/>
      <w:marRight w:val="0"/>
      <w:marTop w:val="0"/>
      <w:marBottom w:val="0"/>
      <w:divBdr>
        <w:top w:val="none" w:sz="0" w:space="0" w:color="auto"/>
        <w:left w:val="none" w:sz="0" w:space="0" w:color="auto"/>
        <w:bottom w:val="none" w:sz="0" w:space="0" w:color="auto"/>
        <w:right w:val="none" w:sz="0" w:space="0" w:color="auto"/>
      </w:divBdr>
    </w:div>
    <w:div w:id="1418400982">
      <w:bodyDiv w:val="1"/>
      <w:marLeft w:val="0"/>
      <w:marRight w:val="0"/>
      <w:marTop w:val="0"/>
      <w:marBottom w:val="0"/>
      <w:divBdr>
        <w:top w:val="none" w:sz="0" w:space="0" w:color="auto"/>
        <w:left w:val="none" w:sz="0" w:space="0" w:color="auto"/>
        <w:bottom w:val="none" w:sz="0" w:space="0" w:color="auto"/>
        <w:right w:val="none" w:sz="0" w:space="0" w:color="auto"/>
      </w:divBdr>
    </w:div>
    <w:div w:id="1425688166">
      <w:bodyDiv w:val="1"/>
      <w:marLeft w:val="0"/>
      <w:marRight w:val="0"/>
      <w:marTop w:val="0"/>
      <w:marBottom w:val="0"/>
      <w:divBdr>
        <w:top w:val="none" w:sz="0" w:space="0" w:color="auto"/>
        <w:left w:val="none" w:sz="0" w:space="0" w:color="auto"/>
        <w:bottom w:val="none" w:sz="0" w:space="0" w:color="auto"/>
        <w:right w:val="none" w:sz="0" w:space="0" w:color="auto"/>
      </w:divBdr>
    </w:div>
    <w:div w:id="1427577467">
      <w:bodyDiv w:val="1"/>
      <w:marLeft w:val="0"/>
      <w:marRight w:val="0"/>
      <w:marTop w:val="0"/>
      <w:marBottom w:val="0"/>
      <w:divBdr>
        <w:top w:val="none" w:sz="0" w:space="0" w:color="auto"/>
        <w:left w:val="none" w:sz="0" w:space="0" w:color="auto"/>
        <w:bottom w:val="none" w:sz="0" w:space="0" w:color="auto"/>
        <w:right w:val="none" w:sz="0" w:space="0" w:color="auto"/>
      </w:divBdr>
    </w:div>
    <w:div w:id="1428430131">
      <w:bodyDiv w:val="1"/>
      <w:marLeft w:val="0"/>
      <w:marRight w:val="0"/>
      <w:marTop w:val="0"/>
      <w:marBottom w:val="0"/>
      <w:divBdr>
        <w:top w:val="none" w:sz="0" w:space="0" w:color="auto"/>
        <w:left w:val="none" w:sz="0" w:space="0" w:color="auto"/>
        <w:bottom w:val="none" w:sz="0" w:space="0" w:color="auto"/>
        <w:right w:val="none" w:sz="0" w:space="0" w:color="auto"/>
      </w:divBdr>
    </w:div>
    <w:div w:id="1430196997">
      <w:bodyDiv w:val="1"/>
      <w:marLeft w:val="0"/>
      <w:marRight w:val="0"/>
      <w:marTop w:val="0"/>
      <w:marBottom w:val="0"/>
      <w:divBdr>
        <w:top w:val="none" w:sz="0" w:space="0" w:color="auto"/>
        <w:left w:val="none" w:sz="0" w:space="0" w:color="auto"/>
        <w:bottom w:val="none" w:sz="0" w:space="0" w:color="auto"/>
        <w:right w:val="none" w:sz="0" w:space="0" w:color="auto"/>
      </w:divBdr>
    </w:div>
    <w:div w:id="1433547177">
      <w:bodyDiv w:val="1"/>
      <w:marLeft w:val="0"/>
      <w:marRight w:val="0"/>
      <w:marTop w:val="0"/>
      <w:marBottom w:val="0"/>
      <w:divBdr>
        <w:top w:val="none" w:sz="0" w:space="0" w:color="auto"/>
        <w:left w:val="none" w:sz="0" w:space="0" w:color="auto"/>
        <w:bottom w:val="none" w:sz="0" w:space="0" w:color="auto"/>
        <w:right w:val="none" w:sz="0" w:space="0" w:color="auto"/>
      </w:divBdr>
    </w:div>
    <w:div w:id="1437367880">
      <w:bodyDiv w:val="1"/>
      <w:marLeft w:val="0"/>
      <w:marRight w:val="0"/>
      <w:marTop w:val="0"/>
      <w:marBottom w:val="0"/>
      <w:divBdr>
        <w:top w:val="none" w:sz="0" w:space="0" w:color="auto"/>
        <w:left w:val="none" w:sz="0" w:space="0" w:color="auto"/>
        <w:bottom w:val="none" w:sz="0" w:space="0" w:color="auto"/>
        <w:right w:val="none" w:sz="0" w:space="0" w:color="auto"/>
      </w:divBdr>
      <w:divsChild>
        <w:div w:id="1769622327">
          <w:marLeft w:val="0"/>
          <w:marRight w:val="0"/>
          <w:marTop w:val="260"/>
          <w:marBottom w:val="240"/>
          <w:divBdr>
            <w:top w:val="none" w:sz="0" w:space="0" w:color="auto"/>
            <w:left w:val="none" w:sz="0" w:space="0" w:color="auto"/>
            <w:bottom w:val="none" w:sz="0" w:space="0" w:color="auto"/>
            <w:right w:val="none" w:sz="0" w:space="0" w:color="auto"/>
          </w:divBdr>
        </w:div>
        <w:div w:id="294723915">
          <w:marLeft w:val="0"/>
          <w:marRight w:val="0"/>
          <w:marTop w:val="260"/>
          <w:marBottom w:val="240"/>
          <w:divBdr>
            <w:top w:val="none" w:sz="0" w:space="0" w:color="auto"/>
            <w:left w:val="none" w:sz="0" w:space="0" w:color="auto"/>
            <w:bottom w:val="none" w:sz="0" w:space="0" w:color="auto"/>
            <w:right w:val="none" w:sz="0" w:space="0" w:color="auto"/>
          </w:divBdr>
        </w:div>
      </w:divsChild>
    </w:div>
    <w:div w:id="1437865009">
      <w:bodyDiv w:val="1"/>
      <w:marLeft w:val="0"/>
      <w:marRight w:val="0"/>
      <w:marTop w:val="0"/>
      <w:marBottom w:val="0"/>
      <w:divBdr>
        <w:top w:val="none" w:sz="0" w:space="0" w:color="auto"/>
        <w:left w:val="none" w:sz="0" w:space="0" w:color="auto"/>
        <w:bottom w:val="none" w:sz="0" w:space="0" w:color="auto"/>
        <w:right w:val="none" w:sz="0" w:space="0" w:color="auto"/>
      </w:divBdr>
    </w:div>
    <w:div w:id="1438604079">
      <w:bodyDiv w:val="1"/>
      <w:marLeft w:val="0"/>
      <w:marRight w:val="0"/>
      <w:marTop w:val="0"/>
      <w:marBottom w:val="0"/>
      <w:divBdr>
        <w:top w:val="none" w:sz="0" w:space="0" w:color="auto"/>
        <w:left w:val="none" w:sz="0" w:space="0" w:color="auto"/>
        <w:bottom w:val="none" w:sz="0" w:space="0" w:color="auto"/>
        <w:right w:val="none" w:sz="0" w:space="0" w:color="auto"/>
      </w:divBdr>
      <w:divsChild>
        <w:div w:id="36662502">
          <w:marLeft w:val="450"/>
          <w:marRight w:val="0"/>
          <w:marTop w:val="0"/>
          <w:marBottom w:val="0"/>
          <w:divBdr>
            <w:top w:val="none" w:sz="0" w:space="0" w:color="auto"/>
            <w:left w:val="none" w:sz="0" w:space="0" w:color="auto"/>
            <w:bottom w:val="none" w:sz="0" w:space="0" w:color="auto"/>
            <w:right w:val="none" w:sz="0" w:space="0" w:color="auto"/>
          </w:divBdr>
        </w:div>
        <w:div w:id="119223651">
          <w:marLeft w:val="450"/>
          <w:marRight w:val="0"/>
          <w:marTop w:val="0"/>
          <w:marBottom w:val="0"/>
          <w:divBdr>
            <w:top w:val="none" w:sz="0" w:space="0" w:color="auto"/>
            <w:left w:val="none" w:sz="0" w:space="0" w:color="auto"/>
            <w:bottom w:val="none" w:sz="0" w:space="0" w:color="auto"/>
            <w:right w:val="none" w:sz="0" w:space="0" w:color="auto"/>
          </w:divBdr>
        </w:div>
        <w:div w:id="318656394">
          <w:marLeft w:val="450"/>
          <w:marRight w:val="0"/>
          <w:marTop w:val="0"/>
          <w:marBottom w:val="0"/>
          <w:divBdr>
            <w:top w:val="none" w:sz="0" w:space="0" w:color="auto"/>
            <w:left w:val="none" w:sz="0" w:space="0" w:color="auto"/>
            <w:bottom w:val="none" w:sz="0" w:space="0" w:color="auto"/>
            <w:right w:val="none" w:sz="0" w:space="0" w:color="auto"/>
          </w:divBdr>
        </w:div>
        <w:div w:id="671689535">
          <w:marLeft w:val="450"/>
          <w:marRight w:val="0"/>
          <w:marTop w:val="0"/>
          <w:marBottom w:val="0"/>
          <w:divBdr>
            <w:top w:val="none" w:sz="0" w:space="0" w:color="auto"/>
            <w:left w:val="none" w:sz="0" w:space="0" w:color="auto"/>
            <w:bottom w:val="none" w:sz="0" w:space="0" w:color="auto"/>
            <w:right w:val="none" w:sz="0" w:space="0" w:color="auto"/>
          </w:divBdr>
        </w:div>
        <w:div w:id="724068219">
          <w:marLeft w:val="450"/>
          <w:marRight w:val="0"/>
          <w:marTop w:val="0"/>
          <w:marBottom w:val="0"/>
          <w:divBdr>
            <w:top w:val="none" w:sz="0" w:space="0" w:color="auto"/>
            <w:left w:val="none" w:sz="0" w:space="0" w:color="auto"/>
            <w:bottom w:val="none" w:sz="0" w:space="0" w:color="auto"/>
            <w:right w:val="none" w:sz="0" w:space="0" w:color="auto"/>
          </w:divBdr>
        </w:div>
      </w:divsChild>
    </w:div>
    <w:div w:id="1439762160">
      <w:bodyDiv w:val="1"/>
      <w:marLeft w:val="0"/>
      <w:marRight w:val="0"/>
      <w:marTop w:val="0"/>
      <w:marBottom w:val="0"/>
      <w:divBdr>
        <w:top w:val="none" w:sz="0" w:space="0" w:color="auto"/>
        <w:left w:val="none" w:sz="0" w:space="0" w:color="auto"/>
        <w:bottom w:val="none" w:sz="0" w:space="0" w:color="auto"/>
        <w:right w:val="none" w:sz="0" w:space="0" w:color="auto"/>
      </w:divBdr>
    </w:div>
    <w:div w:id="1441489741">
      <w:bodyDiv w:val="1"/>
      <w:marLeft w:val="0"/>
      <w:marRight w:val="0"/>
      <w:marTop w:val="0"/>
      <w:marBottom w:val="0"/>
      <w:divBdr>
        <w:top w:val="none" w:sz="0" w:space="0" w:color="auto"/>
        <w:left w:val="none" w:sz="0" w:space="0" w:color="auto"/>
        <w:bottom w:val="none" w:sz="0" w:space="0" w:color="auto"/>
        <w:right w:val="none" w:sz="0" w:space="0" w:color="auto"/>
      </w:divBdr>
    </w:div>
    <w:div w:id="1443069541">
      <w:bodyDiv w:val="1"/>
      <w:marLeft w:val="0"/>
      <w:marRight w:val="0"/>
      <w:marTop w:val="0"/>
      <w:marBottom w:val="0"/>
      <w:divBdr>
        <w:top w:val="none" w:sz="0" w:space="0" w:color="auto"/>
        <w:left w:val="none" w:sz="0" w:space="0" w:color="auto"/>
        <w:bottom w:val="none" w:sz="0" w:space="0" w:color="auto"/>
        <w:right w:val="none" w:sz="0" w:space="0" w:color="auto"/>
      </w:divBdr>
    </w:div>
    <w:div w:id="1445003720">
      <w:bodyDiv w:val="1"/>
      <w:marLeft w:val="0"/>
      <w:marRight w:val="0"/>
      <w:marTop w:val="0"/>
      <w:marBottom w:val="0"/>
      <w:divBdr>
        <w:top w:val="none" w:sz="0" w:space="0" w:color="auto"/>
        <w:left w:val="none" w:sz="0" w:space="0" w:color="auto"/>
        <w:bottom w:val="none" w:sz="0" w:space="0" w:color="auto"/>
        <w:right w:val="none" w:sz="0" w:space="0" w:color="auto"/>
      </w:divBdr>
      <w:divsChild>
        <w:div w:id="1459226478">
          <w:marLeft w:val="450"/>
          <w:marRight w:val="0"/>
          <w:marTop w:val="0"/>
          <w:marBottom w:val="0"/>
          <w:divBdr>
            <w:top w:val="none" w:sz="0" w:space="0" w:color="auto"/>
            <w:left w:val="none" w:sz="0" w:space="0" w:color="auto"/>
            <w:bottom w:val="none" w:sz="0" w:space="0" w:color="auto"/>
            <w:right w:val="none" w:sz="0" w:space="0" w:color="auto"/>
          </w:divBdr>
        </w:div>
        <w:div w:id="2111970538">
          <w:marLeft w:val="450"/>
          <w:marRight w:val="0"/>
          <w:marTop w:val="0"/>
          <w:marBottom w:val="0"/>
          <w:divBdr>
            <w:top w:val="none" w:sz="0" w:space="0" w:color="auto"/>
            <w:left w:val="none" w:sz="0" w:space="0" w:color="auto"/>
            <w:bottom w:val="none" w:sz="0" w:space="0" w:color="auto"/>
            <w:right w:val="none" w:sz="0" w:space="0" w:color="auto"/>
          </w:divBdr>
        </w:div>
      </w:divsChild>
    </w:div>
    <w:div w:id="1445077226">
      <w:bodyDiv w:val="1"/>
      <w:marLeft w:val="0"/>
      <w:marRight w:val="0"/>
      <w:marTop w:val="0"/>
      <w:marBottom w:val="0"/>
      <w:divBdr>
        <w:top w:val="none" w:sz="0" w:space="0" w:color="auto"/>
        <w:left w:val="none" w:sz="0" w:space="0" w:color="auto"/>
        <w:bottom w:val="none" w:sz="0" w:space="0" w:color="auto"/>
        <w:right w:val="none" w:sz="0" w:space="0" w:color="auto"/>
      </w:divBdr>
    </w:div>
    <w:div w:id="1448158068">
      <w:bodyDiv w:val="1"/>
      <w:marLeft w:val="0"/>
      <w:marRight w:val="0"/>
      <w:marTop w:val="0"/>
      <w:marBottom w:val="0"/>
      <w:divBdr>
        <w:top w:val="none" w:sz="0" w:space="0" w:color="auto"/>
        <w:left w:val="none" w:sz="0" w:space="0" w:color="auto"/>
        <w:bottom w:val="none" w:sz="0" w:space="0" w:color="auto"/>
        <w:right w:val="none" w:sz="0" w:space="0" w:color="auto"/>
      </w:divBdr>
    </w:div>
    <w:div w:id="1450852271">
      <w:bodyDiv w:val="1"/>
      <w:marLeft w:val="0"/>
      <w:marRight w:val="0"/>
      <w:marTop w:val="0"/>
      <w:marBottom w:val="0"/>
      <w:divBdr>
        <w:top w:val="none" w:sz="0" w:space="0" w:color="auto"/>
        <w:left w:val="none" w:sz="0" w:space="0" w:color="auto"/>
        <w:bottom w:val="none" w:sz="0" w:space="0" w:color="auto"/>
        <w:right w:val="none" w:sz="0" w:space="0" w:color="auto"/>
      </w:divBdr>
    </w:div>
    <w:div w:id="1451318823">
      <w:bodyDiv w:val="1"/>
      <w:marLeft w:val="0"/>
      <w:marRight w:val="0"/>
      <w:marTop w:val="0"/>
      <w:marBottom w:val="0"/>
      <w:divBdr>
        <w:top w:val="none" w:sz="0" w:space="0" w:color="auto"/>
        <w:left w:val="none" w:sz="0" w:space="0" w:color="auto"/>
        <w:bottom w:val="none" w:sz="0" w:space="0" w:color="auto"/>
        <w:right w:val="none" w:sz="0" w:space="0" w:color="auto"/>
      </w:divBdr>
    </w:div>
    <w:div w:id="1451362048">
      <w:bodyDiv w:val="1"/>
      <w:marLeft w:val="0"/>
      <w:marRight w:val="0"/>
      <w:marTop w:val="0"/>
      <w:marBottom w:val="0"/>
      <w:divBdr>
        <w:top w:val="none" w:sz="0" w:space="0" w:color="auto"/>
        <w:left w:val="none" w:sz="0" w:space="0" w:color="auto"/>
        <w:bottom w:val="none" w:sz="0" w:space="0" w:color="auto"/>
        <w:right w:val="none" w:sz="0" w:space="0" w:color="auto"/>
      </w:divBdr>
    </w:div>
    <w:div w:id="1452699705">
      <w:bodyDiv w:val="1"/>
      <w:marLeft w:val="0"/>
      <w:marRight w:val="0"/>
      <w:marTop w:val="0"/>
      <w:marBottom w:val="0"/>
      <w:divBdr>
        <w:top w:val="none" w:sz="0" w:space="0" w:color="auto"/>
        <w:left w:val="none" w:sz="0" w:space="0" w:color="auto"/>
        <w:bottom w:val="none" w:sz="0" w:space="0" w:color="auto"/>
        <w:right w:val="none" w:sz="0" w:space="0" w:color="auto"/>
      </w:divBdr>
    </w:div>
    <w:div w:id="1454861573">
      <w:bodyDiv w:val="1"/>
      <w:marLeft w:val="0"/>
      <w:marRight w:val="0"/>
      <w:marTop w:val="0"/>
      <w:marBottom w:val="0"/>
      <w:divBdr>
        <w:top w:val="none" w:sz="0" w:space="0" w:color="auto"/>
        <w:left w:val="none" w:sz="0" w:space="0" w:color="auto"/>
        <w:bottom w:val="none" w:sz="0" w:space="0" w:color="auto"/>
        <w:right w:val="none" w:sz="0" w:space="0" w:color="auto"/>
      </w:divBdr>
    </w:div>
    <w:div w:id="1459841049">
      <w:bodyDiv w:val="1"/>
      <w:marLeft w:val="0"/>
      <w:marRight w:val="0"/>
      <w:marTop w:val="0"/>
      <w:marBottom w:val="0"/>
      <w:divBdr>
        <w:top w:val="none" w:sz="0" w:space="0" w:color="auto"/>
        <w:left w:val="none" w:sz="0" w:space="0" w:color="auto"/>
        <w:bottom w:val="none" w:sz="0" w:space="0" w:color="auto"/>
        <w:right w:val="none" w:sz="0" w:space="0" w:color="auto"/>
      </w:divBdr>
    </w:div>
    <w:div w:id="1460340736">
      <w:bodyDiv w:val="1"/>
      <w:marLeft w:val="0"/>
      <w:marRight w:val="0"/>
      <w:marTop w:val="0"/>
      <w:marBottom w:val="0"/>
      <w:divBdr>
        <w:top w:val="none" w:sz="0" w:space="0" w:color="auto"/>
        <w:left w:val="none" w:sz="0" w:space="0" w:color="auto"/>
        <w:bottom w:val="none" w:sz="0" w:space="0" w:color="auto"/>
        <w:right w:val="none" w:sz="0" w:space="0" w:color="auto"/>
      </w:divBdr>
    </w:div>
    <w:div w:id="1460758153">
      <w:bodyDiv w:val="1"/>
      <w:marLeft w:val="0"/>
      <w:marRight w:val="0"/>
      <w:marTop w:val="0"/>
      <w:marBottom w:val="0"/>
      <w:divBdr>
        <w:top w:val="none" w:sz="0" w:space="0" w:color="auto"/>
        <w:left w:val="none" w:sz="0" w:space="0" w:color="auto"/>
        <w:bottom w:val="none" w:sz="0" w:space="0" w:color="auto"/>
        <w:right w:val="none" w:sz="0" w:space="0" w:color="auto"/>
      </w:divBdr>
    </w:div>
    <w:div w:id="1478841318">
      <w:bodyDiv w:val="1"/>
      <w:marLeft w:val="0"/>
      <w:marRight w:val="0"/>
      <w:marTop w:val="0"/>
      <w:marBottom w:val="0"/>
      <w:divBdr>
        <w:top w:val="none" w:sz="0" w:space="0" w:color="auto"/>
        <w:left w:val="none" w:sz="0" w:space="0" w:color="auto"/>
        <w:bottom w:val="none" w:sz="0" w:space="0" w:color="auto"/>
        <w:right w:val="none" w:sz="0" w:space="0" w:color="auto"/>
      </w:divBdr>
    </w:div>
    <w:div w:id="1487018267">
      <w:bodyDiv w:val="1"/>
      <w:marLeft w:val="0"/>
      <w:marRight w:val="0"/>
      <w:marTop w:val="0"/>
      <w:marBottom w:val="0"/>
      <w:divBdr>
        <w:top w:val="none" w:sz="0" w:space="0" w:color="auto"/>
        <w:left w:val="none" w:sz="0" w:space="0" w:color="auto"/>
        <w:bottom w:val="none" w:sz="0" w:space="0" w:color="auto"/>
        <w:right w:val="none" w:sz="0" w:space="0" w:color="auto"/>
      </w:divBdr>
    </w:div>
    <w:div w:id="1488352664">
      <w:bodyDiv w:val="1"/>
      <w:marLeft w:val="0"/>
      <w:marRight w:val="0"/>
      <w:marTop w:val="0"/>
      <w:marBottom w:val="0"/>
      <w:divBdr>
        <w:top w:val="none" w:sz="0" w:space="0" w:color="auto"/>
        <w:left w:val="none" w:sz="0" w:space="0" w:color="auto"/>
        <w:bottom w:val="none" w:sz="0" w:space="0" w:color="auto"/>
        <w:right w:val="none" w:sz="0" w:space="0" w:color="auto"/>
      </w:divBdr>
    </w:div>
    <w:div w:id="1496266564">
      <w:bodyDiv w:val="1"/>
      <w:marLeft w:val="0"/>
      <w:marRight w:val="0"/>
      <w:marTop w:val="0"/>
      <w:marBottom w:val="0"/>
      <w:divBdr>
        <w:top w:val="none" w:sz="0" w:space="0" w:color="auto"/>
        <w:left w:val="none" w:sz="0" w:space="0" w:color="auto"/>
        <w:bottom w:val="none" w:sz="0" w:space="0" w:color="auto"/>
        <w:right w:val="none" w:sz="0" w:space="0" w:color="auto"/>
      </w:divBdr>
    </w:div>
    <w:div w:id="1496997219">
      <w:bodyDiv w:val="1"/>
      <w:marLeft w:val="0"/>
      <w:marRight w:val="0"/>
      <w:marTop w:val="0"/>
      <w:marBottom w:val="0"/>
      <w:divBdr>
        <w:top w:val="none" w:sz="0" w:space="0" w:color="auto"/>
        <w:left w:val="none" w:sz="0" w:space="0" w:color="auto"/>
        <w:bottom w:val="none" w:sz="0" w:space="0" w:color="auto"/>
        <w:right w:val="none" w:sz="0" w:space="0" w:color="auto"/>
      </w:divBdr>
    </w:div>
    <w:div w:id="1498693784">
      <w:bodyDiv w:val="1"/>
      <w:marLeft w:val="0"/>
      <w:marRight w:val="0"/>
      <w:marTop w:val="0"/>
      <w:marBottom w:val="0"/>
      <w:divBdr>
        <w:top w:val="none" w:sz="0" w:space="0" w:color="auto"/>
        <w:left w:val="none" w:sz="0" w:space="0" w:color="auto"/>
        <w:bottom w:val="none" w:sz="0" w:space="0" w:color="auto"/>
        <w:right w:val="none" w:sz="0" w:space="0" w:color="auto"/>
      </w:divBdr>
    </w:div>
    <w:div w:id="1500198290">
      <w:bodyDiv w:val="1"/>
      <w:marLeft w:val="0"/>
      <w:marRight w:val="0"/>
      <w:marTop w:val="0"/>
      <w:marBottom w:val="0"/>
      <w:divBdr>
        <w:top w:val="none" w:sz="0" w:space="0" w:color="auto"/>
        <w:left w:val="none" w:sz="0" w:space="0" w:color="auto"/>
        <w:bottom w:val="none" w:sz="0" w:space="0" w:color="auto"/>
        <w:right w:val="none" w:sz="0" w:space="0" w:color="auto"/>
      </w:divBdr>
    </w:div>
    <w:div w:id="1509907182">
      <w:bodyDiv w:val="1"/>
      <w:marLeft w:val="0"/>
      <w:marRight w:val="0"/>
      <w:marTop w:val="0"/>
      <w:marBottom w:val="0"/>
      <w:divBdr>
        <w:top w:val="none" w:sz="0" w:space="0" w:color="auto"/>
        <w:left w:val="none" w:sz="0" w:space="0" w:color="auto"/>
        <w:bottom w:val="none" w:sz="0" w:space="0" w:color="auto"/>
        <w:right w:val="none" w:sz="0" w:space="0" w:color="auto"/>
      </w:divBdr>
    </w:div>
    <w:div w:id="1511875213">
      <w:bodyDiv w:val="1"/>
      <w:marLeft w:val="0"/>
      <w:marRight w:val="0"/>
      <w:marTop w:val="0"/>
      <w:marBottom w:val="0"/>
      <w:divBdr>
        <w:top w:val="none" w:sz="0" w:space="0" w:color="auto"/>
        <w:left w:val="none" w:sz="0" w:space="0" w:color="auto"/>
        <w:bottom w:val="none" w:sz="0" w:space="0" w:color="auto"/>
        <w:right w:val="none" w:sz="0" w:space="0" w:color="auto"/>
      </w:divBdr>
      <w:divsChild>
        <w:div w:id="1121262740">
          <w:marLeft w:val="0"/>
          <w:marRight w:val="0"/>
          <w:marTop w:val="219"/>
          <w:marBottom w:val="0"/>
          <w:divBdr>
            <w:top w:val="none" w:sz="0" w:space="0" w:color="auto"/>
            <w:left w:val="none" w:sz="0" w:space="0" w:color="auto"/>
            <w:bottom w:val="none" w:sz="0" w:space="0" w:color="auto"/>
            <w:right w:val="none" w:sz="0" w:space="0" w:color="auto"/>
          </w:divBdr>
        </w:div>
        <w:div w:id="2035035580">
          <w:marLeft w:val="0"/>
          <w:marRight w:val="0"/>
          <w:marTop w:val="219"/>
          <w:marBottom w:val="0"/>
          <w:divBdr>
            <w:top w:val="none" w:sz="0" w:space="0" w:color="auto"/>
            <w:left w:val="none" w:sz="0" w:space="0" w:color="auto"/>
            <w:bottom w:val="none" w:sz="0" w:space="0" w:color="auto"/>
            <w:right w:val="none" w:sz="0" w:space="0" w:color="auto"/>
          </w:divBdr>
        </w:div>
        <w:div w:id="564219376">
          <w:marLeft w:val="0"/>
          <w:marRight w:val="0"/>
          <w:marTop w:val="219"/>
          <w:marBottom w:val="0"/>
          <w:divBdr>
            <w:top w:val="none" w:sz="0" w:space="0" w:color="auto"/>
            <w:left w:val="none" w:sz="0" w:space="0" w:color="auto"/>
            <w:bottom w:val="none" w:sz="0" w:space="0" w:color="auto"/>
            <w:right w:val="none" w:sz="0" w:space="0" w:color="auto"/>
          </w:divBdr>
        </w:div>
        <w:div w:id="203758885">
          <w:marLeft w:val="0"/>
          <w:marRight w:val="0"/>
          <w:marTop w:val="219"/>
          <w:marBottom w:val="0"/>
          <w:divBdr>
            <w:top w:val="none" w:sz="0" w:space="0" w:color="auto"/>
            <w:left w:val="none" w:sz="0" w:space="0" w:color="auto"/>
            <w:bottom w:val="none" w:sz="0" w:space="0" w:color="auto"/>
            <w:right w:val="none" w:sz="0" w:space="0" w:color="auto"/>
          </w:divBdr>
        </w:div>
        <w:div w:id="303119997">
          <w:marLeft w:val="0"/>
          <w:marRight w:val="0"/>
          <w:marTop w:val="219"/>
          <w:marBottom w:val="0"/>
          <w:divBdr>
            <w:top w:val="none" w:sz="0" w:space="0" w:color="auto"/>
            <w:left w:val="none" w:sz="0" w:space="0" w:color="auto"/>
            <w:bottom w:val="none" w:sz="0" w:space="0" w:color="auto"/>
            <w:right w:val="none" w:sz="0" w:space="0" w:color="auto"/>
          </w:divBdr>
        </w:div>
      </w:divsChild>
    </w:div>
    <w:div w:id="1512180835">
      <w:bodyDiv w:val="1"/>
      <w:marLeft w:val="0"/>
      <w:marRight w:val="0"/>
      <w:marTop w:val="0"/>
      <w:marBottom w:val="0"/>
      <w:divBdr>
        <w:top w:val="none" w:sz="0" w:space="0" w:color="auto"/>
        <w:left w:val="none" w:sz="0" w:space="0" w:color="auto"/>
        <w:bottom w:val="none" w:sz="0" w:space="0" w:color="auto"/>
        <w:right w:val="none" w:sz="0" w:space="0" w:color="auto"/>
      </w:divBdr>
    </w:div>
    <w:div w:id="1513032468">
      <w:bodyDiv w:val="1"/>
      <w:marLeft w:val="0"/>
      <w:marRight w:val="0"/>
      <w:marTop w:val="0"/>
      <w:marBottom w:val="0"/>
      <w:divBdr>
        <w:top w:val="none" w:sz="0" w:space="0" w:color="auto"/>
        <w:left w:val="none" w:sz="0" w:space="0" w:color="auto"/>
        <w:bottom w:val="none" w:sz="0" w:space="0" w:color="auto"/>
        <w:right w:val="none" w:sz="0" w:space="0" w:color="auto"/>
      </w:divBdr>
    </w:div>
    <w:div w:id="1513493456">
      <w:bodyDiv w:val="1"/>
      <w:marLeft w:val="0"/>
      <w:marRight w:val="0"/>
      <w:marTop w:val="0"/>
      <w:marBottom w:val="0"/>
      <w:divBdr>
        <w:top w:val="none" w:sz="0" w:space="0" w:color="auto"/>
        <w:left w:val="none" w:sz="0" w:space="0" w:color="auto"/>
        <w:bottom w:val="none" w:sz="0" w:space="0" w:color="auto"/>
        <w:right w:val="none" w:sz="0" w:space="0" w:color="auto"/>
      </w:divBdr>
    </w:div>
    <w:div w:id="1518882774">
      <w:bodyDiv w:val="1"/>
      <w:marLeft w:val="0"/>
      <w:marRight w:val="0"/>
      <w:marTop w:val="0"/>
      <w:marBottom w:val="0"/>
      <w:divBdr>
        <w:top w:val="none" w:sz="0" w:space="0" w:color="auto"/>
        <w:left w:val="none" w:sz="0" w:space="0" w:color="auto"/>
        <w:bottom w:val="none" w:sz="0" w:space="0" w:color="auto"/>
        <w:right w:val="none" w:sz="0" w:space="0" w:color="auto"/>
      </w:divBdr>
    </w:div>
    <w:div w:id="1523587313">
      <w:bodyDiv w:val="1"/>
      <w:marLeft w:val="0"/>
      <w:marRight w:val="0"/>
      <w:marTop w:val="0"/>
      <w:marBottom w:val="0"/>
      <w:divBdr>
        <w:top w:val="none" w:sz="0" w:space="0" w:color="auto"/>
        <w:left w:val="none" w:sz="0" w:space="0" w:color="auto"/>
        <w:bottom w:val="none" w:sz="0" w:space="0" w:color="auto"/>
        <w:right w:val="none" w:sz="0" w:space="0" w:color="auto"/>
      </w:divBdr>
    </w:div>
    <w:div w:id="1524325387">
      <w:bodyDiv w:val="1"/>
      <w:marLeft w:val="0"/>
      <w:marRight w:val="0"/>
      <w:marTop w:val="0"/>
      <w:marBottom w:val="0"/>
      <w:divBdr>
        <w:top w:val="none" w:sz="0" w:space="0" w:color="auto"/>
        <w:left w:val="none" w:sz="0" w:space="0" w:color="auto"/>
        <w:bottom w:val="none" w:sz="0" w:space="0" w:color="auto"/>
        <w:right w:val="none" w:sz="0" w:space="0" w:color="auto"/>
      </w:divBdr>
    </w:div>
    <w:div w:id="1525903087">
      <w:bodyDiv w:val="1"/>
      <w:marLeft w:val="0"/>
      <w:marRight w:val="0"/>
      <w:marTop w:val="0"/>
      <w:marBottom w:val="0"/>
      <w:divBdr>
        <w:top w:val="none" w:sz="0" w:space="0" w:color="auto"/>
        <w:left w:val="none" w:sz="0" w:space="0" w:color="auto"/>
        <w:bottom w:val="none" w:sz="0" w:space="0" w:color="auto"/>
        <w:right w:val="none" w:sz="0" w:space="0" w:color="auto"/>
      </w:divBdr>
    </w:div>
    <w:div w:id="1529440933">
      <w:bodyDiv w:val="1"/>
      <w:marLeft w:val="0"/>
      <w:marRight w:val="0"/>
      <w:marTop w:val="0"/>
      <w:marBottom w:val="0"/>
      <w:divBdr>
        <w:top w:val="none" w:sz="0" w:space="0" w:color="auto"/>
        <w:left w:val="none" w:sz="0" w:space="0" w:color="auto"/>
        <w:bottom w:val="none" w:sz="0" w:space="0" w:color="auto"/>
        <w:right w:val="none" w:sz="0" w:space="0" w:color="auto"/>
      </w:divBdr>
    </w:div>
    <w:div w:id="1534686084">
      <w:bodyDiv w:val="1"/>
      <w:marLeft w:val="0"/>
      <w:marRight w:val="0"/>
      <w:marTop w:val="0"/>
      <w:marBottom w:val="0"/>
      <w:divBdr>
        <w:top w:val="none" w:sz="0" w:space="0" w:color="auto"/>
        <w:left w:val="none" w:sz="0" w:space="0" w:color="auto"/>
        <w:bottom w:val="none" w:sz="0" w:space="0" w:color="auto"/>
        <w:right w:val="none" w:sz="0" w:space="0" w:color="auto"/>
      </w:divBdr>
    </w:div>
    <w:div w:id="1539079072">
      <w:bodyDiv w:val="1"/>
      <w:marLeft w:val="0"/>
      <w:marRight w:val="0"/>
      <w:marTop w:val="0"/>
      <w:marBottom w:val="0"/>
      <w:divBdr>
        <w:top w:val="none" w:sz="0" w:space="0" w:color="auto"/>
        <w:left w:val="none" w:sz="0" w:space="0" w:color="auto"/>
        <w:bottom w:val="none" w:sz="0" w:space="0" w:color="auto"/>
        <w:right w:val="none" w:sz="0" w:space="0" w:color="auto"/>
      </w:divBdr>
    </w:div>
    <w:div w:id="1539928318">
      <w:bodyDiv w:val="1"/>
      <w:marLeft w:val="0"/>
      <w:marRight w:val="0"/>
      <w:marTop w:val="0"/>
      <w:marBottom w:val="0"/>
      <w:divBdr>
        <w:top w:val="none" w:sz="0" w:space="0" w:color="auto"/>
        <w:left w:val="none" w:sz="0" w:space="0" w:color="auto"/>
        <w:bottom w:val="none" w:sz="0" w:space="0" w:color="auto"/>
        <w:right w:val="none" w:sz="0" w:space="0" w:color="auto"/>
      </w:divBdr>
    </w:div>
    <w:div w:id="1541019161">
      <w:bodyDiv w:val="1"/>
      <w:marLeft w:val="0"/>
      <w:marRight w:val="0"/>
      <w:marTop w:val="0"/>
      <w:marBottom w:val="0"/>
      <w:divBdr>
        <w:top w:val="none" w:sz="0" w:space="0" w:color="auto"/>
        <w:left w:val="none" w:sz="0" w:space="0" w:color="auto"/>
        <w:bottom w:val="none" w:sz="0" w:space="0" w:color="auto"/>
        <w:right w:val="none" w:sz="0" w:space="0" w:color="auto"/>
      </w:divBdr>
    </w:div>
    <w:div w:id="1546209577">
      <w:bodyDiv w:val="1"/>
      <w:marLeft w:val="0"/>
      <w:marRight w:val="0"/>
      <w:marTop w:val="0"/>
      <w:marBottom w:val="0"/>
      <w:divBdr>
        <w:top w:val="none" w:sz="0" w:space="0" w:color="auto"/>
        <w:left w:val="none" w:sz="0" w:space="0" w:color="auto"/>
        <w:bottom w:val="none" w:sz="0" w:space="0" w:color="auto"/>
        <w:right w:val="none" w:sz="0" w:space="0" w:color="auto"/>
      </w:divBdr>
    </w:div>
    <w:div w:id="1547058808">
      <w:bodyDiv w:val="1"/>
      <w:marLeft w:val="0"/>
      <w:marRight w:val="0"/>
      <w:marTop w:val="0"/>
      <w:marBottom w:val="0"/>
      <w:divBdr>
        <w:top w:val="none" w:sz="0" w:space="0" w:color="auto"/>
        <w:left w:val="none" w:sz="0" w:space="0" w:color="auto"/>
        <w:bottom w:val="none" w:sz="0" w:space="0" w:color="auto"/>
        <w:right w:val="none" w:sz="0" w:space="0" w:color="auto"/>
      </w:divBdr>
    </w:div>
    <w:div w:id="1555772329">
      <w:bodyDiv w:val="1"/>
      <w:marLeft w:val="0"/>
      <w:marRight w:val="0"/>
      <w:marTop w:val="0"/>
      <w:marBottom w:val="0"/>
      <w:divBdr>
        <w:top w:val="none" w:sz="0" w:space="0" w:color="auto"/>
        <w:left w:val="none" w:sz="0" w:space="0" w:color="auto"/>
        <w:bottom w:val="none" w:sz="0" w:space="0" w:color="auto"/>
        <w:right w:val="none" w:sz="0" w:space="0" w:color="auto"/>
      </w:divBdr>
    </w:div>
    <w:div w:id="1562017347">
      <w:bodyDiv w:val="1"/>
      <w:marLeft w:val="0"/>
      <w:marRight w:val="0"/>
      <w:marTop w:val="0"/>
      <w:marBottom w:val="0"/>
      <w:divBdr>
        <w:top w:val="none" w:sz="0" w:space="0" w:color="auto"/>
        <w:left w:val="none" w:sz="0" w:space="0" w:color="auto"/>
        <w:bottom w:val="none" w:sz="0" w:space="0" w:color="auto"/>
        <w:right w:val="none" w:sz="0" w:space="0" w:color="auto"/>
      </w:divBdr>
    </w:div>
    <w:div w:id="1567691133">
      <w:bodyDiv w:val="1"/>
      <w:marLeft w:val="0"/>
      <w:marRight w:val="0"/>
      <w:marTop w:val="0"/>
      <w:marBottom w:val="0"/>
      <w:divBdr>
        <w:top w:val="none" w:sz="0" w:space="0" w:color="auto"/>
        <w:left w:val="none" w:sz="0" w:space="0" w:color="auto"/>
        <w:bottom w:val="none" w:sz="0" w:space="0" w:color="auto"/>
        <w:right w:val="none" w:sz="0" w:space="0" w:color="auto"/>
      </w:divBdr>
    </w:div>
    <w:div w:id="1568227120">
      <w:bodyDiv w:val="1"/>
      <w:marLeft w:val="0"/>
      <w:marRight w:val="0"/>
      <w:marTop w:val="0"/>
      <w:marBottom w:val="0"/>
      <w:divBdr>
        <w:top w:val="none" w:sz="0" w:space="0" w:color="auto"/>
        <w:left w:val="none" w:sz="0" w:space="0" w:color="auto"/>
        <w:bottom w:val="none" w:sz="0" w:space="0" w:color="auto"/>
        <w:right w:val="none" w:sz="0" w:space="0" w:color="auto"/>
      </w:divBdr>
    </w:div>
    <w:div w:id="1570077085">
      <w:bodyDiv w:val="1"/>
      <w:marLeft w:val="0"/>
      <w:marRight w:val="0"/>
      <w:marTop w:val="0"/>
      <w:marBottom w:val="0"/>
      <w:divBdr>
        <w:top w:val="none" w:sz="0" w:space="0" w:color="auto"/>
        <w:left w:val="none" w:sz="0" w:space="0" w:color="auto"/>
        <w:bottom w:val="none" w:sz="0" w:space="0" w:color="auto"/>
        <w:right w:val="none" w:sz="0" w:space="0" w:color="auto"/>
      </w:divBdr>
    </w:div>
    <w:div w:id="1574271097">
      <w:bodyDiv w:val="1"/>
      <w:marLeft w:val="0"/>
      <w:marRight w:val="0"/>
      <w:marTop w:val="0"/>
      <w:marBottom w:val="0"/>
      <w:divBdr>
        <w:top w:val="none" w:sz="0" w:space="0" w:color="auto"/>
        <w:left w:val="none" w:sz="0" w:space="0" w:color="auto"/>
        <w:bottom w:val="none" w:sz="0" w:space="0" w:color="auto"/>
        <w:right w:val="none" w:sz="0" w:space="0" w:color="auto"/>
      </w:divBdr>
    </w:div>
    <w:div w:id="1577933372">
      <w:bodyDiv w:val="1"/>
      <w:marLeft w:val="0"/>
      <w:marRight w:val="0"/>
      <w:marTop w:val="0"/>
      <w:marBottom w:val="0"/>
      <w:divBdr>
        <w:top w:val="none" w:sz="0" w:space="0" w:color="auto"/>
        <w:left w:val="none" w:sz="0" w:space="0" w:color="auto"/>
        <w:bottom w:val="none" w:sz="0" w:space="0" w:color="auto"/>
        <w:right w:val="none" w:sz="0" w:space="0" w:color="auto"/>
      </w:divBdr>
    </w:div>
    <w:div w:id="1578132783">
      <w:bodyDiv w:val="1"/>
      <w:marLeft w:val="0"/>
      <w:marRight w:val="0"/>
      <w:marTop w:val="0"/>
      <w:marBottom w:val="0"/>
      <w:divBdr>
        <w:top w:val="none" w:sz="0" w:space="0" w:color="auto"/>
        <w:left w:val="none" w:sz="0" w:space="0" w:color="auto"/>
        <w:bottom w:val="none" w:sz="0" w:space="0" w:color="auto"/>
        <w:right w:val="none" w:sz="0" w:space="0" w:color="auto"/>
      </w:divBdr>
    </w:div>
    <w:div w:id="1579247189">
      <w:bodyDiv w:val="1"/>
      <w:marLeft w:val="0"/>
      <w:marRight w:val="0"/>
      <w:marTop w:val="0"/>
      <w:marBottom w:val="0"/>
      <w:divBdr>
        <w:top w:val="none" w:sz="0" w:space="0" w:color="auto"/>
        <w:left w:val="none" w:sz="0" w:space="0" w:color="auto"/>
        <w:bottom w:val="none" w:sz="0" w:space="0" w:color="auto"/>
        <w:right w:val="none" w:sz="0" w:space="0" w:color="auto"/>
      </w:divBdr>
      <w:divsChild>
        <w:div w:id="231307994">
          <w:marLeft w:val="0"/>
          <w:marRight w:val="0"/>
          <w:marTop w:val="219"/>
          <w:marBottom w:val="240"/>
          <w:divBdr>
            <w:top w:val="none" w:sz="0" w:space="0" w:color="auto"/>
            <w:left w:val="none" w:sz="0" w:space="0" w:color="auto"/>
            <w:bottom w:val="none" w:sz="0" w:space="0" w:color="auto"/>
            <w:right w:val="none" w:sz="0" w:space="0" w:color="auto"/>
          </w:divBdr>
        </w:div>
        <w:div w:id="772631188">
          <w:marLeft w:val="0"/>
          <w:marRight w:val="0"/>
          <w:marTop w:val="260"/>
          <w:marBottom w:val="240"/>
          <w:divBdr>
            <w:top w:val="none" w:sz="0" w:space="0" w:color="auto"/>
            <w:left w:val="none" w:sz="0" w:space="0" w:color="auto"/>
            <w:bottom w:val="none" w:sz="0" w:space="0" w:color="auto"/>
            <w:right w:val="none" w:sz="0" w:space="0" w:color="auto"/>
          </w:divBdr>
        </w:div>
        <w:div w:id="1447430330">
          <w:marLeft w:val="0"/>
          <w:marRight w:val="0"/>
          <w:marTop w:val="260"/>
          <w:marBottom w:val="240"/>
          <w:divBdr>
            <w:top w:val="none" w:sz="0" w:space="0" w:color="auto"/>
            <w:left w:val="none" w:sz="0" w:space="0" w:color="auto"/>
            <w:bottom w:val="none" w:sz="0" w:space="0" w:color="auto"/>
            <w:right w:val="none" w:sz="0" w:space="0" w:color="auto"/>
          </w:divBdr>
        </w:div>
      </w:divsChild>
    </w:div>
    <w:div w:id="1582835666">
      <w:bodyDiv w:val="1"/>
      <w:marLeft w:val="0"/>
      <w:marRight w:val="0"/>
      <w:marTop w:val="0"/>
      <w:marBottom w:val="0"/>
      <w:divBdr>
        <w:top w:val="none" w:sz="0" w:space="0" w:color="auto"/>
        <w:left w:val="none" w:sz="0" w:space="0" w:color="auto"/>
        <w:bottom w:val="none" w:sz="0" w:space="0" w:color="auto"/>
        <w:right w:val="none" w:sz="0" w:space="0" w:color="auto"/>
      </w:divBdr>
    </w:div>
    <w:div w:id="1585989042">
      <w:bodyDiv w:val="1"/>
      <w:marLeft w:val="0"/>
      <w:marRight w:val="0"/>
      <w:marTop w:val="0"/>
      <w:marBottom w:val="0"/>
      <w:divBdr>
        <w:top w:val="none" w:sz="0" w:space="0" w:color="auto"/>
        <w:left w:val="none" w:sz="0" w:space="0" w:color="auto"/>
        <w:bottom w:val="none" w:sz="0" w:space="0" w:color="auto"/>
        <w:right w:val="none" w:sz="0" w:space="0" w:color="auto"/>
      </w:divBdr>
    </w:div>
    <w:div w:id="1592859794">
      <w:bodyDiv w:val="1"/>
      <w:marLeft w:val="0"/>
      <w:marRight w:val="0"/>
      <w:marTop w:val="0"/>
      <w:marBottom w:val="0"/>
      <w:divBdr>
        <w:top w:val="none" w:sz="0" w:space="0" w:color="auto"/>
        <w:left w:val="none" w:sz="0" w:space="0" w:color="auto"/>
        <w:bottom w:val="none" w:sz="0" w:space="0" w:color="auto"/>
        <w:right w:val="none" w:sz="0" w:space="0" w:color="auto"/>
      </w:divBdr>
      <w:divsChild>
        <w:div w:id="432288890">
          <w:marLeft w:val="450"/>
          <w:marRight w:val="0"/>
          <w:marTop w:val="0"/>
          <w:marBottom w:val="0"/>
          <w:divBdr>
            <w:top w:val="none" w:sz="0" w:space="0" w:color="auto"/>
            <w:left w:val="none" w:sz="0" w:space="0" w:color="auto"/>
            <w:bottom w:val="none" w:sz="0" w:space="0" w:color="auto"/>
            <w:right w:val="none" w:sz="0" w:space="0" w:color="auto"/>
          </w:divBdr>
        </w:div>
        <w:div w:id="950555666">
          <w:marLeft w:val="450"/>
          <w:marRight w:val="0"/>
          <w:marTop w:val="0"/>
          <w:marBottom w:val="0"/>
          <w:divBdr>
            <w:top w:val="none" w:sz="0" w:space="0" w:color="auto"/>
            <w:left w:val="none" w:sz="0" w:space="0" w:color="auto"/>
            <w:bottom w:val="none" w:sz="0" w:space="0" w:color="auto"/>
            <w:right w:val="none" w:sz="0" w:space="0" w:color="auto"/>
          </w:divBdr>
        </w:div>
      </w:divsChild>
    </w:div>
    <w:div w:id="1613711133">
      <w:bodyDiv w:val="1"/>
      <w:marLeft w:val="0"/>
      <w:marRight w:val="0"/>
      <w:marTop w:val="0"/>
      <w:marBottom w:val="0"/>
      <w:divBdr>
        <w:top w:val="none" w:sz="0" w:space="0" w:color="auto"/>
        <w:left w:val="none" w:sz="0" w:space="0" w:color="auto"/>
        <w:bottom w:val="none" w:sz="0" w:space="0" w:color="auto"/>
        <w:right w:val="none" w:sz="0" w:space="0" w:color="auto"/>
      </w:divBdr>
    </w:div>
    <w:div w:id="1619490476">
      <w:bodyDiv w:val="1"/>
      <w:marLeft w:val="0"/>
      <w:marRight w:val="0"/>
      <w:marTop w:val="0"/>
      <w:marBottom w:val="0"/>
      <w:divBdr>
        <w:top w:val="none" w:sz="0" w:space="0" w:color="auto"/>
        <w:left w:val="none" w:sz="0" w:space="0" w:color="auto"/>
        <w:bottom w:val="none" w:sz="0" w:space="0" w:color="auto"/>
        <w:right w:val="none" w:sz="0" w:space="0" w:color="auto"/>
      </w:divBdr>
    </w:div>
    <w:div w:id="1621456161">
      <w:bodyDiv w:val="1"/>
      <w:marLeft w:val="0"/>
      <w:marRight w:val="0"/>
      <w:marTop w:val="0"/>
      <w:marBottom w:val="0"/>
      <w:divBdr>
        <w:top w:val="none" w:sz="0" w:space="0" w:color="auto"/>
        <w:left w:val="none" w:sz="0" w:space="0" w:color="auto"/>
        <w:bottom w:val="none" w:sz="0" w:space="0" w:color="auto"/>
        <w:right w:val="none" w:sz="0" w:space="0" w:color="auto"/>
      </w:divBdr>
    </w:div>
    <w:div w:id="1629579876">
      <w:bodyDiv w:val="1"/>
      <w:marLeft w:val="0"/>
      <w:marRight w:val="0"/>
      <w:marTop w:val="0"/>
      <w:marBottom w:val="0"/>
      <w:divBdr>
        <w:top w:val="none" w:sz="0" w:space="0" w:color="auto"/>
        <w:left w:val="none" w:sz="0" w:space="0" w:color="auto"/>
        <w:bottom w:val="none" w:sz="0" w:space="0" w:color="auto"/>
        <w:right w:val="none" w:sz="0" w:space="0" w:color="auto"/>
      </w:divBdr>
    </w:div>
    <w:div w:id="1634405974">
      <w:bodyDiv w:val="1"/>
      <w:marLeft w:val="0"/>
      <w:marRight w:val="0"/>
      <w:marTop w:val="0"/>
      <w:marBottom w:val="0"/>
      <w:divBdr>
        <w:top w:val="none" w:sz="0" w:space="0" w:color="auto"/>
        <w:left w:val="none" w:sz="0" w:space="0" w:color="auto"/>
        <w:bottom w:val="none" w:sz="0" w:space="0" w:color="auto"/>
        <w:right w:val="none" w:sz="0" w:space="0" w:color="auto"/>
      </w:divBdr>
    </w:div>
    <w:div w:id="1637640929">
      <w:bodyDiv w:val="1"/>
      <w:marLeft w:val="0"/>
      <w:marRight w:val="0"/>
      <w:marTop w:val="0"/>
      <w:marBottom w:val="0"/>
      <w:divBdr>
        <w:top w:val="none" w:sz="0" w:space="0" w:color="auto"/>
        <w:left w:val="none" w:sz="0" w:space="0" w:color="auto"/>
        <w:bottom w:val="none" w:sz="0" w:space="0" w:color="auto"/>
        <w:right w:val="none" w:sz="0" w:space="0" w:color="auto"/>
      </w:divBdr>
    </w:div>
    <w:div w:id="1639728089">
      <w:bodyDiv w:val="1"/>
      <w:marLeft w:val="0"/>
      <w:marRight w:val="0"/>
      <w:marTop w:val="0"/>
      <w:marBottom w:val="0"/>
      <w:divBdr>
        <w:top w:val="none" w:sz="0" w:space="0" w:color="auto"/>
        <w:left w:val="none" w:sz="0" w:space="0" w:color="auto"/>
        <w:bottom w:val="none" w:sz="0" w:space="0" w:color="auto"/>
        <w:right w:val="none" w:sz="0" w:space="0" w:color="auto"/>
      </w:divBdr>
    </w:div>
    <w:div w:id="1640107599">
      <w:bodyDiv w:val="1"/>
      <w:marLeft w:val="0"/>
      <w:marRight w:val="0"/>
      <w:marTop w:val="0"/>
      <w:marBottom w:val="0"/>
      <w:divBdr>
        <w:top w:val="none" w:sz="0" w:space="0" w:color="auto"/>
        <w:left w:val="none" w:sz="0" w:space="0" w:color="auto"/>
        <w:bottom w:val="none" w:sz="0" w:space="0" w:color="auto"/>
        <w:right w:val="none" w:sz="0" w:space="0" w:color="auto"/>
      </w:divBdr>
    </w:div>
    <w:div w:id="1643458172">
      <w:bodyDiv w:val="1"/>
      <w:marLeft w:val="0"/>
      <w:marRight w:val="0"/>
      <w:marTop w:val="0"/>
      <w:marBottom w:val="0"/>
      <w:divBdr>
        <w:top w:val="none" w:sz="0" w:space="0" w:color="auto"/>
        <w:left w:val="none" w:sz="0" w:space="0" w:color="auto"/>
        <w:bottom w:val="none" w:sz="0" w:space="0" w:color="auto"/>
        <w:right w:val="none" w:sz="0" w:space="0" w:color="auto"/>
      </w:divBdr>
    </w:div>
    <w:div w:id="1643462605">
      <w:bodyDiv w:val="1"/>
      <w:marLeft w:val="0"/>
      <w:marRight w:val="0"/>
      <w:marTop w:val="0"/>
      <w:marBottom w:val="0"/>
      <w:divBdr>
        <w:top w:val="none" w:sz="0" w:space="0" w:color="auto"/>
        <w:left w:val="none" w:sz="0" w:space="0" w:color="auto"/>
        <w:bottom w:val="none" w:sz="0" w:space="0" w:color="auto"/>
        <w:right w:val="none" w:sz="0" w:space="0" w:color="auto"/>
      </w:divBdr>
    </w:div>
    <w:div w:id="1650746533">
      <w:bodyDiv w:val="1"/>
      <w:marLeft w:val="0"/>
      <w:marRight w:val="0"/>
      <w:marTop w:val="0"/>
      <w:marBottom w:val="0"/>
      <w:divBdr>
        <w:top w:val="none" w:sz="0" w:space="0" w:color="auto"/>
        <w:left w:val="none" w:sz="0" w:space="0" w:color="auto"/>
        <w:bottom w:val="none" w:sz="0" w:space="0" w:color="auto"/>
        <w:right w:val="none" w:sz="0" w:space="0" w:color="auto"/>
      </w:divBdr>
    </w:div>
    <w:div w:id="1651053892">
      <w:bodyDiv w:val="1"/>
      <w:marLeft w:val="0"/>
      <w:marRight w:val="0"/>
      <w:marTop w:val="0"/>
      <w:marBottom w:val="0"/>
      <w:divBdr>
        <w:top w:val="none" w:sz="0" w:space="0" w:color="auto"/>
        <w:left w:val="none" w:sz="0" w:space="0" w:color="auto"/>
        <w:bottom w:val="none" w:sz="0" w:space="0" w:color="auto"/>
        <w:right w:val="none" w:sz="0" w:space="0" w:color="auto"/>
      </w:divBdr>
    </w:div>
    <w:div w:id="1652522004">
      <w:bodyDiv w:val="1"/>
      <w:marLeft w:val="0"/>
      <w:marRight w:val="0"/>
      <w:marTop w:val="0"/>
      <w:marBottom w:val="0"/>
      <w:divBdr>
        <w:top w:val="none" w:sz="0" w:space="0" w:color="auto"/>
        <w:left w:val="none" w:sz="0" w:space="0" w:color="auto"/>
        <w:bottom w:val="none" w:sz="0" w:space="0" w:color="auto"/>
        <w:right w:val="none" w:sz="0" w:space="0" w:color="auto"/>
      </w:divBdr>
    </w:div>
    <w:div w:id="1662391042">
      <w:bodyDiv w:val="1"/>
      <w:marLeft w:val="0"/>
      <w:marRight w:val="0"/>
      <w:marTop w:val="0"/>
      <w:marBottom w:val="0"/>
      <w:divBdr>
        <w:top w:val="none" w:sz="0" w:space="0" w:color="auto"/>
        <w:left w:val="none" w:sz="0" w:space="0" w:color="auto"/>
        <w:bottom w:val="none" w:sz="0" w:space="0" w:color="auto"/>
        <w:right w:val="none" w:sz="0" w:space="0" w:color="auto"/>
      </w:divBdr>
    </w:div>
    <w:div w:id="1666010401">
      <w:bodyDiv w:val="1"/>
      <w:marLeft w:val="0"/>
      <w:marRight w:val="0"/>
      <w:marTop w:val="0"/>
      <w:marBottom w:val="0"/>
      <w:divBdr>
        <w:top w:val="none" w:sz="0" w:space="0" w:color="auto"/>
        <w:left w:val="none" w:sz="0" w:space="0" w:color="auto"/>
        <w:bottom w:val="none" w:sz="0" w:space="0" w:color="auto"/>
        <w:right w:val="none" w:sz="0" w:space="0" w:color="auto"/>
      </w:divBdr>
    </w:div>
    <w:div w:id="1666199438">
      <w:bodyDiv w:val="1"/>
      <w:marLeft w:val="0"/>
      <w:marRight w:val="0"/>
      <w:marTop w:val="0"/>
      <w:marBottom w:val="0"/>
      <w:divBdr>
        <w:top w:val="none" w:sz="0" w:space="0" w:color="auto"/>
        <w:left w:val="none" w:sz="0" w:space="0" w:color="auto"/>
        <w:bottom w:val="none" w:sz="0" w:space="0" w:color="auto"/>
        <w:right w:val="none" w:sz="0" w:space="0" w:color="auto"/>
      </w:divBdr>
    </w:div>
    <w:div w:id="1668362404">
      <w:bodyDiv w:val="1"/>
      <w:marLeft w:val="0"/>
      <w:marRight w:val="0"/>
      <w:marTop w:val="0"/>
      <w:marBottom w:val="0"/>
      <w:divBdr>
        <w:top w:val="none" w:sz="0" w:space="0" w:color="auto"/>
        <w:left w:val="none" w:sz="0" w:space="0" w:color="auto"/>
        <w:bottom w:val="none" w:sz="0" w:space="0" w:color="auto"/>
        <w:right w:val="none" w:sz="0" w:space="0" w:color="auto"/>
      </w:divBdr>
    </w:div>
    <w:div w:id="1675760017">
      <w:bodyDiv w:val="1"/>
      <w:marLeft w:val="0"/>
      <w:marRight w:val="0"/>
      <w:marTop w:val="0"/>
      <w:marBottom w:val="0"/>
      <w:divBdr>
        <w:top w:val="none" w:sz="0" w:space="0" w:color="auto"/>
        <w:left w:val="none" w:sz="0" w:space="0" w:color="auto"/>
        <w:bottom w:val="none" w:sz="0" w:space="0" w:color="auto"/>
        <w:right w:val="none" w:sz="0" w:space="0" w:color="auto"/>
      </w:divBdr>
    </w:div>
    <w:div w:id="1686129282">
      <w:bodyDiv w:val="1"/>
      <w:marLeft w:val="0"/>
      <w:marRight w:val="0"/>
      <w:marTop w:val="0"/>
      <w:marBottom w:val="0"/>
      <w:divBdr>
        <w:top w:val="none" w:sz="0" w:space="0" w:color="auto"/>
        <w:left w:val="none" w:sz="0" w:space="0" w:color="auto"/>
        <w:bottom w:val="none" w:sz="0" w:space="0" w:color="auto"/>
        <w:right w:val="none" w:sz="0" w:space="0" w:color="auto"/>
      </w:divBdr>
    </w:div>
    <w:div w:id="1691494218">
      <w:bodyDiv w:val="1"/>
      <w:marLeft w:val="0"/>
      <w:marRight w:val="0"/>
      <w:marTop w:val="0"/>
      <w:marBottom w:val="0"/>
      <w:divBdr>
        <w:top w:val="none" w:sz="0" w:space="0" w:color="auto"/>
        <w:left w:val="none" w:sz="0" w:space="0" w:color="auto"/>
        <w:bottom w:val="none" w:sz="0" w:space="0" w:color="auto"/>
        <w:right w:val="none" w:sz="0" w:space="0" w:color="auto"/>
      </w:divBdr>
    </w:div>
    <w:div w:id="1697734577">
      <w:bodyDiv w:val="1"/>
      <w:marLeft w:val="0"/>
      <w:marRight w:val="0"/>
      <w:marTop w:val="0"/>
      <w:marBottom w:val="0"/>
      <w:divBdr>
        <w:top w:val="none" w:sz="0" w:space="0" w:color="auto"/>
        <w:left w:val="none" w:sz="0" w:space="0" w:color="auto"/>
        <w:bottom w:val="none" w:sz="0" w:space="0" w:color="auto"/>
        <w:right w:val="none" w:sz="0" w:space="0" w:color="auto"/>
      </w:divBdr>
    </w:div>
    <w:div w:id="1699701338">
      <w:bodyDiv w:val="1"/>
      <w:marLeft w:val="0"/>
      <w:marRight w:val="0"/>
      <w:marTop w:val="0"/>
      <w:marBottom w:val="0"/>
      <w:divBdr>
        <w:top w:val="none" w:sz="0" w:space="0" w:color="auto"/>
        <w:left w:val="none" w:sz="0" w:space="0" w:color="auto"/>
        <w:bottom w:val="none" w:sz="0" w:space="0" w:color="auto"/>
        <w:right w:val="none" w:sz="0" w:space="0" w:color="auto"/>
      </w:divBdr>
    </w:div>
    <w:div w:id="1702318597">
      <w:bodyDiv w:val="1"/>
      <w:marLeft w:val="0"/>
      <w:marRight w:val="0"/>
      <w:marTop w:val="0"/>
      <w:marBottom w:val="0"/>
      <w:divBdr>
        <w:top w:val="none" w:sz="0" w:space="0" w:color="auto"/>
        <w:left w:val="none" w:sz="0" w:space="0" w:color="auto"/>
        <w:bottom w:val="none" w:sz="0" w:space="0" w:color="auto"/>
        <w:right w:val="none" w:sz="0" w:space="0" w:color="auto"/>
      </w:divBdr>
    </w:div>
    <w:div w:id="1702432858">
      <w:bodyDiv w:val="1"/>
      <w:marLeft w:val="0"/>
      <w:marRight w:val="0"/>
      <w:marTop w:val="0"/>
      <w:marBottom w:val="0"/>
      <w:divBdr>
        <w:top w:val="none" w:sz="0" w:space="0" w:color="auto"/>
        <w:left w:val="none" w:sz="0" w:space="0" w:color="auto"/>
        <w:bottom w:val="none" w:sz="0" w:space="0" w:color="auto"/>
        <w:right w:val="none" w:sz="0" w:space="0" w:color="auto"/>
      </w:divBdr>
      <w:divsChild>
        <w:div w:id="204757024">
          <w:marLeft w:val="450"/>
          <w:marRight w:val="0"/>
          <w:marTop w:val="0"/>
          <w:marBottom w:val="0"/>
          <w:divBdr>
            <w:top w:val="none" w:sz="0" w:space="0" w:color="auto"/>
            <w:left w:val="none" w:sz="0" w:space="0" w:color="auto"/>
            <w:bottom w:val="none" w:sz="0" w:space="0" w:color="auto"/>
            <w:right w:val="none" w:sz="0" w:space="0" w:color="auto"/>
          </w:divBdr>
        </w:div>
        <w:div w:id="2017465231">
          <w:marLeft w:val="450"/>
          <w:marRight w:val="0"/>
          <w:marTop w:val="0"/>
          <w:marBottom w:val="0"/>
          <w:divBdr>
            <w:top w:val="none" w:sz="0" w:space="0" w:color="auto"/>
            <w:left w:val="none" w:sz="0" w:space="0" w:color="auto"/>
            <w:bottom w:val="none" w:sz="0" w:space="0" w:color="auto"/>
            <w:right w:val="none" w:sz="0" w:space="0" w:color="auto"/>
          </w:divBdr>
        </w:div>
      </w:divsChild>
    </w:div>
    <w:div w:id="1713724560">
      <w:bodyDiv w:val="1"/>
      <w:marLeft w:val="0"/>
      <w:marRight w:val="0"/>
      <w:marTop w:val="0"/>
      <w:marBottom w:val="0"/>
      <w:divBdr>
        <w:top w:val="none" w:sz="0" w:space="0" w:color="auto"/>
        <w:left w:val="none" w:sz="0" w:space="0" w:color="auto"/>
        <w:bottom w:val="none" w:sz="0" w:space="0" w:color="auto"/>
        <w:right w:val="none" w:sz="0" w:space="0" w:color="auto"/>
      </w:divBdr>
    </w:div>
    <w:div w:id="1717001614">
      <w:bodyDiv w:val="1"/>
      <w:marLeft w:val="0"/>
      <w:marRight w:val="0"/>
      <w:marTop w:val="0"/>
      <w:marBottom w:val="0"/>
      <w:divBdr>
        <w:top w:val="none" w:sz="0" w:space="0" w:color="auto"/>
        <w:left w:val="none" w:sz="0" w:space="0" w:color="auto"/>
        <w:bottom w:val="none" w:sz="0" w:space="0" w:color="auto"/>
        <w:right w:val="none" w:sz="0" w:space="0" w:color="auto"/>
      </w:divBdr>
    </w:div>
    <w:div w:id="1725180136">
      <w:bodyDiv w:val="1"/>
      <w:marLeft w:val="0"/>
      <w:marRight w:val="0"/>
      <w:marTop w:val="0"/>
      <w:marBottom w:val="0"/>
      <w:divBdr>
        <w:top w:val="none" w:sz="0" w:space="0" w:color="auto"/>
        <w:left w:val="none" w:sz="0" w:space="0" w:color="auto"/>
        <w:bottom w:val="none" w:sz="0" w:space="0" w:color="auto"/>
        <w:right w:val="none" w:sz="0" w:space="0" w:color="auto"/>
      </w:divBdr>
      <w:divsChild>
        <w:div w:id="436605472">
          <w:marLeft w:val="450"/>
          <w:marRight w:val="0"/>
          <w:marTop w:val="0"/>
          <w:marBottom w:val="0"/>
          <w:divBdr>
            <w:top w:val="none" w:sz="0" w:space="0" w:color="auto"/>
            <w:left w:val="none" w:sz="0" w:space="0" w:color="auto"/>
            <w:bottom w:val="none" w:sz="0" w:space="0" w:color="auto"/>
            <w:right w:val="none" w:sz="0" w:space="0" w:color="auto"/>
          </w:divBdr>
        </w:div>
        <w:div w:id="945423891">
          <w:marLeft w:val="450"/>
          <w:marRight w:val="0"/>
          <w:marTop w:val="0"/>
          <w:marBottom w:val="0"/>
          <w:divBdr>
            <w:top w:val="none" w:sz="0" w:space="0" w:color="auto"/>
            <w:left w:val="none" w:sz="0" w:space="0" w:color="auto"/>
            <w:bottom w:val="none" w:sz="0" w:space="0" w:color="auto"/>
            <w:right w:val="none" w:sz="0" w:space="0" w:color="auto"/>
          </w:divBdr>
        </w:div>
      </w:divsChild>
    </w:div>
    <w:div w:id="1728263223">
      <w:bodyDiv w:val="1"/>
      <w:marLeft w:val="0"/>
      <w:marRight w:val="0"/>
      <w:marTop w:val="0"/>
      <w:marBottom w:val="0"/>
      <w:divBdr>
        <w:top w:val="none" w:sz="0" w:space="0" w:color="auto"/>
        <w:left w:val="none" w:sz="0" w:space="0" w:color="auto"/>
        <w:bottom w:val="none" w:sz="0" w:space="0" w:color="auto"/>
        <w:right w:val="none" w:sz="0" w:space="0" w:color="auto"/>
      </w:divBdr>
    </w:div>
    <w:div w:id="1732538027">
      <w:bodyDiv w:val="1"/>
      <w:marLeft w:val="0"/>
      <w:marRight w:val="0"/>
      <w:marTop w:val="0"/>
      <w:marBottom w:val="0"/>
      <w:divBdr>
        <w:top w:val="none" w:sz="0" w:space="0" w:color="auto"/>
        <w:left w:val="none" w:sz="0" w:space="0" w:color="auto"/>
        <w:bottom w:val="none" w:sz="0" w:space="0" w:color="auto"/>
        <w:right w:val="none" w:sz="0" w:space="0" w:color="auto"/>
      </w:divBdr>
    </w:div>
    <w:div w:id="1734885912">
      <w:bodyDiv w:val="1"/>
      <w:marLeft w:val="0"/>
      <w:marRight w:val="0"/>
      <w:marTop w:val="0"/>
      <w:marBottom w:val="0"/>
      <w:divBdr>
        <w:top w:val="none" w:sz="0" w:space="0" w:color="auto"/>
        <w:left w:val="none" w:sz="0" w:space="0" w:color="auto"/>
        <w:bottom w:val="none" w:sz="0" w:space="0" w:color="auto"/>
        <w:right w:val="none" w:sz="0" w:space="0" w:color="auto"/>
      </w:divBdr>
    </w:div>
    <w:div w:id="1737435785">
      <w:bodyDiv w:val="1"/>
      <w:marLeft w:val="0"/>
      <w:marRight w:val="0"/>
      <w:marTop w:val="0"/>
      <w:marBottom w:val="0"/>
      <w:divBdr>
        <w:top w:val="none" w:sz="0" w:space="0" w:color="auto"/>
        <w:left w:val="none" w:sz="0" w:space="0" w:color="auto"/>
        <w:bottom w:val="none" w:sz="0" w:space="0" w:color="auto"/>
        <w:right w:val="none" w:sz="0" w:space="0" w:color="auto"/>
      </w:divBdr>
    </w:div>
    <w:div w:id="1738429187">
      <w:bodyDiv w:val="1"/>
      <w:marLeft w:val="0"/>
      <w:marRight w:val="0"/>
      <w:marTop w:val="0"/>
      <w:marBottom w:val="0"/>
      <w:divBdr>
        <w:top w:val="none" w:sz="0" w:space="0" w:color="auto"/>
        <w:left w:val="none" w:sz="0" w:space="0" w:color="auto"/>
        <w:bottom w:val="none" w:sz="0" w:space="0" w:color="auto"/>
        <w:right w:val="none" w:sz="0" w:space="0" w:color="auto"/>
      </w:divBdr>
    </w:div>
    <w:div w:id="1741052128">
      <w:bodyDiv w:val="1"/>
      <w:marLeft w:val="0"/>
      <w:marRight w:val="0"/>
      <w:marTop w:val="0"/>
      <w:marBottom w:val="0"/>
      <w:divBdr>
        <w:top w:val="none" w:sz="0" w:space="0" w:color="auto"/>
        <w:left w:val="none" w:sz="0" w:space="0" w:color="auto"/>
        <w:bottom w:val="none" w:sz="0" w:space="0" w:color="auto"/>
        <w:right w:val="none" w:sz="0" w:space="0" w:color="auto"/>
      </w:divBdr>
      <w:divsChild>
        <w:div w:id="335889806">
          <w:marLeft w:val="0"/>
          <w:marRight w:val="0"/>
          <w:marTop w:val="210"/>
          <w:marBottom w:val="0"/>
          <w:divBdr>
            <w:top w:val="none" w:sz="0" w:space="0" w:color="auto"/>
            <w:left w:val="none" w:sz="0" w:space="0" w:color="auto"/>
            <w:bottom w:val="none" w:sz="0" w:space="0" w:color="auto"/>
            <w:right w:val="none" w:sz="0" w:space="0" w:color="auto"/>
          </w:divBdr>
          <w:divsChild>
            <w:div w:id="489250663">
              <w:marLeft w:val="0"/>
              <w:marRight w:val="0"/>
              <w:marTop w:val="105"/>
              <w:marBottom w:val="0"/>
              <w:divBdr>
                <w:top w:val="none" w:sz="0" w:space="0" w:color="auto"/>
                <w:left w:val="none" w:sz="0" w:space="0" w:color="auto"/>
                <w:bottom w:val="none" w:sz="0" w:space="0" w:color="auto"/>
                <w:right w:val="none" w:sz="0" w:space="0" w:color="auto"/>
              </w:divBdr>
              <w:divsChild>
                <w:div w:id="23334020">
                  <w:marLeft w:val="0"/>
                  <w:marRight w:val="0"/>
                  <w:marTop w:val="0"/>
                  <w:marBottom w:val="0"/>
                  <w:divBdr>
                    <w:top w:val="none" w:sz="0" w:space="0" w:color="auto"/>
                    <w:left w:val="none" w:sz="0" w:space="0" w:color="auto"/>
                    <w:bottom w:val="none" w:sz="0" w:space="0" w:color="auto"/>
                    <w:right w:val="none" w:sz="0" w:space="0" w:color="auto"/>
                  </w:divBdr>
                  <w:divsChild>
                    <w:div w:id="207766129">
                      <w:marLeft w:val="0"/>
                      <w:marRight w:val="0"/>
                      <w:marTop w:val="0"/>
                      <w:marBottom w:val="0"/>
                      <w:divBdr>
                        <w:top w:val="none" w:sz="0" w:space="0" w:color="auto"/>
                        <w:left w:val="none" w:sz="0" w:space="0" w:color="auto"/>
                        <w:bottom w:val="none" w:sz="0" w:space="0" w:color="auto"/>
                        <w:right w:val="none" w:sz="0" w:space="0" w:color="auto"/>
                      </w:divBdr>
                    </w:div>
                  </w:divsChild>
                </w:div>
                <w:div w:id="1029993819">
                  <w:marLeft w:val="0"/>
                  <w:marRight w:val="0"/>
                  <w:marTop w:val="0"/>
                  <w:marBottom w:val="0"/>
                  <w:divBdr>
                    <w:top w:val="none" w:sz="0" w:space="0" w:color="auto"/>
                    <w:left w:val="none" w:sz="0" w:space="0" w:color="auto"/>
                    <w:bottom w:val="none" w:sz="0" w:space="0" w:color="auto"/>
                    <w:right w:val="none" w:sz="0" w:space="0" w:color="auto"/>
                  </w:divBdr>
                </w:div>
              </w:divsChild>
            </w:div>
            <w:div w:id="1065107172">
              <w:marLeft w:val="0"/>
              <w:marRight w:val="0"/>
              <w:marTop w:val="105"/>
              <w:marBottom w:val="0"/>
              <w:divBdr>
                <w:top w:val="none" w:sz="0" w:space="0" w:color="auto"/>
                <w:left w:val="none" w:sz="0" w:space="0" w:color="auto"/>
                <w:bottom w:val="none" w:sz="0" w:space="0" w:color="auto"/>
                <w:right w:val="none" w:sz="0" w:space="0" w:color="auto"/>
              </w:divBdr>
            </w:div>
            <w:div w:id="187186851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41368243">
      <w:bodyDiv w:val="1"/>
      <w:marLeft w:val="0"/>
      <w:marRight w:val="0"/>
      <w:marTop w:val="0"/>
      <w:marBottom w:val="0"/>
      <w:divBdr>
        <w:top w:val="none" w:sz="0" w:space="0" w:color="auto"/>
        <w:left w:val="none" w:sz="0" w:space="0" w:color="auto"/>
        <w:bottom w:val="none" w:sz="0" w:space="0" w:color="auto"/>
        <w:right w:val="none" w:sz="0" w:space="0" w:color="auto"/>
      </w:divBdr>
    </w:div>
    <w:div w:id="1743213390">
      <w:bodyDiv w:val="1"/>
      <w:marLeft w:val="0"/>
      <w:marRight w:val="0"/>
      <w:marTop w:val="0"/>
      <w:marBottom w:val="0"/>
      <w:divBdr>
        <w:top w:val="none" w:sz="0" w:space="0" w:color="auto"/>
        <w:left w:val="none" w:sz="0" w:space="0" w:color="auto"/>
        <w:bottom w:val="none" w:sz="0" w:space="0" w:color="auto"/>
        <w:right w:val="none" w:sz="0" w:space="0" w:color="auto"/>
      </w:divBdr>
    </w:div>
    <w:div w:id="1749379540">
      <w:bodyDiv w:val="1"/>
      <w:marLeft w:val="0"/>
      <w:marRight w:val="0"/>
      <w:marTop w:val="0"/>
      <w:marBottom w:val="0"/>
      <w:divBdr>
        <w:top w:val="none" w:sz="0" w:space="0" w:color="auto"/>
        <w:left w:val="none" w:sz="0" w:space="0" w:color="auto"/>
        <w:bottom w:val="none" w:sz="0" w:space="0" w:color="auto"/>
        <w:right w:val="none" w:sz="0" w:space="0" w:color="auto"/>
      </w:divBdr>
    </w:div>
    <w:div w:id="1750426636">
      <w:bodyDiv w:val="1"/>
      <w:marLeft w:val="0"/>
      <w:marRight w:val="0"/>
      <w:marTop w:val="0"/>
      <w:marBottom w:val="0"/>
      <w:divBdr>
        <w:top w:val="none" w:sz="0" w:space="0" w:color="auto"/>
        <w:left w:val="none" w:sz="0" w:space="0" w:color="auto"/>
        <w:bottom w:val="none" w:sz="0" w:space="0" w:color="auto"/>
        <w:right w:val="none" w:sz="0" w:space="0" w:color="auto"/>
      </w:divBdr>
    </w:div>
    <w:div w:id="1750544170">
      <w:bodyDiv w:val="1"/>
      <w:marLeft w:val="0"/>
      <w:marRight w:val="0"/>
      <w:marTop w:val="0"/>
      <w:marBottom w:val="0"/>
      <w:divBdr>
        <w:top w:val="none" w:sz="0" w:space="0" w:color="auto"/>
        <w:left w:val="none" w:sz="0" w:space="0" w:color="auto"/>
        <w:bottom w:val="none" w:sz="0" w:space="0" w:color="auto"/>
        <w:right w:val="none" w:sz="0" w:space="0" w:color="auto"/>
      </w:divBdr>
      <w:divsChild>
        <w:div w:id="1403024611">
          <w:marLeft w:val="0"/>
          <w:marRight w:val="0"/>
          <w:marTop w:val="219"/>
          <w:marBottom w:val="0"/>
          <w:divBdr>
            <w:top w:val="none" w:sz="0" w:space="0" w:color="auto"/>
            <w:left w:val="none" w:sz="0" w:space="0" w:color="auto"/>
            <w:bottom w:val="none" w:sz="0" w:space="0" w:color="auto"/>
            <w:right w:val="none" w:sz="0" w:space="0" w:color="auto"/>
          </w:divBdr>
        </w:div>
        <w:div w:id="1505243755">
          <w:marLeft w:val="0"/>
          <w:marRight w:val="0"/>
          <w:marTop w:val="219"/>
          <w:marBottom w:val="0"/>
          <w:divBdr>
            <w:top w:val="none" w:sz="0" w:space="0" w:color="auto"/>
            <w:left w:val="none" w:sz="0" w:space="0" w:color="auto"/>
            <w:bottom w:val="none" w:sz="0" w:space="0" w:color="auto"/>
            <w:right w:val="none" w:sz="0" w:space="0" w:color="auto"/>
          </w:divBdr>
        </w:div>
        <w:div w:id="1093432711">
          <w:marLeft w:val="0"/>
          <w:marRight w:val="0"/>
          <w:marTop w:val="219"/>
          <w:marBottom w:val="0"/>
          <w:divBdr>
            <w:top w:val="none" w:sz="0" w:space="0" w:color="auto"/>
            <w:left w:val="none" w:sz="0" w:space="0" w:color="auto"/>
            <w:bottom w:val="none" w:sz="0" w:space="0" w:color="auto"/>
            <w:right w:val="none" w:sz="0" w:space="0" w:color="auto"/>
          </w:divBdr>
        </w:div>
      </w:divsChild>
    </w:div>
    <w:div w:id="1751149257">
      <w:bodyDiv w:val="1"/>
      <w:marLeft w:val="0"/>
      <w:marRight w:val="0"/>
      <w:marTop w:val="0"/>
      <w:marBottom w:val="0"/>
      <w:divBdr>
        <w:top w:val="none" w:sz="0" w:space="0" w:color="auto"/>
        <w:left w:val="none" w:sz="0" w:space="0" w:color="auto"/>
        <w:bottom w:val="none" w:sz="0" w:space="0" w:color="auto"/>
        <w:right w:val="none" w:sz="0" w:space="0" w:color="auto"/>
      </w:divBdr>
    </w:div>
    <w:div w:id="1755469330">
      <w:bodyDiv w:val="1"/>
      <w:marLeft w:val="0"/>
      <w:marRight w:val="0"/>
      <w:marTop w:val="0"/>
      <w:marBottom w:val="0"/>
      <w:divBdr>
        <w:top w:val="none" w:sz="0" w:space="0" w:color="auto"/>
        <w:left w:val="none" w:sz="0" w:space="0" w:color="auto"/>
        <w:bottom w:val="none" w:sz="0" w:space="0" w:color="auto"/>
        <w:right w:val="none" w:sz="0" w:space="0" w:color="auto"/>
      </w:divBdr>
    </w:div>
    <w:div w:id="1757969205">
      <w:bodyDiv w:val="1"/>
      <w:marLeft w:val="0"/>
      <w:marRight w:val="0"/>
      <w:marTop w:val="0"/>
      <w:marBottom w:val="0"/>
      <w:divBdr>
        <w:top w:val="none" w:sz="0" w:space="0" w:color="auto"/>
        <w:left w:val="none" w:sz="0" w:space="0" w:color="auto"/>
        <w:bottom w:val="none" w:sz="0" w:space="0" w:color="auto"/>
        <w:right w:val="none" w:sz="0" w:space="0" w:color="auto"/>
      </w:divBdr>
    </w:div>
    <w:div w:id="1758209071">
      <w:bodyDiv w:val="1"/>
      <w:marLeft w:val="0"/>
      <w:marRight w:val="0"/>
      <w:marTop w:val="0"/>
      <w:marBottom w:val="0"/>
      <w:divBdr>
        <w:top w:val="none" w:sz="0" w:space="0" w:color="auto"/>
        <w:left w:val="none" w:sz="0" w:space="0" w:color="auto"/>
        <w:bottom w:val="none" w:sz="0" w:space="0" w:color="auto"/>
        <w:right w:val="none" w:sz="0" w:space="0" w:color="auto"/>
      </w:divBdr>
    </w:div>
    <w:div w:id="1760442261">
      <w:bodyDiv w:val="1"/>
      <w:marLeft w:val="0"/>
      <w:marRight w:val="0"/>
      <w:marTop w:val="0"/>
      <w:marBottom w:val="0"/>
      <w:divBdr>
        <w:top w:val="none" w:sz="0" w:space="0" w:color="auto"/>
        <w:left w:val="none" w:sz="0" w:space="0" w:color="auto"/>
        <w:bottom w:val="none" w:sz="0" w:space="0" w:color="auto"/>
        <w:right w:val="none" w:sz="0" w:space="0" w:color="auto"/>
      </w:divBdr>
    </w:div>
    <w:div w:id="1761757511">
      <w:bodyDiv w:val="1"/>
      <w:marLeft w:val="0"/>
      <w:marRight w:val="0"/>
      <w:marTop w:val="0"/>
      <w:marBottom w:val="0"/>
      <w:divBdr>
        <w:top w:val="none" w:sz="0" w:space="0" w:color="auto"/>
        <w:left w:val="none" w:sz="0" w:space="0" w:color="auto"/>
        <w:bottom w:val="none" w:sz="0" w:space="0" w:color="auto"/>
        <w:right w:val="none" w:sz="0" w:space="0" w:color="auto"/>
      </w:divBdr>
    </w:div>
    <w:div w:id="1774666124">
      <w:bodyDiv w:val="1"/>
      <w:marLeft w:val="0"/>
      <w:marRight w:val="0"/>
      <w:marTop w:val="0"/>
      <w:marBottom w:val="0"/>
      <w:divBdr>
        <w:top w:val="none" w:sz="0" w:space="0" w:color="auto"/>
        <w:left w:val="none" w:sz="0" w:space="0" w:color="auto"/>
        <w:bottom w:val="none" w:sz="0" w:space="0" w:color="auto"/>
        <w:right w:val="none" w:sz="0" w:space="0" w:color="auto"/>
      </w:divBdr>
    </w:div>
    <w:div w:id="1778257694">
      <w:bodyDiv w:val="1"/>
      <w:marLeft w:val="0"/>
      <w:marRight w:val="0"/>
      <w:marTop w:val="0"/>
      <w:marBottom w:val="0"/>
      <w:divBdr>
        <w:top w:val="none" w:sz="0" w:space="0" w:color="auto"/>
        <w:left w:val="none" w:sz="0" w:space="0" w:color="auto"/>
        <w:bottom w:val="none" w:sz="0" w:space="0" w:color="auto"/>
        <w:right w:val="none" w:sz="0" w:space="0" w:color="auto"/>
      </w:divBdr>
    </w:div>
    <w:div w:id="1779593192">
      <w:bodyDiv w:val="1"/>
      <w:marLeft w:val="0"/>
      <w:marRight w:val="0"/>
      <w:marTop w:val="0"/>
      <w:marBottom w:val="0"/>
      <w:divBdr>
        <w:top w:val="none" w:sz="0" w:space="0" w:color="auto"/>
        <w:left w:val="none" w:sz="0" w:space="0" w:color="auto"/>
        <w:bottom w:val="none" w:sz="0" w:space="0" w:color="auto"/>
        <w:right w:val="none" w:sz="0" w:space="0" w:color="auto"/>
      </w:divBdr>
    </w:div>
    <w:div w:id="1779830942">
      <w:bodyDiv w:val="1"/>
      <w:marLeft w:val="0"/>
      <w:marRight w:val="0"/>
      <w:marTop w:val="0"/>
      <w:marBottom w:val="0"/>
      <w:divBdr>
        <w:top w:val="none" w:sz="0" w:space="0" w:color="auto"/>
        <w:left w:val="none" w:sz="0" w:space="0" w:color="auto"/>
        <w:bottom w:val="none" w:sz="0" w:space="0" w:color="auto"/>
        <w:right w:val="none" w:sz="0" w:space="0" w:color="auto"/>
      </w:divBdr>
    </w:div>
    <w:div w:id="1781416796">
      <w:bodyDiv w:val="1"/>
      <w:marLeft w:val="0"/>
      <w:marRight w:val="0"/>
      <w:marTop w:val="0"/>
      <w:marBottom w:val="0"/>
      <w:divBdr>
        <w:top w:val="none" w:sz="0" w:space="0" w:color="auto"/>
        <w:left w:val="none" w:sz="0" w:space="0" w:color="auto"/>
        <w:bottom w:val="none" w:sz="0" w:space="0" w:color="auto"/>
        <w:right w:val="none" w:sz="0" w:space="0" w:color="auto"/>
      </w:divBdr>
    </w:div>
    <w:div w:id="1782721424">
      <w:bodyDiv w:val="1"/>
      <w:marLeft w:val="0"/>
      <w:marRight w:val="0"/>
      <w:marTop w:val="0"/>
      <w:marBottom w:val="0"/>
      <w:divBdr>
        <w:top w:val="none" w:sz="0" w:space="0" w:color="auto"/>
        <w:left w:val="none" w:sz="0" w:space="0" w:color="auto"/>
        <w:bottom w:val="none" w:sz="0" w:space="0" w:color="auto"/>
        <w:right w:val="none" w:sz="0" w:space="0" w:color="auto"/>
      </w:divBdr>
    </w:div>
    <w:div w:id="1784959958">
      <w:bodyDiv w:val="1"/>
      <w:marLeft w:val="0"/>
      <w:marRight w:val="0"/>
      <w:marTop w:val="0"/>
      <w:marBottom w:val="0"/>
      <w:divBdr>
        <w:top w:val="none" w:sz="0" w:space="0" w:color="auto"/>
        <w:left w:val="none" w:sz="0" w:space="0" w:color="auto"/>
        <w:bottom w:val="none" w:sz="0" w:space="0" w:color="auto"/>
        <w:right w:val="none" w:sz="0" w:space="0" w:color="auto"/>
      </w:divBdr>
    </w:div>
    <w:div w:id="1792237420">
      <w:bodyDiv w:val="1"/>
      <w:marLeft w:val="0"/>
      <w:marRight w:val="0"/>
      <w:marTop w:val="0"/>
      <w:marBottom w:val="0"/>
      <w:divBdr>
        <w:top w:val="none" w:sz="0" w:space="0" w:color="auto"/>
        <w:left w:val="none" w:sz="0" w:space="0" w:color="auto"/>
        <w:bottom w:val="none" w:sz="0" w:space="0" w:color="auto"/>
        <w:right w:val="none" w:sz="0" w:space="0" w:color="auto"/>
      </w:divBdr>
    </w:div>
    <w:div w:id="1805196858">
      <w:bodyDiv w:val="1"/>
      <w:marLeft w:val="0"/>
      <w:marRight w:val="0"/>
      <w:marTop w:val="0"/>
      <w:marBottom w:val="0"/>
      <w:divBdr>
        <w:top w:val="none" w:sz="0" w:space="0" w:color="auto"/>
        <w:left w:val="none" w:sz="0" w:space="0" w:color="auto"/>
        <w:bottom w:val="none" w:sz="0" w:space="0" w:color="auto"/>
        <w:right w:val="none" w:sz="0" w:space="0" w:color="auto"/>
      </w:divBdr>
    </w:div>
    <w:div w:id="1807774811">
      <w:bodyDiv w:val="1"/>
      <w:marLeft w:val="0"/>
      <w:marRight w:val="0"/>
      <w:marTop w:val="0"/>
      <w:marBottom w:val="0"/>
      <w:divBdr>
        <w:top w:val="none" w:sz="0" w:space="0" w:color="auto"/>
        <w:left w:val="none" w:sz="0" w:space="0" w:color="auto"/>
        <w:bottom w:val="none" w:sz="0" w:space="0" w:color="auto"/>
        <w:right w:val="none" w:sz="0" w:space="0" w:color="auto"/>
      </w:divBdr>
    </w:div>
    <w:div w:id="1813056561">
      <w:bodyDiv w:val="1"/>
      <w:marLeft w:val="0"/>
      <w:marRight w:val="0"/>
      <w:marTop w:val="0"/>
      <w:marBottom w:val="0"/>
      <w:divBdr>
        <w:top w:val="none" w:sz="0" w:space="0" w:color="auto"/>
        <w:left w:val="none" w:sz="0" w:space="0" w:color="auto"/>
        <w:bottom w:val="none" w:sz="0" w:space="0" w:color="auto"/>
        <w:right w:val="none" w:sz="0" w:space="0" w:color="auto"/>
      </w:divBdr>
    </w:div>
    <w:div w:id="1814835165">
      <w:bodyDiv w:val="1"/>
      <w:marLeft w:val="0"/>
      <w:marRight w:val="0"/>
      <w:marTop w:val="0"/>
      <w:marBottom w:val="0"/>
      <w:divBdr>
        <w:top w:val="none" w:sz="0" w:space="0" w:color="auto"/>
        <w:left w:val="none" w:sz="0" w:space="0" w:color="auto"/>
        <w:bottom w:val="none" w:sz="0" w:space="0" w:color="auto"/>
        <w:right w:val="none" w:sz="0" w:space="0" w:color="auto"/>
      </w:divBdr>
      <w:divsChild>
        <w:div w:id="1599827154">
          <w:marLeft w:val="450"/>
          <w:marRight w:val="0"/>
          <w:marTop w:val="0"/>
          <w:marBottom w:val="0"/>
          <w:divBdr>
            <w:top w:val="none" w:sz="0" w:space="0" w:color="auto"/>
            <w:left w:val="none" w:sz="0" w:space="0" w:color="auto"/>
            <w:bottom w:val="none" w:sz="0" w:space="0" w:color="auto"/>
            <w:right w:val="none" w:sz="0" w:space="0" w:color="auto"/>
          </w:divBdr>
        </w:div>
        <w:div w:id="1821537017">
          <w:marLeft w:val="450"/>
          <w:marRight w:val="0"/>
          <w:marTop w:val="0"/>
          <w:marBottom w:val="0"/>
          <w:divBdr>
            <w:top w:val="none" w:sz="0" w:space="0" w:color="auto"/>
            <w:left w:val="none" w:sz="0" w:space="0" w:color="auto"/>
            <w:bottom w:val="none" w:sz="0" w:space="0" w:color="auto"/>
            <w:right w:val="none" w:sz="0" w:space="0" w:color="auto"/>
          </w:divBdr>
        </w:div>
      </w:divsChild>
    </w:div>
    <w:div w:id="1819153910">
      <w:bodyDiv w:val="1"/>
      <w:marLeft w:val="0"/>
      <w:marRight w:val="0"/>
      <w:marTop w:val="0"/>
      <w:marBottom w:val="0"/>
      <w:divBdr>
        <w:top w:val="none" w:sz="0" w:space="0" w:color="auto"/>
        <w:left w:val="none" w:sz="0" w:space="0" w:color="auto"/>
        <w:bottom w:val="none" w:sz="0" w:space="0" w:color="auto"/>
        <w:right w:val="none" w:sz="0" w:space="0" w:color="auto"/>
      </w:divBdr>
    </w:div>
    <w:div w:id="1826512678">
      <w:bodyDiv w:val="1"/>
      <w:marLeft w:val="0"/>
      <w:marRight w:val="0"/>
      <w:marTop w:val="0"/>
      <w:marBottom w:val="0"/>
      <w:divBdr>
        <w:top w:val="none" w:sz="0" w:space="0" w:color="auto"/>
        <w:left w:val="none" w:sz="0" w:space="0" w:color="auto"/>
        <w:bottom w:val="none" w:sz="0" w:space="0" w:color="auto"/>
        <w:right w:val="none" w:sz="0" w:space="0" w:color="auto"/>
      </w:divBdr>
    </w:div>
    <w:div w:id="1829008836">
      <w:bodyDiv w:val="1"/>
      <w:marLeft w:val="0"/>
      <w:marRight w:val="0"/>
      <w:marTop w:val="0"/>
      <w:marBottom w:val="0"/>
      <w:divBdr>
        <w:top w:val="none" w:sz="0" w:space="0" w:color="auto"/>
        <w:left w:val="none" w:sz="0" w:space="0" w:color="auto"/>
        <w:bottom w:val="none" w:sz="0" w:space="0" w:color="auto"/>
        <w:right w:val="none" w:sz="0" w:space="0" w:color="auto"/>
      </w:divBdr>
    </w:div>
    <w:div w:id="1831171842">
      <w:bodyDiv w:val="1"/>
      <w:marLeft w:val="0"/>
      <w:marRight w:val="0"/>
      <w:marTop w:val="0"/>
      <w:marBottom w:val="0"/>
      <w:divBdr>
        <w:top w:val="none" w:sz="0" w:space="0" w:color="auto"/>
        <w:left w:val="none" w:sz="0" w:space="0" w:color="auto"/>
        <w:bottom w:val="none" w:sz="0" w:space="0" w:color="auto"/>
        <w:right w:val="none" w:sz="0" w:space="0" w:color="auto"/>
      </w:divBdr>
    </w:div>
    <w:div w:id="1831871104">
      <w:bodyDiv w:val="1"/>
      <w:marLeft w:val="0"/>
      <w:marRight w:val="0"/>
      <w:marTop w:val="0"/>
      <w:marBottom w:val="0"/>
      <w:divBdr>
        <w:top w:val="none" w:sz="0" w:space="0" w:color="auto"/>
        <w:left w:val="none" w:sz="0" w:space="0" w:color="auto"/>
        <w:bottom w:val="none" w:sz="0" w:space="0" w:color="auto"/>
        <w:right w:val="none" w:sz="0" w:space="0" w:color="auto"/>
      </w:divBdr>
    </w:div>
    <w:div w:id="1834907767">
      <w:bodyDiv w:val="1"/>
      <w:marLeft w:val="0"/>
      <w:marRight w:val="0"/>
      <w:marTop w:val="0"/>
      <w:marBottom w:val="0"/>
      <w:divBdr>
        <w:top w:val="none" w:sz="0" w:space="0" w:color="auto"/>
        <w:left w:val="none" w:sz="0" w:space="0" w:color="auto"/>
        <w:bottom w:val="none" w:sz="0" w:space="0" w:color="auto"/>
        <w:right w:val="none" w:sz="0" w:space="0" w:color="auto"/>
      </w:divBdr>
    </w:div>
    <w:div w:id="1847354489">
      <w:bodyDiv w:val="1"/>
      <w:marLeft w:val="0"/>
      <w:marRight w:val="0"/>
      <w:marTop w:val="0"/>
      <w:marBottom w:val="0"/>
      <w:divBdr>
        <w:top w:val="none" w:sz="0" w:space="0" w:color="auto"/>
        <w:left w:val="none" w:sz="0" w:space="0" w:color="auto"/>
        <w:bottom w:val="none" w:sz="0" w:space="0" w:color="auto"/>
        <w:right w:val="none" w:sz="0" w:space="0" w:color="auto"/>
      </w:divBdr>
    </w:div>
    <w:div w:id="1849171036">
      <w:bodyDiv w:val="1"/>
      <w:marLeft w:val="0"/>
      <w:marRight w:val="0"/>
      <w:marTop w:val="0"/>
      <w:marBottom w:val="0"/>
      <w:divBdr>
        <w:top w:val="none" w:sz="0" w:space="0" w:color="auto"/>
        <w:left w:val="none" w:sz="0" w:space="0" w:color="auto"/>
        <w:bottom w:val="none" w:sz="0" w:space="0" w:color="auto"/>
        <w:right w:val="none" w:sz="0" w:space="0" w:color="auto"/>
      </w:divBdr>
    </w:div>
    <w:div w:id="1858537135">
      <w:bodyDiv w:val="1"/>
      <w:marLeft w:val="0"/>
      <w:marRight w:val="0"/>
      <w:marTop w:val="0"/>
      <w:marBottom w:val="0"/>
      <w:divBdr>
        <w:top w:val="none" w:sz="0" w:space="0" w:color="auto"/>
        <w:left w:val="none" w:sz="0" w:space="0" w:color="auto"/>
        <w:bottom w:val="none" w:sz="0" w:space="0" w:color="auto"/>
        <w:right w:val="none" w:sz="0" w:space="0" w:color="auto"/>
      </w:divBdr>
    </w:div>
    <w:div w:id="1859811422">
      <w:bodyDiv w:val="1"/>
      <w:marLeft w:val="0"/>
      <w:marRight w:val="0"/>
      <w:marTop w:val="0"/>
      <w:marBottom w:val="0"/>
      <w:divBdr>
        <w:top w:val="none" w:sz="0" w:space="0" w:color="auto"/>
        <w:left w:val="none" w:sz="0" w:space="0" w:color="auto"/>
        <w:bottom w:val="none" w:sz="0" w:space="0" w:color="auto"/>
        <w:right w:val="none" w:sz="0" w:space="0" w:color="auto"/>
      </w:divBdr>
    </w:div>
    <w:div w:id="1866749426">
      <w:bodyDiv w:val="1"/>
      <w:marLeft w:val="0"/>
      <w:marRight w:val="0"/>
      <w:marTop w:val="0"/>
      <w:marBottom w:val="0"/>
      <w:divBdr>
        <w:top w:val="none" w:sz="0" w:space="0" w:color="auto"/>
        <w:left w:val="none" w:sz="0" w:space="0" w:color="auto"/>
        <w:bottom w:val="none" w:sz="0" w:space="0" w:color="auto"/>
        <w:right w:val="none" w:sz="0" w:space="0" w:color="auto"/>
      </w:divBdr>
    </w:div>
    <w:div w:id="1867938176">
      <w:bodyDiv w:val="1"/>
      <w:marLeft w:val="0"/>
      <w:marRight w:val="0"/>
      <w:marTop w:val="0"/>
      <w:marBottom w:val="0"/>
      <w:divBdr>
        <w:top w:val="none" w:sz="0" w:space="0" w:color="auto"/>
        <w:left w:val="none" w:sz="0" w:space="0" w:color="auto"/>
        <w:bottom w:val="none" w:sz="0" w:space="0" w:color="auto"/>
        <w:right w:val="none" w:sz="0" w:space="0" w:color="auto"/>
      </w:divBdr>
    </w:div>
    <w:div w:id="1870560989">
      <w:bodyDiv w:val="1"/>
      <w:marLeft w:val="0"/>
      <w:marRight w:val="0"/>
      <w:marTop w:val="0"/>
      <w:marBottom w:val="0"/>
      <w:divBdr>
        <w:top w:val="none" w:sz="0" w:space="0" w:color="auto"/>
        <w:left w:val="none" w:sz="0" w:space="0" w:color="auto"/>
        <w:bottom w:val="none" w:sz="0" w:space="0" w:color="auto"/>
        <w:right w:val="none" w:sz="0" w:space="0" w:color="auto"/>
      </w:divBdr>
      <w:divsChild>
        <w:div w:id="473333483">
          <w:marLeft w:val="450"/>
          <w:marRight w:val="0"/>
          <w:marTop w:val="0"/>
          <w:marBottom w:val="0"/>
          <w:divBdr>
            <w:top w:val="none" w:sz="0" w:space="0" w:color="auto"/>
            <w:left w:val="none" w:sz="0" w:space="0" w:color="auto"/>
            <w:bottom w:val="none" w:sz="0" w:space="0" w:color="auto"/>
            <w:right w:val="none" w:sz="0" w:space="0" w:color="auto"/>
          </w:divBdr>
        </w:div>
        <w:div w:id="479075439">
          <w:marLeft w:val="450"/>
          <w:marRight w:val="0"/>
          <w:marTop w:val="0"/>
          <w:marBottom w:val="0"/>
          <w:divBdr>
            <w:top w:val="none" w:sz="0" w:space="0" w:color="auto"/>
            <w:left w:val="none" w:sz="0" w:space="0" w:color="auto"/>
            <w:bottom w:val="none" w:sz="0" w:space="0" w:color="auto"/>
            <w:right w:val="none" w:sz="0" w:space="0" w:color="auto"/>
          </w:divBdr>
        </w:div>
        <w:div w:id="1196580367">
          <w:marLeft w:val="450"/>
          <w:marRight w:val="0"/>
          <w:marTop w:val="0"/>
          <w:marBottom w:val="0"/>
          <w:divBdr>
            <w:top w:val="none" w:sz="0" w:space="0" w:color="auto"/>
            <w:left w:val="none" w:sz="0" w:space="0" w:color="auto"/>
            <w:bottom w:val="none" w:sz="0" w:space="0" w:color="auto"/>
            <w:right w:val="none" w:sz="0" w:space="0" w:color="auto"/>
          </w:divBdr>
        </w:div>
        <w:div w:id="1294289990">
          <w:marLeft w:val="450"/>
          <w:marRight w:val="0"/>
          <w:marTop w:val="0"/>
          <w:marBottom w:val="0"/>
          <w:divBdr>
            <w:top w:val="none" w:sz="0" w:space="0" w:color="auto"/>
            <w:left w:val="none" w:sz="0" w:space="0" w:color="auto"/>
            <w:bottom w:val="none" w:sz="0" w:space="0" w:color="auto"/>
            <w:right w:val="none" w:sz="0" w:space="0" w:color="auto"/>
          </w:divBdr>
        </w:div>
        <w:div w:id="2112703323">
          <w:marLeft w:val="450"/>
          <w:marRight w:val="0"/>
          <w:marTop w:val="0"/>
          <w:marBottom w:val="0"/>
          <w:divBdr>
            <w:top w:val="none" w:sz="0" w:space="0" w:color="auto"/>
            <w:left w:val="none" w:sz="0" w:space="0" w:color="auto"/>
            <w:bottom w:val="none" w:sz="0" w:space="0" w:color="auto"/>
            <w:right w:val="none" w:sz="0" w:space="0" w:color="auto"/>
          </w:divBdr>
        </w:div>
      </w:divsChild>
    </w:div>
    <w:div w:id="1871911165">
      <w:bodyDiv w:val="1"/>
      <w:marLeft w:val="0"/>
      <w:marRight w:val="0"/>
      <w:marTop w:val="0"/>
      <w:marBottom w:val="0"/>
      <w:divBdr>
        <w:top w:val="none" w:sz="0" w:space="0" w:color="auto"/>
        <w:left w:val="none" w:sz="0" w:space="0" w:color="auto"/>
        <w:bottom w:val="none" w:sz="0" w:space="0" w:color="auto"/>
        <w:right w:val="none" w:sz="0" w:space="0" w:color="auto"/>
      </w:divBdr>
    </w:div>
    <w:div w:id="1873028716">
      <w:bodyDiv w:val="1"/>
      <w:marLeft w:val="0"/>
      <w:marRight w:val="0"/>
      <w:marTop w:val="0"/>
      <w:marBottom w:val="0"/>
      <w:divBdr>
        <w:top w:val="none" w:sz="0" w:space="0" w:color="auto"/>
        <w:left w:val="none" w:sz="0" w:space="0" w:color="auto"/>
        <w:bottom w:val="none" w:sz="0" w:space="0" w:color="auto"/>
        <w:right w:val="none" w:sz="0" w:space="0" w:color="auto"/>
      </w:divBdr>
    </w:div>
    <w:div w:id="1889603759">
      <w:bodyDiv w:val="1"/>
      <w:marLeft w:val="0"/>
      <w:marRight w:val="0"/>
      <w:marTop w:val="0"/>
      <w:marBottom w:val="0"/>
      <w:divBdr>
        <w:top w:val="none" w:sz="0" w:space="0" w:color="auto"/>
        <w:left w:val="none" w:sz="0" w:space="0" w:color="auto"/>
        <w:bottom w:val="none" w:sz="0" w:space="0" w:color="auto"/>
        <w:right w:val="none" w:sz="0" w:space="0" w:color="auto"/>
      </w:divBdr>
      <w:divsChild>
        <w:div w:id="841355971">
          <w:marLeft w:val="0"/>
          <w:marRight w:val="0"/>
          <w:marTop w:val="219"/>
          <w:marBottom w:val="240"/>
          <w:divBdr>
            <w:top w:val="none" w:sz="0" w:space="0" w:color="auto"/>
            <w:left w:val="none" w:sz="0" w:space="0" w:color="auto"/>
            <w:bottom w:val="none" w:sz="0" w:space="0" w:color="auto"/>
            <w:right w:val="none" w:sz="0" w:space="0" w:color="auto"/>
          </w:divBdr>
        </w:div>
        <w:div w:id="1041856860">
          <w:marLeft w:val="0"/>
          <w:marRight w:val="0"/>
          <w:marTop w:val="260"/>
          <w:marBottom w:val="240"/>
          <w:divBdr>
            <w:top w:val="none" w:sz="0" w:space="0" w:color="auto"/>
            <w:left w:val="none" w:sz="0" w:space="0" w:color="auto"/>
            <w:bottom w:val="none" w:sz="0" w:space="0" w:color="auto"/>
            <w:right w:val="none" w:sz="0" w:space="0" w:color="auto"/>
          </w:divBdr>
        </w:div>
      </w:divsChild>
    </w:div>
    <w:div w:id="1893495674">
      <w:bodyDiv w:val="1"/>
      <w:marLeft w:val="0"/>
      <w:marRight w:val="0"/>
      <w:marTop w:val="0"/>
      <w:marBottom w:val="0"/>
      <w:divBdr>
        <w:top w:val="none" w:sz="0" w:space="0" w:color="auto"/>
        <w:left w:val="none" w:sz="0" w:space="0" w:color="auto"/>
        <w:bottom w:val="none" w:sz="0" w:space="0" w:color="auto"/>
        <w:right w:val="none" w:sz="0" w:space="0" w:color="auto"/>
      </w:divBdr>
    </w:div>
    <w:div w:id="1894658281">
      <w:bodyDiv w:val="1"/>
      <w:marLeft w:val="0"/>
      <w:marRight w:val="0"/>
      <w:marTop w:val="0"/>
      <w:marBottom w:val="0"/>
      <w:divBdr>
        <w:top w:val="none" w:sz="0" w:space="0" w:color="auto"/>
        <w:left w:val="none" w:sz="0" w:space="0" w:color="auto"/>
        <w:bottom w:val="none" w:sz="0" w:space="0" w:color="auto"/>
        <w:right w:val="none" w:sz="0" w:space="0" w:color="auto"/>
      </w:divBdr>
    </w:div>
    <w:div w:id="1897349803">
      <w:bodyDiv w:val="1"/>
      <w:marLeft w:val="0"/>
      <w:marRight w:val="0"/>
      <w:marTop w:val="0"/>
      <w:marBottom w:val="0"/>
      <w:divBdr>
        <w:top w:val="none" w:sz="0" w:space="0" w:color="auto"/>
        <w:left w:val="none" w:sz="0" w:space="0" w:color="auto"/>
        <w:bottom w:val="none" w:sz="0" w:space="0" w:color="auto"/>
        <w:right w:val="none" w:sz="0" w:space="0" w:color="auto"/>
      </w:divBdr>
    </w:div>
    <w:div w:id="1916625838">
      <w:bodyDiv w:val="1"/>
      <w:marLeft w:val="0"/>
      <w:marRight w:val="0"/>
      <w:marTop w:val="0"/>
      <w:marBottom w:val="0"/>
      <w:divBdr>
        <w:top w:val="none" w:sz="0" w:space="0" w:color="auto"/>
        <w:left w:val="none" w:sz="0" w:space="0" w:color="auto"/>
        <w:bottom w:val="none" w:sz="0" w:space="0" w:color="auto"/>
        <w:right w:val="none" w:sz="0" w:space="0" w:color="auto"/>
      </w:divBdr>
      <w:divsChild>
        <w:div w:id="775247384">
          <w:marLeft w:val="450"/>
          <w:marRight w:val="0"/>
          <w:marTop w:val="0"/>
          <w:marBottom w:val="0"/>
          <w:divBdr>
            <w:top w:val="none" w:sz="0" w:space="0" w:color="auto"/>
            <w:left w:val="none" w:sz="0" w:space="0" w:color="auto"/>
            <w:bottom w:val="none" w:sz="0" w:space="0" w:color="auto"/>
            <w:right w:val="none" w:sz="0" w:space="0" w:color="auto"/>
          </w:divBdr>
        </w:div>
        <w:div w:id="2127967799">
          <w:marLeft w:val="450"/>
          <w:marRight w:val="0"/>
          <w:marTop w:val="0"/>
          <w:marBottom w:val="0"/>
          <w:divBdr>
            <w:top w:val="none" w:sz="0" w:space="0" w:color="auto"/>
            <w:left w:val="none" w:sz="0" w:space="0" w:color="auto"/>
            <w:bottom w:val="none" w:sz="0" w:space="0" w:color="auto"/>
            <w:right w:val="none" w:sz="0" w:space="0" w:color="auto"/>
          </w:divBdr>
        </w:div>
      </w:divsChild>
    </w:div>
    <w:div w:id="1918203051">
      <w:bodyDiv w:val="1"/>
      <w:marLeft w:val="0"/>
      <w:marRight w:val="0"/>
      <w:marTop w:val="0"/>
      <w:marBottom w:val="0"/>
      <w:divBdr>
        <w:top w:val="none" w:sz="0" w:space="0" w:color="auto"/>
        <w:left w:val="none" w:sz="0" w:space="0" w:color="auto"/>
        <w:bottom w:val="none" w:sz="0" w:space="0" w:color="auto"/>
        <w:right w:val="none" w:sz="0" w:space="0" w:color="auto"/>
      </w:divBdr>
    </w:div>
    <w:div w:id="1918854799">
      <w:bodyDiv w:val="1"/>
      <w:marLeft w:val="0"/>
      <w:marRight w:val="0"/>
      <w:marTop w:val="0"/>
      <w:marBottom w:val="0"/>
      <w:divBdr>
        <w:top w:val="none" w:sz="0" w:space="0" w:color="auto"/>
        <w:left w:val="none" w:sz="0" w:space="0" w:color="auto"/>
        <w:bottom w:val="none" w:sz="0" w:space="0" w:color="auto"/>
        <w:right w:val="none" w:sz="0" w:space="0" w:color="auto"/>
      </w:divBdr>
    </w:div>
    <w:div w:id="1921600034">
      <w:bodyDiv w:val="1"/>
      <w:marLeft w:val="0"/>
      <w:marRight w:val="0"/>
      <w:marTop w:val="0"/>
      <w:marBottom w:val="0"/>
      <w:divBdr>
        <w:top w:val="none" w:sz="0" w:space="0" w:color="auto"/>
        <w:left w:val="none" w:sz="0" w:space="0" w:color="auto"/>
        <w:bottom w:val="none" w:sz="0" w:space="0" w:color="auto"/>
        <w:right w:val="none" w:sz="0" w:space="0" w:color="auto"/>
      </w:divBdr>
    </w:div>
    <w:div w:id="1922526800">
      <w:bodyDiv w:val="1"/>
      <w:marLeft w:val="0"/>
      <w:marRight w:val="0"/>
      <w:marTop w:val="0"/>
      <w:marBottom w:val="0"/>
      <w:divBdr>
        <w:top w:val="none" w:sz="0" w:space="0" w:color="auto"/>
        <w:left w:val="none" w:sz="0" w:space="0" w:color="auto"/>
        <w:bottom w:val="none" w:sz="0" w:space="0" w:color="auto"/>
        <w:right w:val="none" w:sz="0" w:space="0" w:color="auto"/>
      </w:divBdr>
    </w:div>
    <w:div w:id="1923024127">
      <w:bodyDiv w:val="1"/>
      <w:marLeft w:val="0"/>
      <w:marRight w:val="0"/>
      <w:marTop w:val="0"/>
      <w:marBottom w:val="0"/>
      <w:divBdr>
        <w:top w:val="none" w:sz="0" w:space="0" w:color="auto"/>
        <w:left w:val="none" w:sz="0" w:space="0" w:color="auto"/>
        <w:bottom w:val="none" w:sz="0" w:space="0" w:color="auto"/>
        <w:right w:val="none" w:sz="0" w:space="0" w:color="auto"/>
      </w:divBdr>
    </w:div>
    <w:div w:id="1924484300">
      <w:bodyDiv w:val="1"/>
      <w:marLeft w:val="0"/>
      <w:marRight w:val="0"/>
      <w:marTop w:val="0"/>
      <w:marBottom w:val="0"/>
      <w:divBdr>
        <w:top w:val="none" w:sz="0" w:space="0" w:color="auto"/>
        <w:left w:val="none" w:sz="0" w:space="0" w:color="auto"/>
        <w:bottom w:val="none" w:sz="0" w:space="0" w:color="auto"/>
        <w:right w:val="none" w:sz="0" w:space="0" w:color="auto"/>
      </w:divBdr>
    </w:div>
    <w:div w:id="1931427529">
      <w:bodyDiv w:val="1"/>
      <w:marLeft w:val="0"/>
      <w:marRight w:val="0"/>
      <w:marTop w:val="0"/>
      <w:marBottom w:val="0"/>
      <w:divBdr>
        <w:top w:val="none" w:sz="0" w:space="0" w:color="auto"/>
        <w:left w:val="none" w:sz="0" w:space="0" w:color="auto"/>
        <w:bottom w:val="none" w:sz="0" w:space="0" w:color="auto"/>
        <w:right w:val="none" w:sz="0" w:space="0" w:color="auto"/>
      </w:divBdr>
      <w:divsChild>
        <w:div w:id="919799405">
          <w:marLeft w:val="0"/>
          <w:marRight w:val="0"/>
          <w:marTop w:val="219"/>
          <w:marBottom w:val="0"/>
          <w:divBdr>
            <w:top w:val="none" w:sz="0" w:space="0" w:color="auto"/>
            <w:left w:val="none" w:sz="0" w:space="0" w:color="auto"/>
            <w:bottom w:val="none" w:sz="0" w:space="0" w:color="auto"/>
            <w:right w:val="none" w:sz="0" w:space="0" w:color="auto"/>
          </w:divBdr>
        </w:div>
        <w:div w:id="375859513">
          <w:marLeft w:val="0"/>
          <w:marRight w:val="0"/>
          <w:marTop w:val="219"/>
          <w:marBottom w:val="0"/>
          <w:divBdr>
            <w:top w:val="none" w:sz="0" w:space="0" w:color="auto"/>
            <w:left w:val="none" w:sz="0" w:space="0" w:color="auto"/>
            <w:bottom w:val="none" w:sz="0" w:space="0" w:color="auto"/>
            <w:right w:val="none" w:sz="0" w:space="0" w:color="auto"/>
          </w:divBdr>
        </w:div>
        <w:div w:id="77754243">
          <w:marLeft w:val="0"/>
          <w:marRight w:val="0"/>
          <w:marTop w:val="219"/>
          <w:marBottom w:val="0"/>
          <w:divBdr>
            <w:top w:val="none" w:sz="0" w:space="0" w:color="auto"/>
            <w:left w:val="none" w:sz="0" w:space="0" w:color="auto"/>
            <w:bottom w:val="none" w:sz="0" w:space="0" w:color="auto"/>
            <w:right w:val="none" w:sz="0" w:space="0" w:color="auto"/>
          </w:divBdr>
        </w:div>
        <w:div w:id="710496648">
          <w:marLeft w:val="0"/>
          <w:marRight w:val="0"/>
          <w:marTop w:val="219"/>
          <w:marBottom w:val="0"/>
          <w:divBdr>
            <w:top w:val="none" w:sz="0" w:space="0" w:color="auto"/>
            <w:left w:val="none" w:sz="0" w:space="0" w:color="auto"/>
            <w:bottom w:val="none" w:sz="0" w:space="0" w:color="auto"/>
            <w:right w:val="none" w:sz="0" w:space="0" w:color="auto"/>
          </w:divBdr>
        </w:div>
      </w:divsChild>
    </w:div>
    <w:div w:id="1936131406">
      <w:bodyDiv w:val="1"/>
      <w:marLeft w:val="0"/>
      <w:marRight w:val="0"/>
      <w:marTop w:val="0"/>
      <w:marBottom w:val="0"/>
      <w:divBdr>
        <w:top w:val="none" w:sz="0" w:space="0" w:color="auto"/>
        <w:left w:val="none" w:sz="0" w:space="0" w:color="auto"/>
        <w:bottom w:val="none" w:sz="0" w:space="0" w:color="auto"/>
        <w:right w:val="none" w:sz="0" w:space="0" w:color="auto"/>
      </w:divBdr>
    </w:div>
    <w:div w:id="1938639837">
      <w:bodyDiv w:val="1"/>
      <w:marLeft w:val="0"/>
      <w:marRight w:val="0"/>
      <w:marTop w:val="0"/>
      <w:marBottom w:val="0"/>
      <w:divBdr>
        <w:top w:val="none" w:sz="0" w:space="0" w:color="auto"/>
        <w:left w:val="none" w:sz="0" w:space="0" w:color="auto"/>
        <w:bottom w:val="none" w:sz="0" w:space="0" w:color="auto"/>
        <w:right w:val="none" w:sz="0" w:space="0" w:color="auto"/>
      </w:divBdr>
    </w:div>
    <w:div w:id="1943104655">
      <w:bodyDiv w:val="1"/>
      <w:marLeft w:val="0"/>
      <w:marRight w:val="0"/>
      <w:marTop w:val="0"/>
      <w:marBottom w:val="0"/>
      <w:divBdr>
        <w:top w:val="none" w:sz="0" w:space="0" w:color="auto"/>
        <w:left w:val="none" w:sz="0" w:space="0" w:color="auto"/>
        <w:bottom w:val="none" w:sz="0" w:space="0" w:color="auto"/>
        <w:right w:val="none" w:sz="0" w:space="0" w:color="auto"/>
      </w:divBdr>
    </w:div>
    <w:div w:id="1943564695">
      <w:bodyDiv w:val="1"/>
      <w:marLeft w:val="0"/>
      <w:marRight w:val="0"/>
      <w:marTop w:val="0"/>
      <w:marBottom w:val="0"/>
      <w:divBdr>
        <w:top w:val="none" w:sz="0" w:space="0" w:color="auto"/>
        <w:left w:val="none" w:sz="0" w:space="0" w:color="auto"/>
        <w:bottom w:val="none" w:sz="0" w:space="0" w:color="auto"/>
        <w:right w:val="none" w:sz="0" w:space="0" w:color="auto"/>
      </w:divBdr>
    </w:div>
    <w:div w:id="1944141541">
      <w:bodyDiv w:val="1"/>
      <w:marLeft w:val="0"/>
      <w:marRight w:val="0"/>
      <w:marTop w:val="0"/>
      <w:marBottom w:val="0"/>
      <w:divBdr>
        <w:top w:val="none" w:sz="0" w:space="0" w:color="auto"/>
        <w:left w:val="none" w:sz="0" w:space="0" w:color="auto"/>
        <w:bottom w:val="none" w:sz="0" w:space="0" w:color="auto"/>
        <w:right w:val="none" w:sz="0" w:space="0" w:color="auto"/>
      </w:divBdr>
    </w:div>
    <w:div w:id="1944218116">
      <w:bodyDiv w:val="1"/>
      <w:marLeft w:val="0"/>
      <w:marRight w:val="0"/>
      <w:marTop w:val="0"/>
      <w:marBottom w:val="0"/>
      <w:divBdr>
        <w:top w:val="none" w:sz="0" w:space="0" w:color="auto"/>
        <w:left w:val="none" w:sz="0" w:space="0" w:color="auto"/>
        <w:bottom w:val="none" w:sz="0" w:space="0" w:color="auto"/>
        <w:right w:val="none" w:sz="0" w:space="0" w:color="auto"/>
      </w:divBdr>
    </w:div>
    <w:div w:id="1948002862">
      <w:bodyDiv w:val="1"/>
      <w:marLeft w:val="0"/>
      <w:marRight w:val="0"/>
      <w:marTop w:val="0"/>
      <w:marBottom w:val="0"/>
      <w:divBdr>
        <w:top w:val="none" w:sz="0" w:space="0" w:color="auto"/>
        <w:left w:val="none" w:sz="0" w:space="0" w:color="auto"/>
        <w:bottom w:val="none" w:sz="0" w:space="0" w:color="auto"/>
        <w:right w:val="none" w:sz="0" w:space="0" w:color="auto"/>
      </w:divBdr>
    </w:div>
    <w:div w:id="1953777391">
      <w:bodyDiv w:val="1"/>
      <w:marLeft w:val="0"/>
      <w:marRight w:val="0"/>
      <w:marTop w:val="0"/>
      <w:marBottom w:val="0"/>
      <w:divBdr>
        <w:top w:val="none" w:sz="0" w:space="0" w:color="auto"/>
        <w:left w:val="none" w:sz="0" w:space="0" w:color="auto"/>
        <w:bottom w:val="none" w:sz="0" w:space="0" w:color="auto"/>
        <w:right w:val="none" w:sz="0" w:space="0" w:color="auto"/>
      </w:divBdr>
    </w:div>
    <w:div w:id="1956212508">
      <w:bodyDiv w:val="1"/>
      <w:marLeft w:val="0"/>
      <w:marRight w:val="0"/>
      <w:marTop w:val="0"/>
      <w:marBottom w:val="0"/>
      <w:divBdr>
        <w:top w:val="none" w:sz="0" w:space="0" w:color="auto"/>
        <w:left w:val="none" w:sz="0" w:space="0" w:color="auto"/>
        <w:bottom w:val="none" w:sz="0" w:space="0" w:color="auto"/>
        <w:right w:val="none" w:sz="0" w:space="0" w:color="auto"/>
      </w:divBdr>
    </w:div>
    <w:div w:id="1963731239">
      <w:bodyDiv w:val="1"/>
      <w:marLeft w:val="0"/>
      <w:marRight w:val="0"/>
      <w:marTop w:val="0"/>
      <w:marBottom w:val="0"/>
      <w:divBdr>
        <w:top w:val="none" w:sz="0" w:space="0" w:color="auto"/>
        <w:left w:val="none" w:sz="0" w:space="0" w:color="auto"/>
        <w:bottom w:val="none" w:sz="0" w:space="0" w:color="auto"/>
        <w:right w:val="none" w:sz="0" w:space="0" w:color="auto"/>
      </w:divBdr>
    </w:div>
    <w:div w:id="1967543134">
      <w:bodyDiv w:val="1"/>
      <w:marLeft w:val="0"/>
      <w:marRight w:val="0"/>
      <w:marTop w:val="0"/>
      <w:marBottom w:val="0"/>
      <w:divBdr>
        <w:top w:val="none" w:sz="0" w:space="0" w:color="auto"/>
        <w:left w:val="none" w:sz="0" w:space="0" w:color="auto"/>
        <w:bottom w:val="none" w:sz="0" w:space="0" w:color="auto"/>
        <w:right w:val="none" w:sz="0" w:space="0" w:color="auto"/>
      </w:divBdr>
      <w:divsChild>
        <w:div w:id="1132863403">
          <w:marLeft w:val="0"/>
          <w:marRight w:val="0"/>
          <w:marTop w:val="219"/>
          <w:marBottom w:val="240"/>
          <w:divBdr>
            <w:top w:val="none" w:sz="0" w:space="0" w:color="auto"/>
            <w:left w:val="none" w:sz="0" w:space="0" w:color="auto"/>
            <w:bottom w:val="none" w:sz="0" w:space="0" w:color="auto"/>
            <w:right w:val="none" w:sz="0" w:space="0" w:color="auto"/>
          </w:divBdr>
          <w:divsChild>
            <w:div w:id="21320531">
              <w:marLeft w:val="0"/>
              <w:marRight w:val="0"/>
              <w:marTop w:val="219"/>
              <w:marBottom w:val="0"/>
              <w:divBdr>
                <w:top w:val="none" w:sz="0" w:space="0" w:color="auto"/>
                <w:left w:val="none" w:sz="0" w:space="0" w:color="auto"/>
                <w:bottom w:val="none" w:sz="0" w:space="0" w:color="auto"/>
                <w:right w:val="none" w:sz="0" w:space="0" w:color="auto"/>
              </w:divBdr>
            </w:div>
            <w:div w:id="646931710">
              <w:marLeft w:val="0"/>
              <w:marRight w:val="0"/>
              <w:marTop w:val="219"/>
              <w:marBottom w:val="0"/>
              <w:divBdr>
                <w:top w:val="none" w:sz="0" w:space="0" w:color="auto"/>
                <w:left w:val="none" w:sz="0" w:space="0" w:color="auto"/>
                <w:bottom w:val="none" w:sz="0" w:space="0" w:color="auto"/>
                <w:right w:val="none" w:sz="0" w:space="0" w:color="auto"/>
              </w:divBdr>
            </w:div>
            <w:div w:id="291181277">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 w:id="1970816589">
      <w:bodyDiv w:val="1"/>
      <w:marLeft w:val="0"/>
      <w:marRight w:val="0"/>
      <w:marTop w:val="0"/>
      <w:marBottom w:val="0"/>
      <w:divBdr>
        <w:top w:val="none" w:sz="0" w:space="0" w:color="auto"/>
        <w:left w:val="none" w:sz="0" w:space="0" w:color="auto"/>
        <w:bottom w:val="none" w:sz="0" w:space="0" w:color="auto"/>
        <w:right w:val="none" w:sz="0" w:space="0" w:color="auto"/>
      </w:divBdr>
    </w:div>
    <w:div w:id="1973705263">
      <w:bodyDiv w:val="1"/>
      <w:marLeft w:val="0"/>
      <w:marRight w:val="0"/>
      <w:marTop w:val="0"/>
      <w:marBottom w:val="0"/>
      <w:divBdr>
        <w:top w:val="none" w:sz="0" w:space="0" w:color="auto"/>
        <w:left w:val="none" w:sz="0" w:space="0" w:color="auto"/>
        <w:bottom w:val="none" w:sz="0" w:space="0" w:color="auto"/>
        <w:right w:val="none" w:sz="0" w:space="0" w:color="auto"/>
      </w:divBdr>
      <w:divsChild>
        <w:div w:id="1010912600">
          <w:marLeft w:val="450"/>
          <w:marRight w:val="0"/>
          <w:marTop w:val="0"/>
          <w:marBottom w:val="0"/>
          <w:divBdr>
            <w:top w:val="none" w:sz="0" w:space="0" w:color="auto"/>
            <w:left w:val="none" w:sz="0" w:space="0" w:color="auto"/>
            <w:bottom w:val="none" w:sz="0" w:space="0" w:color="auto"/>
            <w:right w:val="none" w:sz="0" w:space="0" w:color="auto"/>
          </w:divBdr>
        </w:div>
        <w:div w:id="1187789741">
          <w:marLeft w:val="450"/>
          <w:marRight w:val="0"/>
          <w:marTop w:val="0"/>
          <w:marBottom w:val="0"/>
          <w:divBdr>
            <w:top w:val="none" w:sz="0" w:space="0" w:color="auto"/>
            <w:left w:val="none" w:sz="0" w:space="0" w:color="auto"/>
            <w:bottom w:val="none" w:sz="0" w:space="0" w:color="auto"/>
            <w:right w:val="none" w:sz="0" w:space="0" w:color="auto"/>
          </w:divBdr>
        </w:div>
      </w:divsChild>
    </w:div>
    <w:div w:id="1990283522">
      <w:bodyDiv w:val="1"/>
      <w:marLeft w:val="0"/>
      <w:marRight w:val="0"/>
      <w:marTop w:val="0"/>
      <w:marBottom w:val="0"/>
      <w:divBdr>
        <w:top w:val="none" w:sz="0" w:space="0" w:color="auto"/>
        <w:left w:val="none" w:sz="0" w:space="0" w:color="auto"/>
        <w:bottom w:val="none" w:sz="0" w:space="0" w:color="auto"/>
        <w:right w:val="none" w:sz="0" w:space="0" w:color="auto"/>
      </w:divBdr>
    </w:div>
    <w:div w:id="1994021640">
      <w:bodyDiv w:val="1"/>
      <w:marLeft w:val="0"/>
      <w:marRight w:val="0"/>
      <w:marTop w:val="0"/>
      <w:marBottom w:val="0"/>
      <w:divBdr>
        <w:top w:val="none" w:sz="0" w:space="0" w:color="auto"/>
        <w:left w:val="none" w:sz="0" w:space="0" w:color="auto"/>
        <w:bottom w:val="none" w:sz="0" w:space="0" w:color="auto"/>
        <w:right w:val="none" w:sz="0" w:space="0" w:color="auto"/>
      </w:divBdr>
    </w:div>
    <w:div w:id="1998459502">
      <w:bodyDiv w:val="1"/>
      <w:marLeft w:val="0"/>
      <w:marRight w:val="0"/>
      <w:marTop w:val="0"/>
      <w:marBottom w:val="0"/>
      <w:divBdr>
        <w:top w:val="none" w:sz="0" w:space="0" w:color="auto"/>
        <w:left w:val="none" w:sz="0" w:space="0" w:color="auto"/>
        <w:bottom w:val="none" w:sz="0" w:space="0" w:color="auto"/>
        <w:right w:val="none" w:sz="0" w:space="0" w:color="auto"/>
      </w:divBdr>
      <w:divsChild>
        <w:div w:id="2097437458">
          <w:marLeft w:val="0"/>
          <w:marRight w:val="0"/>
          <w:marTop w:val="219"/>
          <w:marBottom w:val="0"/>
          <w:divBdr>
            <w:top w:val="none" w:sz="0" w:space="0" w:color="auto"/>
            <w:left w:val="none" w:sz="0" w:space="0" w:color="auto"/>
            <w:bottom w:val="none" w:sz="0" w:space="0" w:color="auto"/>
            <w:right w:val="none" w:sz="0" w:space="0" w:color="auto"/>
          </w:divBdr>
        </w:div>
        <w:div w:id="1803421737">
          <w:marLeft w:val="0"/>
          <w:marRight w:val="0"/>
          <w:marTop w:val="219"/>
          <w:marBottom w:val="0"/>
          <w:divBdr>
            <w:top w:val="none" w:sz="0" w:space="0" w:color="auto"/>
            <w:left w:val="none" w:sz="0" w:space="0" w:color="auto"/>
            <w:bottom w:val="none" w:sz="0" w:space="0" w:color="auto"/>
            <w:right w:val="none" w:sz="0" w:space="0" w:color="auto"/>
          </w:divBdr>
        </w:div>
        <w:div w:id="313682575">
          <w:marLeft w:val="0"/>
          <w:marRight w:val="0"/>
          <w:marTop w:val="219"/>
          <w:marBottom w:val="0"/>
          <w:divBdr>
            <w:top w:val="none" w:sz="0" w:space="0" w:color="auto"/>
            <w:left w:val="none" w:sz="0" w:space="0" w:color="auto"/>
            <w:bottom w:val="none" w:sz="0" w:space="0" w:color="auto"/>
            <w:right w:val="none" w:sz="0" w:space="0" w:color="auto"/>
          </w:divBdr>
        </w:div>
        <w:div w:id="126431298">
          <w:marLeft w:val="0"/>
          <w:marRight w:val="0"/>
          <w:marTop w:val="219"/>
          <w:marBottom w:val="0"/>
          <w:divBdr>
            <w:top w:val="none" w:sz="0" w:space="0" w:color="auto"/>
            <w:left w:val="none" w:sz="0" w:space="0" w:color="auto"/>
            <w:bottom w:val="none" w:sz="0" w:space="0" w:color="auto"/>
            <w:right w:val="none" w:sz="0" w:space="0" w:color="auto"/>
          </w:divBdr>
        </w:div>
      </w:divsChild>
    </w:div>
    <w:div w:id="2004431721">
      <w:bodyDiv w:val="1"/>
      <w:marLeft w:val="0"/>
      <w:marRight w:val="0"/>
      <w:marTop w:val="0"/>
      <w:marBottom w:val="0"/>
      <w:divBdr>
        <w:top w:val="none" w:sz="0" w:space="0" w:color="auto"/>
        <w:left w:val="none" w:sz="0" w:space="0" w:color="auto"/>
        <w:bottom w:val="none" w:sz="0" w:space="0" w:color="auto"/>
        <w:right w:val="none" w:sz="0" w:space="0" w:color="auto"/>
      </w:divBdr>
    </w:div>
    <w:div w:id="2005814130">
      <w:bodyDiv w:val="1"/>
      <w:marLeft w:val="0"/>
      <w:marRight w:val="0"/>
      <w:marTop w:val="0"/>
      <w:marBottom w:val="0"/>
      <w:divBdr>
        <w:top w:val="none" w:sz="0" w:space="0" w:color="auto"/>
        <w:left w:val="none" w:sz="0" w:space="0" w:color="auto"/>
        <w:bottom w:val="none" w:sz="0" w:space="0" w:color="auto"/>
        <w:right w:val="none" w:sz="0" w:space="0" w:color="auto"/>
      </w:divBdr>
    </w:div>
    <w:div w:id="2008437522">
      <w:bodyDiv w:val="1"/>
      <w:marLeft w:val="0"/>
      <w:marRight w:val="0"/>
      <w:marTop w:val="0"/>
      <w:marBottom w:val="0"/>
      <w:divBdr>
        <w:top w:val="none" w:sz="0" w:space="0" w:color="auto"/>
        <w:left w:val="none" w:sz="0" w:space="0" w:color="auto"/>
        <w:bottom w:val="none" w:sz="0" w:space="0" w:color="auto"/>
        <w:right w:val="none" w:sz="0" w:space="0" w:color="auto"/>
      </w:divBdr>
    </w:div>
    <w:div w:id="2012367540">
      <w:bodyDiv w:val="1"/>
      <w:marLeft w:val="0"/>
      <w:marRight w:val="0"/>
      <w:marTop w:val="0"/>
      <w:marBottom w:val="0"/>
      <w:divBdr>
        <w:top w:val="none" w:sz="0" w:space="0" w:color="auto"/>
        <w:left w:val="none" w:sz="0" w:space="0" w:color="auto"/>
        <w:bottom w:val="none" w:sz="0" w:space="0" w:color="auto"/>
        <w:right w:val="none" w:sz="0" w:space="0" w:color="auto"/>
      </w:divBdr>
    </w:div>
    <w:div w:id="2017418217">
      <w:bodyDiv w:val="1"/>
      <w:marLeft w:val="0"/>
      <w:marRight w:val="0"/>
      <w:marTop w:val="0"/>
      <w:marBottom w:val="0"/>
      <w:divBdr>
        <w:top w:val="none" w:sz="0" w:space="0" w:color="auto"/>
        <w:left w:val="none" w:sz="0" w:space="0" w:color="auto"/>
        <w:bottom w:val="none" w:sz="0" w:space="0" w:color="auto"/>
        <w:right w:val="none" w:sz="0" w:space="0" w:color="auto"/>
      </w:divBdr>
    </w:div>
    <w:div w:id="2024167834">
      <w:bodyDiv w:val="1"/>
      <w:marLeft w:val="0"/>
      <w:marRight w:val="0"/>
      <w:marTop w:val="0"/>
      <w:marBottom w:val="0"/>
      <w:divBdr>
        <w:top w:val="none" w:sz="0" w:space="0" w:color="auto"/>
        <w:left w:val="none" w:sz="0" w:space="0" w:color="auto"/>
        <w:bottom w:val="none" w:sz="0" w:space="0" w:color="auto"/>
        <w:right w:val="none" w:sz="0" w:space="0" w:color="auto"/>
      </w:divBdr>
    </w:div>
    <w:div w:id="2025130020">
      <w:bodyDiv w:val="1"/>
      <w:marLeft w:val="0"/>
      <w:marRight w:val="0"/>
      <w:marTop w:val="0"/>
      <w:marBottom w:val="0"/>
      <w:divBdr>
        <w:top w:val="none" w:sz="0" w:space="0" w:color="auto"/>
        <w:left w:val="none" w:sz="0" w:space="0" w:color="auto"/>
        <w:bottom w:val="none" w:sz="0" w:space="0" w:color="auto"/>
        <w:right w:val="none" w:sz="0" w:space="0" w:color="auto"/>
      </w:divBdr>
    </w:div>
    <w:div w:id="2028477749">
      <w:bodyDiv w:val="1"/>
      <w:marLeft w:val="0"/>
      <w:marRight w:val="0"/>
      <w:marTop w:val="0"/>
      <w:marBottom w:val="0"/>
      <w:divBdr>
        <w:top w:val="none" w:sz="0" w:space="0" w:color="auto"/>
        <w:left w:val="none" w:sz="0" w:space="0" w:color="auto"/>
        <w:bottom w:val="none" w:sz="0" w:space="0" w:color="auto"/>
        <w:right w:val="none" w:sz="0" w:space="0" w:color="auto"/>
      </w:divBdr>
      <w:divsChild>
        <w:div w:id="1824392462">
          <w:marLeft w:val="0"/>
          <w:marRight w:val="0"/>
          <w:marTop w:val="219"/>
          <w:marBottom w:val="240"/>
          <w:divBdr>
            <w:top w:val="none" w:sz="0" w:space="0" w:color="auto"/>
            <w:left w:val="none" w:sz="0" w:space="0" w:color="auto"/>
            <w:bottom w:val="none" w:sz="0" w:space="0" w:color="auto"/>
            <w:right w:val="none" w:sz="0" w:space="0" w:color="auto"/>
          </w:divBdr>
        </w:div>
        <w:div w:id="1862284148">
          <w:marLeft w:val="0"/>
          <w:marRight w:val="0"/>
          <w:marTop w:val="260"/>
          <w:marBottom w:val="240"/>
          <w:divBdr>
            <w:top w:val="none" w:sz="0" w:space="0" w:color="auto"/>
            <w:left w:val="none" w:sz="0" w:space="0" w:color="auto"/>
            <w:bottom w:val="none" w:sz="0" w:space="0" w:color="auto"/>
            <w:right w:val="none" w:sz="0" w:space="0" w:color="auto"/>
          </w:divBdr>
        </w:div>
      </w:divsChild>
    </w:div>
    <w:div w:id="2035616238">
      <w:bodyDiv w:val="1"/>
      <w:marLeft w:val="0"/>
      <w:marRight w:val="0"/>
      <w:marTop w:val="0"/>
      <w:marBottom w:val="0"/>
      <w:divBdr>
        <w:top w:val="none" w:sz="0" w:space="0" w:color="auto"/>
        <w:left w:val="none" w:sz="0" w:space="0" w:color="auto"/>
        <w:bottom w:val="none" w:sz="0" w:space="0" w:color="auto"/>
        <w:right w:val="none" w:sz="0" w:space="0" w:color="auto"/>
      </w:divBdr>
    </w:div>
    <w:div w:id="2042704497">
      <w:bodyDiv w:val="1"/>
      <w:marLeft w:val="0"/>
      <w:marRight w:val="0"/>
      <w:marTop w:val="0"/>
      <w:marBottom w:val="0"/>
      <w:divBdr>
        <w:top w:val="none" w:sz="0" w:space="0" w:color="auto"/>
        <w:left w:val="none" w:sz="0" w:space="0" w:color="auto"/>
        <w:bottom w:val="none" w:sz="0" w:space="0" w:color="auto"/>
        <w:right w:val="none" w:sz="0" w:space="0" w:color="auto"/>
      </w:divBdr>
    </w:div>
    <w:div w:id="2044359693">
      <w:bodyDiv w:val="1"/>
      <w:marLeft w:val="0"/>
      <w:marRight w:val="0"/>
      <w:marTop w:val="0"/>
      <w:marBottom w:val="0"/>
      <w:divBdr>
        <w:top w:val="none" w:sz="0" w:space="0" w:color="auto"/>
        <w:left w:val="none" w:sz="0" w:space="0" w:color="auto"/>
        <w:bottom w:val="none" w:sz="0" w:space="0" w:color="auto"/>
        <w:right w:val="none" w:sz="0" w:space="0" w:color="auto"/>
      </w:divBdr>
    </w:div>
    <w:div w:id="2044942097">
      <w:bodyDiv w:val="1"/>
      <w:marLeft w:val="0"/>
      <w:marRight w:val="0"/>
      <w:marTop w:val="0"/>
      <w:marBottom w:val="0"/>
      <w:divBdr>
        <w:top w:val="none" w:sz="0" w:space="0" w:color="auto"/>
        <w:left w:val="none" w:sz="0" w:space="0" w:color="auto"/>
        <w:bottom w:val="none" w:sz="0" w:space="0" w:color="auto"/>
        <w:right w:val="none" w:sz="0" w:space="0" w:color="auto"/>
      </w:divBdr>
      <w:divsChild>
        <w:div w:id="1133985794">
          <w:marLeft w:val="0"/>
          <w:marRight w:val="0"/>
          <w:marTop w:val="219"/>
          <w:marBottom w:val="0"/>
          <w:divBdr>
            <w:top w:val="none" w:sz="0" w:space="0" w:color="auto"/>
            <w:left w:val="none" w:sz="0" w:space="0" w:color="auto"/>
            <w:bottom w:val="none" w:sz="0" w:space="0" w:color="auto"/>
            <w:right w:val="none" w:sz="0" w:space="0" w:color="auto"/>
          </w:divBdr>
        </w:div>
        <w:div w:id="776214765">
          <w:marLeft w:val="0"/>
          <w:marRight w:val="0"/>
          <w:marTop w:val="219"/>
          <w:marBottom w:val="0"/>
          <w:divBdr>
            <w:top w:val="none" w:sz="0" w:space="0" w:color="auto"/>
            <w:left w:val="none" w:sz="0" w:space="0" w:color="auto"/>
            <w:bottom w:val="none" w:sz="0" w:space="0" w:color="auto"/>
            <w:right w:val="none" w:sz="0" w:space="0" w:color="auto"/>
          </w:divBdr>
        </w:div>
        <w:div w:id="1103039255">
          <w:marLeft w:val="0"/>
          <w:marRight w:val="0"/>
          <w:marTop w:val="219"/>
          <w:marBottom w:val="0"/>
          <w:divBdr>
            <w:top w:val="none" w:sz="0" w:space="0" w:color="auto"/>
            <w:left w:val="none" w:sz="0" w:space="0" w:color="auto"/>
            <w:bottom w:val="none" w:sz="0" w:space="0" w:color="auto"/>
            <w:right w:val="none" w:sz="0" w:space="0" w:color="auto"/>
          </w:divBdr>
        </w:div>
      </w:divsChild>
    </w:div>
    <w:div w:id="2050182043">
      <w:bodyDiv w:val="1"/>
      <w:marLeft w:val="0"/>
      <w:marRight w:val="0"/>
      <w:marTop w:val="0"/>
      <w:marBottom w:val="0"/>
      <w:divBdr>
        <w:top w:val="none" w:sz="0" w:space="0" w:color="auto"/>
        <w:left w:val="none" w:sz="0" w:space="0" w:color="auto"/>
        <w:bottom w:val="none" w:sz="0" w:space="0" w:color="auto"/>
        <w:right w:val="none" w:sz="0" w:space="0" w:color="auto"/>
      </w:divBdr>
      <w:divsChild>
        <w:div w:id="774908336">
          <w:marLeft w:val="450"/>
          <w:marRight w:val="0"/>
          <w:marTop w:val="0"/>
          <w:marBottom w:val="0"/>
          <w:divBdr>
            <w:top w:val="none" w:sz="0" w:space="0" w:color="auto"/>
            <w:left w:val="none" w:sz="0" w:space="0" w:color="auto"/>
            <w:bottom w:val="none" w:sz="0" w:space="0" w:color="auto"/>
            <w:right w:val="none" w:sz="0" w:space="0" w:color="auto"/>
          </w:divBdr>
        </w:div>
        <w:div w:id="996148447">
          <w:marLeft w:val="450"/>
          <w:marRight w:val="0"/>
          <w:marTop w:val="0"/>
          <w:marBottom w:val="0"/>
          <w:divBdr>
            <w:top w:val="none" w:sz="0" w:space="0" w:color="auto"/>
            <w:left w:val="none" w:sz="0" w:space="0" w:color="auto"/>
            <w:bottom w:val="none" w:sz="0" w:space="0" w:color="auto"/>
            <w:right w:val="none" w:sz="0" w:space="0" w:color="auto"/>
          </w:divBdr>
        </w:div>
        <w:div w:id="999163082">
          <w:marLeft w:val="450"/>
          <w:marRight w:val="0"/>
          <w:marTop w:val="0"/>
          <w:marBottom w:val="0"/>
          <w:divBdr>
            <w:top w:val="none" w:sz="0" w:space="0" w:color="auto"/>
            <w:left w:val="none" w:sz="0" w:space="0" w:color="auto"/>
            <w:bottom w:val="none" w:sz="0" w:space="0" w:color="auto"/>
            <w:right w:val="none" w:sz="0" w:space="0" w:color="auto"/>
          </w:divBdr>
        </w:div>
        <w:div w:id="1247378177">
          <w:marLeft w:val="450"/>
          <w:marRight w:val="0"/>
          <w:marTop w:val="0"/>
          <w:marBottom w:val="0"/>
          <w:divBdr>
            <w:top w:val="none" w:sz="0" w:space="0" w:color="auto"/>
            <w:left w:val="none" w:sz="0" w:space="0" w:color="auto"/>
            <w:bottom w:val="none" w:sz="0" w:space="0" w:color="auto"/>
            <w:right w:val="none" w:sz="0" w:space="0" w:color="auto"/>
          </w:divBdr>
        </w:div>
        <w:div w:id="1321427790">
          <w:marLeft w:val="450"/>
          <w:marRight w:val="0"/>
          <w:marTop w:val="0"/>
          <w:marBottom w:val="0"/>
          <w:divBdr>
            <w:top w:val="none" w:sz="0" w:space="0" w:color="auto"/>
            <w:left w:val="none" w:sz="0" w:space="0" w:color="auto"/>
            <w:bottom w:val="none" w:sz="0" w:space="0" w:color="auto"/>
            <w:right w:val="none" w:sz="0" w:space="0" w:color="auto"/>
          </w:divBdr>
        </w:div>
        <w:div w:id="1531213919">
          <w:marLeft w:val="450"/>
          <w:marRight w:val="0"/>
          <w:marTop w:val="0"/>
          <w:marBottom w:val="0"/>
          <w:divBdr>
            <w:top w:val="none" w:sz="0" w:space="0" w:color="auto"/>
            <w:left w:val="none" w:sz="0" w:space="0" w:color="auto"/>
            <w:bottom w:val="none" w:sz="0" w:space="0" w:color="auto"/>
            <w:right w:val="none" w:sz="0" w:space="0" w:color="auto"/>
          </w:divBdr>
        </w:div>
        <w:div w:id="1586264045">
          <w:marLeft w:val="450"/>
          <w:marRight w:val="0"/>
          <w:marTop w:val="0"/>
          <w:marBottom w:val="0"/>
          <w:divBdr>
            <w:top w:val="none" w:sz="0" w:space="0" w:color="auto"/>
            <w:left w:val="none" w:sz="0" w:space="0" w:color="auto"/>
            <w:bottom w:val="none" w:sz="0" w:space="0" w:color="auto"/>
            <w:right w:val="none" w:sz="0" w:space="0" w:color="auto"/>
          </w:divBdr>
        </w:div>
        <w:div w:id="1949966330">
          <w:marLeft w:val="450"/>
          <w:marRight w:val="0"/>
          <w:marTop w:val="0"/>
          <w:marBottom w:val="0"/>
          <w:divBdr>
            <w:top w:val="none" w:sz="0" w:space="0" w:color="auto"/>
            <w:left w:val="none" w:sz="0" w:space="0" w:color="auto"/>
            <w:bottom w:val="none" w:sz="0" w:space="0" w:color="auto"/>
            <w:right w:val="none" w:sz="0" w:space="0" w:color="auto"/>
          </w:divBdr>
        </w:div>
        <w:div w:id="2111243169">
          <w:marLeft w:val="450"/>
          <w:marRight w:val="0"/>
          <w:marTop w:val="0"/>
          <w:marBottom w:val="0"/>
          <w:divBdr>
            <w:top w:val="none" w:sz="0" w:space="0" w:color="auto"/>
            <w:left w:val="none" w:sz="0" w:space="0" w:color="auto"/>
            <w:bottom w:val="none" w:sz="0" w:space="0" w:color="auto"/>
            <w:right w:val="none" w:sz="0" w:space="0" w:color="auto"/>
          </w:divBdr>
        </w:div>
      </w:divsChild>
    </w:div>
    <w:div w:id="2050257053">
      <w:bodyDiv w:val="1"/>
      <w:marLeft w:val="0"/>
      <w:marRight w:val="0"/>
      <w:marTop w:val="0"/>
      <w:marBottom w:val="0"/>
      <w:divBdr>
        <w:top w:val="none" w:sz="0" w:space="0" w:color="auto"/>
        <w:left w:val="none" w:sz="0" w:space="0" w:color="auto"/>
        <w:bottom w:val="none" w:sz="0" w:space="0" w:color="auto"/>
        <w:right w:val="none" w:sz="0" w:space="0" w:color="auto"/>
      </w:divBdr>
    </w:div>
    <w:div w:id="2059159663">
      <w:bodyDiv w:val="1"/>
      <w:marLeft w:val="0"/>
      <w:marRight w:val="0"/>
      <w:marTop w:val="0"/>
      <w:marBottom w:val="0"/>
      <w:divBdr>
        <w:top w:val="none" w:sz="0" w:space="0" w:color="auto"/>
        <w:left w:val="none" w:sz="0" w:space="0" w:color="auto"/>
        <w:bottom w:val="none" w:sz="0" w:space="0" w:color="auto"/>
        <w:right w:val="none" w:sz="0" w:space="0" w:color="auto"/>
      </w:divBdr>
    </w:div>
    <w:div w:id="2060398860">
      <w:bodyDiv w:val="1"/>
      <w:marLeft w:val="0"/>
      <w:marRight w:val="0"/>
      <w:marTop w:val="0"/>
      <w:marBottom w:val="0"/>
      <w:divBdr>
        <w:top w:val="none" w:sz="0" w:space="0" w:color="auto"/>
        <w:left w:val="none" w:sz="0" w:space="0" w:color="auto"/>
        <w:bottom w:val="none" w:sz="0" w:space="0" w:color="auto"/>
        <w:right w:val="none" w:sz="0" w:space="0" w:color="auto"/>
      </w:divBdr>
    </w:div>
    <w:div w:id="2063753578">
      <w:bodyDiv w:val="1"/>
      <w:marLeft w:val="0"/>
      <w:marRight w:val="0"/>
      <w:marTop w:val="0"/>
      <w:marBottom w:val="0"/>
      <w:divBdr>
        <w:top w:val="none" w:sz="0" w:space="0" w:color="auto"/>
        <w:left w:val="none" w:sz="0" w:space="0" w:color="auto"/>
        <w:bottom w:val="none" w:sz="0" w:space="0" w:color="auto"/>
        <w:right w:val="none" w:sz="0" w:space="0" w:color="auto"/>
      </w:divBdr>
    </w:div>
    <w:div w:id="2064982946">
      <w:bodyDiv w:val="1"/>
      <w:marLeft w:val="0"/>
      <w:marRight w:val="0"/>
      <w:marTop w:val="0"/>
      <w:marBottom w:val="0"/>
      <w:divBdr>
        <w:top w:val="none" w:sz="0" w:space="0" w:color="auto"/>
        <w:left w:val="none" w:sz="0" w:space="0" w:color="auto"/>
        <w:bottom w:val="none" w:sz="0" w:space="0" w:color="auto"/>
        <w:right w:val="none" w:sz="0" w:space="0" w:color="auto"/>
      </w:divBdr>
    </w:div>
    <w:div w:id="2067144561">
      <w:bodyDiv w:val="1"/>
      <w:marLeft w:val="0"/>
      <w:marRight w:val="0"/>
      <w:marTop w:val="0"/>
      <w:marBottom w:val="0"/>
      <w:divBdr>
        <w:top w:val="none" w:sz="0" w:space="0" w:color="auto"/>
        <w:left w:val="none" w:sz="0" w:space="0" w:color="auto"/>
        <w:bottom w:val="none" w:sz="0" w:space="0" w:color="auto"/>
        <w:right w:val="none" w:sz="0" w:space="0" w:color="auto"/>
      </w:divBdr>
    </w:div>
    <w:div w:id="2068726250">
      <w:bodyDiv w:val="1"/>
      <w:marLeft w:val="0"/>
      <w:marRight w:val="0"/>
      <w:marTop w:val="0"/>
      <w:marBottom w:val="0"/>
      <w:divBdr>
        <w:top w:val="none" w:sz="0" w:space="0" w:color="auto"/>
        <w:left w:val="none" w:sz="0" w:space="0" w:color="auto"/>
        <w:bottom w:val="none" w:sz="0" w:space="0" w:color="auto"/>
        <w:right w:val="none" w:sz="0" w:space="0" w:color="auto"/>
      </w:divBdr>
    </w:div>
    <w:div w:id="2077437498">
      <w:bodyDiv w:val="1"/>
      <w:marLeft w:val="0"/>
      <w:marRight w:val="0"/>
      <w:marTop w:val="0"/>
      <w:marBottom w:val="0"/>
      <w:divBdr>
        <w:top w:val="none" w:sz="0" w:space="0" w:color="auto"/>
        <w:left w:val="none" w:sz="0" w:space="0" w:color="auto"/>
        <w:bottom w:val="none" w:sz="0" w:space="0" w:color="auto"/>
        <w:right w:val="none" w:sz="0" w:space="0" w:color="auto"/>
      </w:divBdr>
    </w:div>
    <w:div w:id="2078235684">
      <w:bodyDiv w:val="1"/>
      <w:marLeft w:val="0"/>
      <w:marRight w:val="0"/>
      <w:marTop w:val="0"/>
      <w:marBottom w:val="0"/>
      <w:divBdr>
        <w:top w:val="none" w:sz="0" w:space="0" w:color="auto"/>
        <w:left w:val="none" w:sz="0" w:space="0" w:color="auto"/>
        <w:bottom w:val="none" w:sz="0" w:space="0" w:color="auto"/>
        <w:right w:val="none" w:sz="0" w:space="0" w:color="auto"/>
      </w:divBdr>
    </w:div>
    <w:div w:id="2080201126">
      <w:bodyDiv w:val="1"/>
      <w:marLeft w:val="0"/>
      <w:marRight w:val="0"/>
      <w:marTop w:val="0"/>
      <w:marBottom w:val="0"/>
      <w:divBdr>
        <w:top w:val="none" w:sz="0" w:space="0" w:color="auto"/>
        <w:left w:val="none" w:sz="0" w:space="0" w:color="auto"/>
        <w:bottom w:val="none" w:sz="0" w:space="0" w:color="auto"/>
        <w:right w:val="none" w:sz="0" w:space="0" w:color="auto"/>
      </w:divBdr>
    </w:div>
    <w:div w:id="2083602063">
      <w:bodyDiv w:val="1"/>
      <w:marLeft w:val="0"/>
      <w:marRight w:val="0"/>
      <w:marTop w:val="0"/>
      <w:marBottom w:val="0"/>
      <w:divBdr>
        <w:top w:val="none" w:sz="0" w:space="0" w:color="auto"/>
        <w:left w:val="none" w:sz="0" w:space="0" w:color="auto"/>
        <w:bottom w:val="none" w:sz="0" w:space="0" w:color="auto"/>
        <w:right w:val="none" w:sz="0" w:space="0" w:color="auto"/>
      </w:divBdr>
    </w:div>
    <w:div w:id="2097897927">
      <w:bodyDiv w:val="1"/>
      <w:marLeft w:val="0"/>
      <w:marRight w:val="0"/>
      <w:marTop w:val="0"/>
      <w:marBottom w:val="0"/>
      <w:divBdr>
        <w:top w:val="none" w:sz="0" w:space="0" w:color="auto"/>
        <w:left w:val="none" w:sz="0" w:space="0" w:color="auto"/>
        <w:bottom w:val="none" w:sz="0" w:space="0" w:color="auto"/>
        <w:right w:val="none" w:sz="0" w:space="0" w:color="auto"/>
      </w:divBdr>
    </w:div>
    <w:div w:id="2110391458">
      <w:bodyDiv w:val="1"/>
      <w:marLeft w:val="0"/>
      <w:marRight w:val="0"/>
      <w:marTop w:val="0"/>
      <w:marBottom w:val="0"/>
      <w:divBdr>
        <w:top w:val="none" w:sz="0" w:space="0" w:color="auto"/>
        <w:left w:val="none" w:sz="0" w:space="0" w:color="auto"/>
        <w:bottom w:val="none" w:sz="0" w:space="0" w:color="auto"/>
        <w:right w:val="none" w:sz="0" w:space="0" w:color="auto"/>
      </w:divBdr>
    </w:div>
    <w:div w:id="2110880708">
      <w:bodyDiv w:val="1"/>
      <w:marLeft w:val="0"/>
      <w:marRight w:val="0"/>
      <w:marTop w:val="0"/>
      <w:marBottom w:val="0"/>
      <w:divBdr>
        <w:top w:val="none" w:sz="0" w:space="0" w:color="auto"/>
        <w:left w:val="none" w:sz="0" w:space="0" w:color="auto"/>
        <w:bottom w:val="none" w:sz="0" w:space="0" w:color="auto"/>
        <w:right w:val="none" w:sz="0" w:space="0" w:color="auto"/>
      </w:divBdr>
      <w:divsChild>
        <w:div w:id="1304122344">
          <w:marLeft w:val="0"/>
          <w:marRight w:val="0"/>
          <w:marTop w:val="219"/>
          <w:marBottom w:val="240"/>
          <w:divBdr>
            <w:top w:val="none" w:sz="0" w:space="0" w:color="auto"/>
            <w:left w:val="none" w:sz="0" w:space="0" w:color="auto"/>
            <w:bottom w:val="none" w:sz="0" w:space="0" w:color="auto"/>
            <w:right w:val="none" w:sz="0" w:space="0" w:color="auto"/>
          </w:divBdr>
        </w:div>
        <w:div w:id="314913118">
          <w:marLeft w:val="0"/>
          <w:marRight w:val="0"/>
          <w:marTop w:val="260"/>
          <w:marBottom w:val="240"/>
          <w:divBdr>
            <w:top w:val="none" w:sz="0" w:space="0" w:color="auto"/>
            <w:left w:val="none" w:sz="0" w:space="0" w:color="auto"/>
            <w:bottom w:val="none" w:sz="0" w:space="0" w:color="auto"/>
            <w:right w:val="none" w:sz="0" w:space="0" w:color="auto"/>
          </w:divBdr>
        </w:div>
      </w:divsChild>
    </w:div>
    <w:div w:id="2113931194">
      <w:bodyDiv w:val="1"/>
      <w:marLeft w:val="0"/>
      <w:marRight w:val="0"/>
      <w:marTop w:val="0"/>
      <w:marBottom w:val="0"/>
      <w:divBdr>
        <w:top w:val="none" w:sz="0" w:space="0" w:color="auto"/>
        <w:left w:val="none" w:sz="0" w:space="0" w:color="auto"/>
        <w:bottom w:val="none" w:sz="0" w:space="0" w:color="auto"/>
        <w:right w:val="none" w:sz="0" w:space="0" w:color="auto"/>
      </w:divBdr>
      <w:divsChild>
        <w:div w:id="791482636">
          <w:marLeft w:val="0"/>
          <w:marRight w:val="0"/>
          <w:marTop w:val="219"/>
          <w:marBottom w:val="0"/>
          <w:divBdr>
            <w:top w:val="none" w:sz="0" w:space="0" w:color="auto"/>
            <w:left w:val="none" w:sz="0" w:space="0" w:color="auto"/>
            <w:bottom w:val="none" w:sz="0" w:space="0" w:color="auto"/>
            <w:right w:val="none" w:sz="0" w:space="0" w:color="auto"/>
          </w:divBdr>
        </w:div>
        <w:div w:id="272589107">
          <w:marLeft w:val="0"/>
          <w:marRight w:val="0"/>
          <w:marTop w:val="219"/>
          <w:marBottom w:val="0"/>
          <w:divBdr>
            <w:top w:val="none" w:sz="0" w:space="0" w:color="auto"/>
            <w:left w:val="none" w:sz="0" w:space="0" w:color="auto"/>
            <w:bottom w:val="none" w:sz="0" w:space="0" w:color="auto"/>
            <w:right w:val="none" w:sz="0" w:space="0" w:color="auto"/>
          </w:divBdr>
        </w:div>
      </w:divsChild>
    </w:div>
    <w:div w:id="2116436780">
      <w:bodyDiv w:val="1"/>
      <w:marLeft w:val="0"/>
      <w:marRight w:val="0"/>
      <w:marTop w:val="0"/>
      <w:marBottom w:val="0"/>
      <w:divBdr>
        <w:top w:val="none" w:sz="0" w:space="0" w:color="auto"/>
        <w:left w:val="none" w:sz="0" w:space="0" w:color="auto"/>
        <w:bottom w:val="none" w:sz="0" w:space="0" w:color="auto"/>
        <w:right w:val="none" w:sz="0" w:space="0" w:color="auto"/>
      </w:divBdr>
    </w:div>
    <w:div w:id="2116749509">
      <w:bodyDiv w:val="1"/>
      <w:marLeft w:val="0"/>
      <w:marRight w:val="0"/>
      <w:marTop w:val="0"/>
      <w:marBottom w:val="0"/>
      <w:divBdr>
        <w:top w:val="none" w:sz="0" w:space="0" w:color="auto"/>
        <w:left w:val="none" w:sz="0" w:space="0" w:color="auto"/>
        <w:bottom w:val="none" w:sz="0" w:space="0" w:color="auto"/>
        <w:right w:val="none" w:sz="0" w:space="0" w:color="auto"/>
      </w:divBdr>
    </w:div>
    <w:div w:id="2118940055">
      <w:bodyDiv w:val="1"/>
      <w:marLeft w:val="0"/>
      <w:marRight w:val="0"/>
      <w:marTop w:val="0"/>
      <w:marBottom w:val="0"/>
      <w:divBdr>
        <w:top w:val="none" w:sz="0" w:space="0" w:color="auto"/>
        <w:left w:val="none" w:sz="0" w:space="0" w:color="auto"/>
        <w:bottom w:val="none" w:sz="0" w:space="0" w:color="auto"/>
        <w:right w:val="none" w:sz="0" w:space="0" w:color="auto"/>
      </w:divBdr>
      <w:divsChild>
        <w:div w:id="207229533">
          <w:marLeft w:val="0"/>
          <w:marRight w:val="0"/>
          <w:marTop w:val="0"/>
          <w:marBottom w:val="0"/>
          <w:divBdr>
            <w:top w:val="none" w:sz="0" w:space="0" w:color="auto"/>
            <w:left w:val="none" w:sz="0" w:space="0" w:color="auto"/>
            <w:bottom w:val="none" w:sz="0" w:space="0" w:color="auto"/>
            <w:right w:val="none" w:sz="0" w:space="0" w:color="auto"/>
          </w:divBdr>
        </w:div>
      </w:divsChild>
    </w:div>
    <w:div w:id="2121488624">
      <w:bodyDiv w:val="1"/>
      <w:marLeft w:val="0"/>
      <w:marRight w:val="0"/>
      <w:marTop w:val="0"/>
      <w:marBottom w:val="0"/>
      <w:divBdr>
        <w:top w:val="none" w:sz="0" w:space="0" w:color="auto"/>
        <w:left w:val="none" w:sz="0" w:space="0" w:color="auto"/>
        <w:bottom w:val="none" w:sz="0" w:space="0" w:color="auto"/>
        <w:right w:val="none" w:sz="0" w:space="0" w:color="auto"/>
      </w:divBdr>
    </w:div>
    <w:div w:id="2126582470">
      <w:bodyDiv w:val="1"/>
      <w:marLeft w:val="0"/>
      <w:marRight w:val="0"/>
      <w:marTop w:val="0"/>
      <w:marBottom w:val="0"/>
      <w:divBdr>
        <w:top w:val="none" w:sz="0" w:space="0" w:color="auto"/>
        <w:left w:val="none" w:sz="0" w:space="0" w:color="auto"/>
        <w:bottom w:val="none" w:sz="0" w:space="0" w:color="auto"/>
        <w:right w:val="none" w:sz="0" w:space="0" w:color="auto"/>
      </w:divBdr>
    </w:div>
    <w:div w:id="2127042566">
      <w:bodyDiv w:val="1"/>
      <w:marLeft w:val="0"/>
      <w:marRight w:val="0"/>
      <w:marTop w:val="0"/>
      <w:marBottom w:val="0"/>
      <w:divBdr>
        <w:top w:val="none" w:sz="0" w:space="0" w:color="auto"/>
        <w:left w:val="none" w:sz="0" w:space="0" w:color="auto"/>
        <w:bottom w:val="none" w:sz="0" w:space="0" w:color="auto"/>
        <w:right w:val="none" w:sz="0" w:space="0" w:color="auto"/>
      </w:divBdr>
    </w:div>
    <w:div w:id="2133791707">
      <w:bodyDiv w:val="1"/>
      <w:marLeft w:val="0"/>
      <w:marRight w:val="0"/>
      <w:marTop w:val="0"/>
      <w:marBottom w:val="0"/>
      <w:divBdr>
        <w:top w:val="none" w:sz="0" w:space="0" w:color="auto"/>
        <w:left w:val="none" w:sz="0" w:space="0" w:color="auto"/>
        <w:bottom w:val="none" w:sz="0" w:space="0" w:color="auto"/>
        <w:right w:val="none" w:sz="0" w:space="0" w:color="auto"/>
      </w:divBdr>
      <w:divsChild>
        <w:div w:id="1884248187">
          <w:marLeft w:val="0"/>
          <w:marRight w:val="0"/>
          <w:marTop w:val="219"/>
          <w:marBottom w:val="240"/>
          <w:divBdr>
            <w:top w:val="none" w:sz="0" w:space="0" w:color="auto"/>
            <w:left w:val="none" w:sz="0" w:space="0" w:color="auto"/>
            <w:bottom w:val="none" w:sz="0" w:space="0" w:color="auto"/>
            <w:right w:val="none" w:sz="0" w:space="0" w:color="auto"/>
          </w:divBdr>
        </w:div>
        <w:div w:id="1985699199">
          <w:marLeft w:val="0"/>
          <w:marRight w:val="0"/>
          <w:marTop w:val="260"/>
          <w:marBottom w:val="240"/>
          <w:divBdr>
            <w:top w:val="none" w:sz="0" w:space="0" w:color="auto"/>
            <w:left w:val="none" w:sz="0" w:space="0" w:color="auto"/>
            <w:bottom w:val="none" w:sz="0" w:space="0" w:color="auto"/>
            <w:right w:val="none" w:sz="0" w:space="0" w:color="auto"/>
          </w:divBdr>
        </w:div>
      </w:divsChild>
    </w:div>
    <w:div w:id="2141611579">
      <w:bodyDiv w:val="1"/>
      <w:marLeft w:val="0"/>
      <w:marRight w:val="0"/>
      <w:marTop w:val="0"/>
      <w:marBottom w:val="0"/>
      <w:divBdr>
        <w:top w:val="none" w:sz="0" w:space="0" w:color="auto"/>
        <w:left w:val="none" w:sz="0" w:space="0" w:color="auto"/>
        <w:bottom w:val="none" w:sz="0" w:space="0" w:color="auto"/>
        <w:right w:val="none" w:sz="0" w:space="0" w:color="auto"/>
      </w:divBdr>
    </w:div>
    <w:div w:id="2142187460">
      <w:bodyDiv w:val="1"/>
      <w:marLeft w:val="0"/>
      <w:marRight w:val="0"/>
      <w:marTop w:val="0"/>
      <w:marBottom w:val="0"/>
      <w:divBdr>
        <w:top w:val="none" w:sz="0" w:space="0" w:color="auto"/>
        <w:left w:val="none" w:sz="0" w:space="0" w:color="auto"/>
        <w:bottom w:val="none" w:sz="0" w:space="0" w:color="auto"/>
        <w:right w:val="none" w:sz="0" w:space="0" w:color="auto"/>
      </w:divBdr>
      <w:divsChild>
        <w:div w:id="613562165">
          <w:marLeft w:val="450"/>
          <w:marRight w:val="0"/>
          <w:marTop w:val="0"/>
          <w:marBottom w:val="0"/>
          <w:divBdr>
            <w:top w:val="none" w:sz="0" w:space="0" w:color="auto"/>
            <w:left w:val="none" w:sz="0" w:space="0" w:color="auto"/>
            <w:bottom w:val="none" w:sz="0" w:space="0" w:color="auto"/>
            <w:right w:val="none" w:sz="0" w:space="0" w:color="auto"/>
          </w:divBdr>
        </w:div>
        <w:div w:id="1362126696">
          <w:marLeft w:val="450"/>
          <w:marRight w:val="0"/>
          <w:marTop w:val="0"/>
          <w:marBottom w:val="0"/>
          <w:divBdr>
            <w:top w:val="none" w:sz="0" w:space="0" w:color="auto"/>
            <w:left w:val="none" w:sz="0" w:space="0" w:color="auto"/>
            <w:bottom w:val="none" w:sz="0" w:space="0" w:color="auto"/>
            <w:right w:val="none" w:sz="0" w:space="0" w:color="auto"/>
          </w:divBdr>
        </w:div>
        <w:div w:id="1570580214">
          <w:marLeft w:val="450"/>
          <w:marRight w:val="0"/>
          <w:marTop w:val="0"/>
          <w:marBottom w:val="0"/>
          <w:divBdr>
            <w:top w:val="none" w:sz="0" w:space="0" w:color="auto"/>
            <w:left w:val="none" w:sz="0" w:space="0" w:color="auto"/>
            <w:bottom w:val="none" w:sz="0" w:space="0" w:color="auto"/>
            <w:right w:val="none" w:sz="0" w:space="0" w:color="auto"/>
          </w:divBdr>
        </w:div>
      </w:divsChild>
    </w:div>
    <w:div w:id="2142840161">
      <w:bodyDiv w:val="1"/>
      <w:marLeft w:val="0"/>
      <w:marRight w:val="0"/>
      <w:marTop w:val="0"/>
      <w:marBottom w:val="0"/>
      <w:divBdr>
        <w:top w:val="none" w:sz="0" w:space="0" w:color="auto"/>
        <w:left w:val="none" w:sz="0" w:space="0" w:color="auto"/>
        <w:bottom w:val="none" w:sz="0" w:space="0" w:color="auto"/>
        <w:right w:val="none" w:sz="0" w:space="0" w:color="auto"/>
      </w:divBdr>
    </w:div>
    <w:div w:id="21449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skmining.ca/ckfinder/userfiles/files/BMP%20August%202016_Draft.pdf" TargetMode="External"/><Relationship Id="rId1" Type="http://schemas.openxmlformats.org/officeDocument/2006/relationships/hyperlink" Target="https://open.alberta.ca/dataset/612530c3-9f41-41f3-ad45-4b62b47a0b06/resource/74decde6-8120-46be-b137-158bb63ee569/download/whs-pub-sh01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8AA5BD6C6DD40A1F750E43D9D0EB2" ma:contentTypeVersion="4" ma:contentTypeDescription="Create a new document." ma:contentTypeScope="" ma:versionID="74bb9a57d3e917ba8a5e5c5a269b0979">
  <xsd:schema xmlns:xsd="http://www.w3.org/2001/XMLSchema" xmlns:xs="http://www.w3.org/2001/XMLSchema" xmlns:p="http://schemas.microsoft.com/office/2006/metadata/properties" xmlns:ns2="1c7b2c9f-f259-48a8-95d7-ac3e661a7ad3" targetNamespace="http://schemas.microsoft.com/office/2006/metadata/properties" ma:root="true" ma:fieldsID="0939f5d5cb17349605403f8cfb5d0c1f" ns2:_="">
    <xsd:import namespace="1c7b2c9f-f259-48a8-95d7-ac3e661a7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b2c9f-f259-48a8-95d7-ac3e661a7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86AF8-1183-4040-A270-1ED701D10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b2c9f-f259-48a8-95d7-ac3e661a7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969E4-8018-4914-81C4-B09CF60B4D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3513BD-F4D2-4A8A-8457-DA9573B60F29}">
  <ds:schemaRefs>
    <ds:schemaRef ds:uri="http://schemas.openxmlformats.org/officeDocument/2006/bibliography"/>
  </ds:schemaRefs>
</ds:datastoreItem>
</file>

<file path=customXml/itemProps4.xml><?xml version="1.0" encoding="utf-8"?>
<ds:datastoreItem xmlns:ds="http://schemas.openxmlformats.org/officeDocument/2006/customXml" ds:itemID="{0F2F6389-1A76-459D-B888-540474240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21</Pages>
  <Words>6841</Words>
  <Characters>37630</Characters>
  <Application>Microsoft Office Word</Application>
  <DocSecurity>0</DocSecurity>
  <Lines>313</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Document de travail CONFIDENTIEL</vt:lpstr>
      <vt:lpstr>Document de travail CONFIDENTIEL</vt:lpstr>
    </vt:vector>
  </TitlesOfParts>
  <Company>UQAT</Company>
  <LinksUpToDate>false</LinksUpToDate>
  <CharactersWithSpaces>44383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travail CONFIDENTIEL</dc:title>
  <dc:creator>Joanie Caron</dc:creator>
  <cp:lastModifiedBy>Joanie Caron</cp:lastModifiedBy>
  <cp:revision>38</cp:revision>
  <cp:lastPrinted>2017-04-27T15:29:00Z</cp:lastPrinted>
  <dcterms:created xsi:type="dcterms:W3CDTF">2021-05-07T16:45:00Z</dcterms:created>
  <dcterms:modified xsi:type="dcterms:W3CDTF">2021-10-06T20:05:00Z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0x0101002EA8AA5BD6C6DD40A1F750E43D9D0EB2</vt:lpwstr>
  </property>
  <property fmtid="{D5CDD505-2E9C-101B-9397-08002B2CF9AE}" pid="3" name="AuthorIds_UIVersion_1024">
    <vt:lpwstr>13</vt:lpwstr>
  </property>
</Properties>
</file>